
<file path=[Content_Types].xml><?xml version="1.0" encoding="utf-8"?>
<Types xmlns="http://schemas.openxmlformats.org/package/2006/content-types">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4463E7" w14:textId="77777777" w:rsidR="0085696C" w:rsidRDefault="001A0C02" w:rsidP="00DC1499">
      <w:pPr>
        <w:pStyle w:val="af2"/>
        <w:keepNext/>
        <w:keepLines/>
        <w:widowControl w:val="0"/>
        <w:tabs>
          <w:tab w:val="left" w:pos="720"/>
        </w:tabs>
        <w:spacing w:line="276" w:lineRule="auto"/>
        <w:ind w:left="720"/>
        <w:jc w:val="both"/>
        <w:rPr>
          <w:rFonts w:ascii="David" w:hAnsi="David"/>
          <w:b/>
          <w:bCs/>
          <w:rtl/>
        </w:rPr>
      </w:pPr>
      <w:bookmarkStart w:id="0" w:name="_GoBack"/>
      <w:bookmarkEnd w:id="0"/>
      <w:r>
        <w:rPr>
          <w:b/>
          <w:bCs/>
        </w:rPr>
        <w:t xml:space="preserve"> </w:t>
      </w:r>
      <w:bookmarkStart w:id="1" w:name="_Toc485982310"/>
    </w:p>
    <w:p w14:paraId="6BB97353" w14:textId="77777777" w:rsidR="0085696C" w:rsidRDefault="001A0C02" w:rsidP="003B583D">
      <w:pPr>
        <w:keepNext/>
        <w:keepLines/>
        <w:widowControl w:val="0"/>
        <w:spacing w:line="276" w:lineRule="auto"/>
        <w:jc w:val="both"/>
        <w:outlineLvl w:val="0"/>
        <w:rPr>
          <w:rFonts w:ascii="David" w:hAnsi="David"/>
          <w:b/>
          <w:bCs/>
        </w:rPr>
      </w:pPr>
      <w:bookmarkStart w:id="2" w:name="H2_נספח_א__טופס_הגשת_הצעה"/>
      <w:bookmarkStart w:id="3" w:name="H1_נספח_א__טופס_הגשת_הצעה"/>
      <w:r>
        <w:rPr>
          <w:rFonts w:ascii="David" w:hAnsi="David"/>
          <w:b/>
          <w:bCs/>
          <w:rtl/>
        </w:rPr>
        <w:t>נספח א' - טופס הגשת הצעה</w:t>
      </w:r>
      <w:bookmarkEnd w:id="1"/>
    </w:p>
    <w:bookmarkEnd w:id="2"/>
    <w:bookmarkEnd w:id="3"/>
    <w:p w14:paraId="448A3242" w14:textId="77777777" w:rsidR="0085696C" w:rsidRDefault="0085696C" w:rsidP="001A0C02">
      <w:pPr>
        <w:keepNext/>
        <w:keepLines/>
        <w:widowControl w:val="0"/>
        <w:spacing w:line="360" w:lineRule="auto"/>
        <w:rPr>
          <w:rFonts w:ascii="David" w:hAnsi="David"/>
          <w:rtl/>
        </w:rPr>
      </w:pPr>
    </w:p>
    <w:p w14:paraId="04B6F89A" w14:textId="77777777" w:rsidR="0085696C" w:rsidRDefault="001A0C02" w:rsidP="001A0C02">
      <w:pPr>
        <w:keepNext/>
        <w:keepLines/>
        <w:widowControl w:val="0"/>
        <w:spacing w:line="360" w:lineRule="auto"/>
        <w:rPr>
          <w:rFonts w:ascii="David" w:hAnsi="David"/>
          <w:rtl/>
        </w:rPr>
      </w:pPr>
      <w:r>
        <w:rPr>
          <w:rFonts w:ascii="David" w:hAnsi="David"/>
          <w:rtl/>
        </w:rPr>
        <w:t>לכבוד</w:t>
      </w:r>
    </w:p>
    <w:p w14:paraId="7A6BF1A0" w14:textId="77777777" w:rsidR="0085696C" w:rsidRDefault="001A0C02" w:rsidP="00FC534D">
      <w:pPr>
        <w:keepNext/>
        <w:keepLines/>
        <w:widowControl w:val="0"/>
        <w:spacing w:line="360" w:lineRule="auto"/>
        <w:rPr>
          <w:rFonts w:ascii="David" w:hAnsi="David"/>
          <w:u w:val="single"/>
          <w:rtl/>
        </w:rPr>
      </w:pPr>
      <w:r>
        <w:rPr>
          <w:rFonts w:ascii="David" w:hAnsi="David"/>
          <w:u w:val="single"/>
          <w:rtl/>
        </w:rPr>
        <w:t xml:space="preserve">משרד הפנים  </w:t>
      </w:r>
    </w:p>
    <w:p w14:paraId="1A21847C" w14:textId="77777777" w:rsidR="0085696C" w:rsidRDefault="0085696C" w:rsidP="001A0C02">
      <w:pPr>
        <w:keepNext/>
        <w:keepLines/>
        <w:widowControl w:val="0"/>
        <w:spacing w:line="360" w:lineRule="auto"/>
        <w:jc w:val="center"/>
        <w:rPr>
          <w:rFonts w:ascii="David" w:hAnsi="David"/>
          <w:rtl/>
        </w:rPr>
      </w:pPr>
    </w:p>
    <w:p w14:paraId="12E4382E" w14:textId="01F8E2AD" w:rsidR="0085696C" w:rsidRDefault="001A0C02" w:rsidP="003B583D">
      <w:pPr>
        <w:keepNext/>
        <w:keepLines/>
        <w:widowControl w:val="0"/>
        <w:jc w:val="center"/>
        <w:outlineLvl w:val="1"/>
        <w:rPr>
          <w:rFonts w:ascii="David" w:hAnsi="David"/>
          <w:b/>
          <w:bCs/>
          <w:u w:val="single"/>
          <w:rtl/>
        </w:rPr>
      </w:pPr>
      <w:r>
        <w:rPr>
          <w:rFonts w:ascii="David" w:hAnsi="David"/>
          <w:b/>
          <w:bCs/>
          <w:u w:val="single"/>
          <w:rtl/>
        </w:rPr>
        <w:t xml:space="preserve">הנדון : הצעה למכרז מס’ </w:t>
      </w:r>
      <w:r w:rsidR="00FE61EA">
        <w:rPr>
          <w:rFonts w:ascii="David" w:hAnsi="David"/>
          <w:b/>
          <w:bCs/>
          <w:u w:val="single"/>
          <w:rtl/>
        </w:rPr>
        <w:t>12/2023</w:t>
      </w:r>
      <w:r>
        <w:rPr>
          <w:rFonts w:ascii="David" w:hAnsi="David"/>
          <w:b/>
          <w:bCs/>
          <w:u w:val="single"/>
          <w:rtl/>
        </w:rPr>
        <w:t xml:space="preserve"> </w:t>
      </w:r>
      <w:r w:rsidR="002258CD">
        <w:rPr>
          <w:rFonts w:ascii="David" w:hAnsi="David"/>
          <w:b/>
          <w:bCs/>
          <w:u w:val="single"/>
          <w:rtl/>
        </w:rPr>
        <w:t>לאספקת שירותי אבטחה עבור משרד הפנים</w:t>
      </w:r>
      <w:r w:rsidR="002932D5">
        <w:rPr>
          <w:rFonts w:ascii="David" w:hAnsi="David"/>
          <w:b/>
          <w:bCs/>
          <w:u w:val="single"/>
          <w:rtl/>
        </w:rPr>
        <w:t xml:space="preserve"> </w:t>
      </w:r>
      <w:r>
        <w:rPr>
          <w:rFonts w:ascii="David" w:hAnsi="David"/>
          <w:b/>
          <w:bCs/>
          <w:u w:val="single"/>
          <w:rtl/>
        </w:rPr>
        <w:t xml:space="preserve"> </w:t>
      </w:r>
    </w:p>
    <w:p w14:paraId="584BF9DA" w14:textId="77777777" w:rsidR="0085696C" w:rsidRDefault="0085696C" w:rsidP="001A0C02">
      <w:pPr>
        <w:keepNext/>
        <w:keepLines/>
        <w:widowControl w:val="0"/>
        <w:jc w:val="center"/>
        <w:rPr>
          <w:rFonts w:ascii="David" w:hAnsi="David"/>
          <w:b/>
          <w:bCs/>
          <w:u w:val="single"/>
          <w:rtl/>
        </w:rPr>
      </w:pPr>
    </w:p>
    <w:p w14:paraId="75BD026C" w14:textId="77777777" w:rsidR="0085696C" w:rsidRDefault="0085696C" w:rsidP="001A0C02">
      <w:pPr>
        <w:keepNext/>
        <w:keepLines/>
        <w:widowControl w:val="0"/>
        <w:spacing w:line="360" w:lineRule="auto"/>
        <w:jc w:val="center"/>
        <w:rPr>
          <w:rFonts w:ascii="David" w:hAnsi="David"/>
          <w:b/>
          <w:bCs/>
          <w:u w:val="single"/>
          <w:rtl/>
        </w:rPr>
      </w:pPr>
    </w:p>
    <w:p w14:paraId="6F12EE74" w14:textId="77777777" w:rsidR="0085696C" w:rsidRDefault="001A0C02">
      <w:pPr>
        <w:keepNext/>
        <w:keepLines/>
        <w:widowControl w:val="0"/>
        <w:numPr>
          <w:ilvl w:val="0"/>
          <w:numId w:val="18"/>
        </w:numPr>
        <w:adjustRightInd w:val="0"/>
        <w:spacing w:line="360" w:lineRule="auto"/>
        <w:jc w:val="both"/>
        <w:textAlignment w:val="baseline"/>
        <w:rPr>
          <w:rFonts w:ascii="David" w:hAnsi="David"/>
          <w:rtl/>
        </w:rPr>
      </w:pPr>
      <w:r>
        <w:rPr>
          <w:rFonts w:ascii="David" w:hAnsi="David"/>
          <w:rtl/>
        </w:rPr>
        <w:t>אני החתום מטה מציע בזה את שירותי לביצוע העבודה שבנדון, בהתאם לתנאי המכרז.</w:t>
      </w:r>
    </w:p>
    <w:p w14:paraId="4452D6D8" w14:textId="77777777" w:rsidR="0085696C" w:rsidRDefault="001A0C02">
      <w:pPr>
        <w:keepNext/>
        <w:keepLines/>
        <w:widowControl w:val="0"/>
        <w:numPr>
          <w:ilvl w:val="0"/>
          <w:numId w:val="18"/>
        </w:numPr>
        <w:adjustRightInd w:val="0"/>
        <w:spacing w:line="360" w:lineRule="auto"/>
        <w:jc w:val="both"/>
        <w:textAlignment w:val="baseline"/>
        <w:rPr>
          <w:rFonts w:ascii="David" w:hAnsi="David"/>
        </w:rPr>
      </w:pPr>
      <w:r>
        <w:rPr>
          <w:rFonts w:ascii="David" w:hAnsi="David"/>
          <w:rtl/>
        </w:rPr>
        <w:t>הנני מצהיר ומאשר שקראתי והבנתי את כל התנאים המפורטים והנדרשים במסמכי המכרז הנ"ל על כל נספחיו, ומתחייב בזה למלא אחר כל התנאים והדרישות לשביעות רצונכם המלאה.          </w:t>
      </w:r>
    </w:p>
    <w:p w14:paraId="3908FC4E" w14:textId="77777777" w:rsidR="0085696C" w:rsidRDefault="001A0C02">
      <w:pPr>
        <w:keepNext/>
        <w:keepLines/>
        <w:widowControl w:val="0"/>
        <w:numPr>
          <w:ilvl w:val="0"/>
          <w:numId w:val="18"/>
        </w:numPr>
        <w:adjustRightInd w:val="0"/>
        <w:spacing w:line="360" w:lineRule="auto"/>
        <w:jc w:val="both"/>
        <w:textAlignment w:val="baseline"/>
        <w:rPr>
          <w:rFonts w:ascii="David" w:hAnsi="David"/>
          <w:rtl/>
        </w:rPr>
      </w:pPr>
      <w:r>
        <w:rPr>
          <w:rFonts w:ascii="David" w:hAnsi="David"/>
          <w:rtl/>
        </w:rPr>
        <w:t>אני חותם בזה על נוסח ההסכם (נספח ג')</w:t>
      </w:r>
    </w:p>
    <w:p w14:paraId="28C3FC07" w14:textId="77777777" w:rsidR="0085696C" w:rsidRDefault="001A0C02">
      <w:pPr>
        <w:keepNext/>
        <w:keepLines/>
        <w:widowControl w:val="0"/>
        <w:numPr>
          <w:ilvl w:val="0"/>
          <w:numId w:val="18"/>
        </w:numPr>
        <w:adjustRightInd w:val="0"/>
        <w:spacing w:line="360" w:lineRule="auto"/>
        <w:jc w:val="both"/>
        <w:textAlignment w:val="baseline"/>
        <w:rPr>
          <w:rFonts w:ascii="David" w:hAnsi="David"/>
          <w:rtl/>
        </w:rPr>
      </w:pPr>
      <w:r>
        <w:rPr>
          <w:rFonts w:ascii="David" w:hAnsi="David"/>
          <w:rtl/>
        </w:rPr>
        <w:t>אני מצהיר בזאת כי ידוע לי שכל המסמכים המצורפים להצעתנו זו וחתומים על ידי מהווים חלק בלתי נפרד מהסכם ההתקשרות שיחתם באם נזכה במכרז; ואולם, בכל מקרה של ניגוד בין תנאי כלשהו המופיע במסמכים האמורים, המצורפים להצעה זו, ובין תנאי כלשהו המופיע בהסכם, תהיה עדיפות לתנאי המופיע בהסכם.</w:t>
      </w:r>
    </w:p>
    <w:p w14:paraId="01A85B29" w14:textId="77777777" w:rsidR="0085696C" w:rsidRDefault="001A0C02" w:rsidP="00FC534D">
      <w:pPr>
        <w:keepNext/>
        <w:keepLines/>
        <w:widowControl w:val="0"/>
        <w:numPr>
          <w:ilvl w:val="0"/>
          <w:numId w:val="18"/>
        </w:numPr>
        <w:adjustRightInd w:val="0"/>
        <w:spacing w:line="360" w:lineRule="auto"/>
        <w:jc w:val="both"/>
        <w:textAlignment w:val="baseline"/>
        <w:rPr>
          <w:rFonts w:ascii="David" w:hAnsi="David"/>
          <w:b/>
          <w:bCs/>
          <w:rtl/>
        </w:rPr>
      </w:pPr>
      <w:r>
        <w:rPr>
          <w:rFonts w:ascii="David" w:hAnsi="David"/>
          <w:b/>
          <w:bCs/>
          <w:rtl/>
        </w:rPr>
        <w:t>לתשומת לב המציעים: פירוט תנאי הסף בחוברת ההצעה נועד לנוחות המציעים בלבד.</w:t>
      </w:r>
    </w:p>
    <w:p w14:paraId="32BDD35E" w14:textId="77777777" w:rsidR="0085696C" w:rsidRDefault="001A0C02">
      <w:pPr>
        <w:keepNext/>
        <w:keepLines/>
        <w:widowControl w:val="0"/>
        <w:numPr>
          <w:ilvl w:val="0"/>
          <w:numId w:val="18"/>
        </w:numPr>
        <w:adjustRightInd w:val="0"/>
        <w:spacing w:line="360" w:lineRule="auto"/>
        <w:jc w:val="both"/>
        <w:textAlignment w:val="baseline"/>
        <w:rPr>
          <w:rFonts w:ascii="David" w:hAnsi="David"/>
          <w:b/>
          <w:bCs/>
          <w:rtl/>
        </w:rPr>
      </w:pPr>
      <w:r>
        <w:rPr>
          <w:rFonts w:ascii="David" w:hAnsi="David"/>
          <w:b/>
          <w:bCs/>
          <w:rtl/>
        </w:rPr>
        <w:t>בכל מקרה של סתירה בין ניסוח תנאי הסף בחוברת ההצעה זה לבין תנאי הסף המפורטים במפרט המכרז, נוסח תנאי הסף במפרט המכרז גובר.</w:t>
      </w:r>
    </w:p>
    <w:p w14:paraId="37627BB7" w14:textId="77777777" w:rsidR="0085696C" w:rsidRDefault="001A0C02" w:rsidP="00FC534D">
      <w:pPr>
        <w:keepNext/>
        <w:keepLines/>
        <w:widowControl w:val="0"/>
        <w:numPr>
          <w:ilvl w:val="0"/>
          <w:numId w:val="18"/>
        </w:numPr>
        <w:adjustRightInd w:val="0"/>
        <w:spacing w:line="360" w:lineRule="auto"/>
        <w:jc w:val="both"/>
        <w:textAlignment w:val="baseline"/>
        <w:rPr>
          <w:rFonts w:ascii="David" w:hAnsi="David"/>
          <w:b/>
          <w:bCs/>
          <w:rtl/>
        </w:rPr>
      </w:pPr>
      <w:r>
        <w:rPr>
          <w:rFonts w:ascii="David" w:hAnsi="David"/>
          <w:b/>
          <w:bCs/>
          <w:rtl/>
        </w:rPr>
        <w:t>ככל שנשמט פרט שיש לפרטו בהתאם למפרט המכרז מחוברת ההצעה, יש לפרטו בהתאם לנדרש במפרט המכרז.</w:t>
      </w:r>
    </w:p>
    <w:p w14:paraId="5830F428" w14:textId="77777777" w:rsidR="0085696C" w:rsidRDefault="0085696C" w:rsidP="001A0C02">
      <w:pPr>
        <w:keepNext/>
        <w:keepLines/>
        <w:widowControl w:val="0"/>
        <w:adjustRightInd w:val="0"/>
        <w:spacing w:line="360" w:lineRule="auto"/>
        <w:ind w:left="360"/>
        <w:jc w:val="both"/>
        <w:textAlignment w:val="baseline"/>
        <w:rPr>
          <w:rFonts w:ascii="David" w:hAnsi="David"/>
          <w:rtl/>
        </w:rPr>
      </w:pPr>
    </w:p>
    <w:p w14:paraId="69138E6D" w14:textId="77777777" w:rsidR="0085696C" w:rsidRDefault="0085696C" w:rsidP="001A0C02">
      <w:pPr>
        <w:keepNext/>
        <w:keepLines/>
        <w:widowControl w:val="0"/>
        <w:adjustRightInd w:val="0"/>
        <w:spacing w:line="360" w:lineRule="auto"/>
        <w:ind w:left="360"/>
        <w:jc w:val="both"/>
        <w:textAlignment w:val="baseline"/>
        <w:rPr>
          <w:rFonts w:ascii="David" w:hAnsi="David"/>
          <w:rtl/>
        </w:rPr>
      </w:pPr>
    </w:p>
    <w:p w14:paraId="2E4BDB04" w14:textId="77777777" w:rsidR="0085696C" w:rsidRDefault="0085696C" w:rsidP="001A0C02">
      <w:pPr>
        <w:keepNext/>
        <w:keepLines/>
        <w:widowControl w:val="0"/>
        <w:adjustRightInd w:val="0"/>
        <w:spacing w:line="360" w:lineRule="auto"/>
        <w:ind w:left="360"/>
        <w:jc w:val="both"/>
        <w:textAlignment w:val="baseline"/>
        <w:rPr>
          <w:rFonts w:ascii="David" w:hAnsi="David"/>
          <w:rtl/>
        </w:rPr>
      </w:pPr>
    </w:p>
    <w:p w14:paraId="2F1E061D" w14:textId="77777777" w:rsidR="0085696C" w:rsidRDefault="0085696C" w:rsidP="001A0C02">
      <w:pPr>
        <w:keepNext/>
        <w:keepLines/>
        <w:widowControl w:val="0"/>
        <w:adjustRightInd w:val="0"/>
        <w:spacing w:line="360" w:lineRule="auto"/>
        <w:ind w:left="360"/>
        <w:jc w:val="both"/>
        <w:textAlignment w:val="baseline"/>
        <w:rPr>
          <w:rFonts w:ascii="David" w:hAnsi="David"/>
          <w:rtl/>
        </w:rPr>
      </w:pPr>
    </w:p>
    <w:p w14:paraId="2DDD6253" w14:textId="77777777" w:rsidR="0085696C" w:rsidRDefault="0085696C" w:rsidP="001A0C02">
      <w:pPr>
        <w:keepNext/>
        <w:keepLines/>
        <w:widowControl w:val="0"/>
        <w:adjustRightInd w:val="0"/>
        <w:spacing w:line="360" w:lineRule="auto"/>
        <w:ind w:left="360"/>
        <w:jc w:val="both"/>
        <w:textAlignment w:val="baseline"/>
        <w:rPr>
          <w:rFonts w:ascii="David" w:hAnsi="David"/>
          <w:rtl/>
        </w:rPr>
      </w:pPr>
    </w:p>
    <w:p w14:paraId="2111D130" w14:textId="77777777" w:rsidR="0085696C" w:rsidRDefault="0085696C" w:rsidP="001A0C02">
      <w:pPr>
        <w:keepNext/>
        <w:keepLines/>
        <w:widowControl w:val="0"/>
        <w:adjustRightInd w:val="0"/>
        <w:spacing w:line="360" w:lineRule="auto"/>
        <w:ind w:left="360"/>
        <w:jc w:val="both"/>
        <w:textAlignment w:val="baseline"/>
        <w:rPr>
          <w:rFonts w:ascii="David" w:hAnsi="David"/>
          <w:rtl/>
        </w:rPr>
      </w:pPr>
    </w:p>
    <w:p w14:paraId="4392D968" w14:textId="77777777" w:rsidR="0085696C" w:rsidRDefault="0085696C" w:rsidP="001A0C02">
      <w:pPr>
        <w:keepNext/>
        <w:keepLines/>
        <w:widowControl w:val="0"/>
        <w:adjustRightInd w:val="0"/>
        <w:spacing w:line="360" w:lineRule="auto"/>
        <w:ind w:left="360"/>
        <w:jc w:val="both"/>
        <w:textAlignment w:val="baseline"/>
        <w:rPr>
          <w:rFonts w:ascii="David" w:hAnsi="David"/>
          <w:rtl/>
        </w:rPr>
      </w:pPr>
    </w:p>
    <w:p w14:paraId="73AB42BF" w14:textId="77777777" w:rsidR="0085696C" w:rsidRDefault="0085696C" w:rsidP="001A0C02">
      <w:pPr>
        <w:keepNext/>
        <w:keepLines/>
        <w:widowControl w:val="0"/>
        <w:adjustRightInd w:val="0"/>
        <w:spacing w:line="360" w:lineRule="auto"/>
        <w:ind w:left="360"/>
        <w:jc w:val="both"/>
        <w:textAlignment w:val="baseline"/>
        <w:rPr>
          <w:rFonts w:ascii="David" w:hAnsi="David"/>
          <w:rtl/>
        </w:rPr>
      </w:pPr>
    </w:p>
    <w:p w14:paraId="0C2C7CAC" w14:textId="77777777" w:rsidR="0085696C" w:rsidRDefault="0085696C" w:rsidP="001A0C02">
      <w:pPr>
        <w:keepNext/>
        <w:keepLines/>
        <w:widowControl w:val="0"/>
        <w:adjustRightInd w:val="0"/>
        <w:spacing w:line="360" w:lineRule="auto"/>
        <w:ind w:left="360"/>
        <w:jc w:val="both"/>
        <w:textAlignment w:val="baseline"/>
        <w:rPr>
          <w:rFonts w:ascii="David" w:hAnsi="David"/>
          <w:rtl/>
        </w:rPr>
      </w:pPr>
    </w:p>
    <w:p w14:paraId="21B77986" w14:textId="77777777" w:rsidR="0085696C" w:rsidRDefault="0085696C" w:rsidP="001A0C02">
      <w:pPr>
        <w:keepNext/>
        <w:keepLines/>
        <w:widowControl w:val="0"/>
        <w:adjustRightInd w:val="0"/>
        <w:spacing w:line="360" w:lineRule="auto"/>
        <w:ind w:left="360"/>
        <w:jc w:val="both"/>
        <w:textAlignment w:val="baseline"/>
        <w:rPr>
          <w:rFonts w:ascii="David" w:hAnsi="David"/>
          <w:rtl/>
        </w:rPr>
      </w:pPr>
    </w:p>
    <w:p w14:paraId="16BDD583" w14:textId="77777777" w:rsidR="0085696C" w:rsidRDefault="0085696C" w:rsidP="001A0C02">
      <w:pPr>
        <w:keepNext/>
        <w:keepLines/>
        <w:widowControl w:val="0"/>
        <w:adjustRightInd w:val="0"/>
        <w:spacing w:line="360" w:lineRule="auto"/>
        <w:ind w:left="360"/>
        <w:jc w:val="both"/>
        <w:textAlignment w:val="baseline"/>
        <w:rPr>
          <w:rFonts w:ascii="David" w:hAnsi="David"/>
          <w:rtl/>
        </w:rPr>
      </w:pPr>
    </w:p>
    <w:p w14:paraId="0BB4AF2D" w14:textId="77777777" w:rsidR="0085696C" w:rsidRDefault="0085696C" w:rsidP="001A0C02">
      <w:pPr>
        <w:keepNext/>
        <w:keepLines/>
        <w:widowControl w:val="0"/>
        <w:adjustRightInd w:val="0"/>
        <w:spacing w:line="360" w:lineRule="auto"/>
        <w:ind w:left="360"/>
        <w:jc w:val="both"/>
        <w:textAlignment w:val="baseline"/>
        <w:rPr>
          <w:rFonts w:ascii="David" w:hAnsi="David"/>
          <w:rtl/>
        </w:rPr>
      </w:pPr>
    </w:p>
    <w:p w14:paraId="2DB107BF" w14:textId="77777777" w:rsidR="0085696C" w:rsidRDefault="0085696C" w:rsidP="001A0C02">
      <w:pPr>
        <w:keepNext/>
        <w:keepLines/>
        <w:widowControl w:val="0"/>
        <w:adjustRightInd w:val="0"/>
        <w:spacing w:line="360" w:lineRule="auto"/>
        <w:ind w:left="360"/>
        <w:jc w:val="both"/>
        <w:textAlignment w:val="baseline"/>
        <w:rPr>
          <w:rFonts w:ascii="David" w:hAnsi="David"/>
          <w:rtl/>
        </w:rPr>
      </w:pPr>
    </w:p>
    <w:p w14:paraId="7B82FF47" w14:textId="77777777" w:rsidR="0085696C" w:rsidRDefault="0085696C" w:rsidP="001A0C02">
      <w:pPr>
        <w:keepNext/>
        <w:keepLines/>
        <w:widowControl w:val="0"/>
        <w:adjustRightInd w:val="0"/>
        <w:spacing w:line="360" w:lineRule="auto"/>
        <w:ind w:left="360"/>
        <w:jc w:val="both"/>
        <w:textAlignment w:val="baseline"/>
        <w:rPr>
          <w:rFonts w:ascii="David" w:hAnsi="David"/>
          <w:rtl/>
        </w:rPr>
      </w:pPr>
    </w:p>
    <w:p w14:paraId="6B883F46" w14:textId="77777777" w:rsidR="0085696C" w:rsidRDefault="0085696C" w:rsidP="001A0C02">
      <w:pPr>
        <w:keepNext/>
        <w:keepLines/>
        <w:widowControl w:val="0"/>
        <w:adjustRightInd w:val="0"/>
        <w:spacing w:line="360" w:lineRule="auto"/>
        <w:ind w:left="360"/>
        <w:jc w:val="both"/>
        <w:textAlignment w:val="baseline"/>
        <w:rPr>
          <w:rFonts w:ascii="David" w:hAnsi="David"/>
          <w:rtl/>
        </w:rPr>
      </w:pPr>
    </w:p>
    <w:p w14:paraId="64F063A1" w14:textId="77777777" w:rsidR="0085696C" w:rsidRDefault="0085696C" w:rsidP="001A0C02">
      <w:pPr>
        <w:keepNext/>
        <w:keepLines/>
        <w:widowControl w:val="0"/>
        <w:adjustRightInd w:val="0"/>
        <w:spacing w:line="360" w:lineRule="auto"/>
        <w:ind w:left="360"/>
        <w:jc w:val="both"/>
        <w:textAlignment w:val="baseline"/>
        <w:rPr>
          <w:rFonts w:ascii="David" w:hAnsi="David"/>
          <w:rtl/>
        </w:rPr>
      </w:pPr>
    </w:p>
    <w:p w14:paraId="752AF36C" w14:textId="77777777" w:rsidR="0085696C" w:rsidRDefault="0085696C" w:rsidP="001A0C02">
      <w:pPr>
        <w:keepNext/>
        <w:keepLines/>
        <w:widowControl w:val="0"/>
        <w:adjustRightInd w:val="0"/>
        <w:spacing w:line="360" w:lineRule="auto"/>
        <w:ind w:left="360"/>
        <w:jc w:val="both"/>
        <w:textAlignment w:val="baseline"/>
        <w:rPr>
          <w:rFonts w:ascii="David" w:hAnsi="David"/>
          <w:rtl/>
        </w:rPr>
      </w:pPr>
    </w:p>
    <w:p w14:paraId="0BC97192" w14:textId="77777777" w:rsidR="0085696C" w:rsidRDefault="0085696C" w:rsidP="001A0C02">
      <w:pPr>
        <w:keepNext/>
        <w:keepLines/>
        <w:widowControl w:val="0"/>
        <w:adjustRightInd w:val="0"/>
        <w:spacing w:line="360" w:lineRule="auto"/>
        <w:ind w:left="360"/>
        <w:jc w:val="both"/>
        <w:textAlignment w:val="baseline"/>
        <w:rPr>
          <w:rFonts w:ascii="David" w:hAnsi="David"/>
          <w:rtl/>
        </w:rPr>
      </w:pPr>
    </w:p>
    <w:p w14:paraId="4A16A0EA" w14:textId="77777777" w:rsidR="0085696C" w:rsidRDefault="0085696C" w:rsidP="001A0C02">
      <w:pPr>
        <w:keepNext/>
        <w:keepLines/>
        <w:widowControl w:val="0"/>
        <w:adjustRightInd w:val="0"/>
        <w:spacing w:line="360" w:lineRule="auto"/>
        <w:ind w:left="360"/>
        <w:jc w:val="both"/>
        <w:textAlignment w:val="baseline"/>
        <w:rPr>
          <w:rFonts w:ascii="David" w:hAnsi="David"/>
          <w:rtl/>
        </w:rPr>
      </w:pPr>
    </w:p>
    <w:p w14:paraId="612817A8" w14:textId="77777777" w:rsidR="0085696C" w:rsidRDefault="0085696C" w:rsidP="001A0C02">
      <w:pPr>
        <w:keepNext/>
        <w:keepLines/>
        <w:widowControl w:val="0"/>
        <w:adjustRightInd w:val="0"/>
        <w:spacing w:line="360" w:lineRule="auto"/>
        <w:ind w:left="360"/>
        <w:jc w:val="both"/>
        <w:textAlignment w:val="baseline"/>
        <w:rPr>
          <w:rFonts w:ascii="David" w:hAnsi="David"/>
          <w:rtl/>
        </w:rPr>
      </w:pPr>
    </w:p>
    <w:p w14:paraId="5A208263" w14:textId="77777777" w:rsidR="0085696C" w:rsidRDefault="0085696C" w:rsidP="001A0C02">
      <w:pPr>
        <w:keepNext/>
        <w:keepLines/>
        <w:widowControl w:val="0"/>
        <w:adjustRightInd w:val="0"/>
        <w:spacing w:line="360" w:lineRule="auto"/>
        <w:ind w:left="360"/>
        <w:jc w:val="both"/>
        <w:textAlignment w:val="baseline"/>
        <w:rPr>
          <w:rFonts w:ascii="David" w:hAnsi="David"/>
          <w:rtl/>
        </w:rPr>
      </w:pPr>
    </w:p>
    <w:p w14:paraId="2C37018F" w14:textId="77777777" w:rsidR="0085696C" w:rsidRDefault="001A0C02" w:rsidP="003B583D">
      <w:pPr>
        <w:keepNext/>
        <w:keepLines/>
        <w:widowControl w:val="0"/>
        <w:numPr>
          <w:ilvl w:val="0"/>
          <w:numId w:val="18"/>
        </w:numPr>
        <w:adjustRightInd w:val="0"/>
        <w:spacing w:line="360" w:lineRule="auto"/>
        <w:ind w:left="357" w:hanging="357"/>
        <w:jc w:val="both"/>
        <w:textAlignment w:val="baseline"/>
        <w:outlineLvl w:val="2"/>
        <w:rPr>
          <w:rFonts w:ascii="David" w:hAnsi="David"/>
          <w:b/>
          <w:bCs/>
          <w:u w:val="single"/>
          <w:rtl/>
        </w:rPr>
      </w:pPr>
      <w:bookmarkStart w:id="4" w:name="H4_פרטים_על_הגוף_המציע"/>
      <w:bookmarkStart w:id="5" w:name="H1_פרטים_על_הגוף_המציע"/>
      <w:bookmarkStart w:id="6" w:name="_Ref179606549"/>
      <w:r>
        <w:rPr>
          <w:rFonts w:ascii="David" w:hAnsi="David"/>
          <w:b/>
          <w:bCs/>
          <w:u w:val="single"/>
          <w:rtl/>
        </w:rPr>
        <w:t>פרטים על הגוף המציע</w:t>
      </w:r>
    </w:p>
    <w:tbl>
      <w:tblPr>
        <w:bidiVisual/>
        <w:tblW w:w="0" w:type="auto"/>
        <w:tblInd w:w="-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80" w:firstRow="0" w:lastRow="0" w:firstColumn="1" w:lastColumn="0" w:noHBand="0" w:noVBand="0"/>
        <w:tblCaption w:val="CHR00"/>
        <w:tblDescription w:val="פרטים על הגוף המציע&#10;"/>
      </w:tblPr>
      <w:tblGrid>
        <w:gridCol w:w="3850"/>
        <w:gridCol w:w="5027"/>
      </w:tblGrid>
      <w:tr w:rsidR="0085696C" w14:paraId="0C320CE7" w14:textId="77777777" w:rsidTr="00847C1A">
        <w:trPr>
          <w:cantSplit/>
          <w:trHeight w:hRule="exact" w:val="680"/>
          <w:hidden/>
        </w:trPr>
        <w:tc>
          <w:tcPr>
            <w:tcW w:w="3850" w:type="dxa"/>
            <w:tcBorders>
              <w:top w:val="nil"/>
              <w:left w:val="nil"/>
              <w:bottom w:val="nil"/>
              <w:right w:val="single" w:sz="4" w:space="0" w:color="auto"/>
            </w:tcBorders>
            <w:vAlign w:val="center"/>
          </w:tcPr>
          <w:p w14:paraId="55438C83" w14:textId="77777777" w:rsidR="0085696C" w:rsidRDefault="0085696C" w:rsidP="001A0C02">
            <w:pPr>
              <w:pStyle w:val="afff2"/>
              <w:keepNext/>
              <w:keepLines/>
              <w:widowControl w:val="0"/>
              <w:spacing w:line="360" w:lineRule="auto"/>
              <w:ind w:left="360" w:right="260"/>
              <w:rPr>
                <w:rFonts w:ascii="David" w:hAnsi="David" w:cs="David"/>
                <w:vanish/>
                <w:rtl/>
              </w:rPr>
            </w:pPr>
            <w:bookmarkStart w:id="7" w:name="Title_1" w:colFirst="0" w:colLast="0"/>
            <w:bookmarkEnd w:id="4"/>
            <w:bookmarkEnd w:id="5"/>
          </w:p>
        </w:tc>
        <w:tc>
          <w:tcPr>
            <w:tcW w:w="5027" w:type="dxa"/>
            <w:tcBorders>
              <w:top w:val="single" w:sz="4" w:space="0" w:color="auto"/>
              <w:left w:val="single" w:sz="4" w:space="0" w:color="auto"/>
              <w:bottom w:val="single" w:sz="4" w:space="0" w:color="auto"/>
              <w:right w:val="single" w:sz="4" w:space="0" w:color="auto"/>
            </w:tcBorders>
            <w:shd w:val="clear" w:color="auto" w:fill="BFBFBF"/>
            <w:hideMark/>
          </w:tcPr>
          <w:p w14:paraId="1B7254F5" w14:textId="77777777" w:rsidR="0085696C" w:rsidRDefault="001A0C02" w:rsidP="001A0C02">
            <w:pPr>
              <w:keepNext/>
              <w:keepLines/>
              <w:widowControl w:val="0"/>
              <w:spacing w:line="360" w:lineRule="auto"/>
              <w:jc w:val="center"/>
              <w:rPr>
                <w:rFonts w:ascii="David" w:hAnsi="David"/>
                <w:b/>
                <w:bCs/>
                <w:rtl/>
              </w:rPr>
            </w:pPr>
            <w:r>
              <w:rPr>
                <w:rFonts w:ascii="David" w:hAnsi="David"/>
                <w:b/>
                <w:bCs/>
                <w:rtl/>
              </w:rPr>
              <w:t>המציע</w:t>
            </w:r>
          </w:p>
        </w:tc>
      </w:tr>
      <w:bookmarkEnd w:id="7"/>
      <w:tr w:rsidR="0085696C" w14:paraId="56DA8566" w14:textId="77777777" w:rsidTr="00847C1A">
        <w:trPr>
          <w:cantSplit/>
          <w:trHeight w:hRule="exact" w:val="680"/>
          <w:hidden/>
        </w:trPr>
        <w:tc>
          <w:tcPr>
            <w:tcW w:w="3850" w:type="dxa"/>
            <w:tcBorders>
              <w:top w:val="nil"/>
              <w:left w:val="nil"/>
              <w:bottom w:val="nil"/>
              <w:right w:val="single" w:sz="4" w:space="0" w:color="auto"/>
            </w:tcBorders>
            <w:vAlign w:val="center"/>
          </w:tcPr>
          <w:p w14:paraId="7725C1D9" w14:textId="77777777" w:rsidR="0085696C" w:rsidRDefault="0085696C">
            <w:pPr>
              <w:pStyle w:val="afff2"/>
              <w:keepNext/>
              <w:keepLines/>
              <w:widowControl w:val="0"/>
              <w:numPr>
                <w:ilvl w:val="0"/>
                <w:numId w:val="19"/>
              </w:numPr>
              <w:adjustRightInd w:val="0"/>
              <w:spacing w:line="360" w:lineRule="auto"/>
              <w:ind w:right="260"/>
              <w:jc w:val="both"/>
              <w:textAlignment w:val="baseline"/>
              <w:rPr>
                <w:rFonts w:ascii="David" w:hAnsi="David" w:cs="David"/>
                <w:vanish/>
              </w:rPr>
            </w:pPr>
          </w:p>
          <w:p w14:paraId="7E8A8A0E" w14:textId="77777777" w:rsidR="0085696C" w:rsidRDefault="0085696C">
            <w:pPr>
              <w:pStyle w:val="afff2"/>
              <w:keepNext/>
              <w:keepLines/>
              <w:widowControl w:val="0"/>
              <w:numPr>
                <w:ilvl w:val="0"/>
                <w:numId w:val="19"/>
              </w:numPr>
              <w:adjustRightInd w:val="0"/>
              <w:spacing w:line="360" w:lineRule="auto"/>
              <w:ind w:right="260"/>
              <w:jc w:val="both"/>
              <w:textAlignment w:val="baseline"/>
              <w:rPr>
                <w:rFonts w:ascii="David" w:hAnsi="David" w:cs="David"/>
                <w:vanish/>
                <w:rtl/>
              </w:rPr>
            </w:pPr>
          </w:p>
          <w:p w14:paraId="23DF2E67" w14:textId="77777777" w:rsidR="0085696C" w:rsidRDefault="0085696C">
            <w:pPr>
              <w:pStyle w:val="afff2"/>
              <w:keepNext/>
              <w:keepLines/>
              <w:widowControl w:val="0"/>
              <w:numPr>
                <w:ilvl w:val="0"/>
                <w:numId w:val="19"/>
              </w:numPr>
              <w:adjustRightInd w:val="0"/>
              <w:spacing w:line="360" w:lineRule="auto"/>
              <w:ind w:right="260"/>
              <w:jc w:val="both"/>
              <w:textAlignment w:val="baseline"/>
              <w:rPr>
                <w:rFonts w:ascii="David" w:hAnsi="David" w:cs="David"/>
                <w:vanish/>
                <w:rtl/>
              </w:rPr>
            </w:pPr>
          </w:p>
          <w:p w14:paraId="4403EDE0" w14:textId="77777777" w:rsidR="0085696C" w:rsidRDefault="0085696C">
            <w:pPr>
              <w:pStyle w:val="afff2"/>
              <w:keepNext/>
              <w:keepLines/>
              <w:widowControl w:val="0"/>
              <w:numPr>
                <w:ilvl w:val="0"/>
                <w:numId w:val="19"/>
              </w:numPr>
              <w:adjustRightInd w:val="0"/>
              <w:spacing w:line="360" w:lineRule="auto"/>
              <w:ind w:right="260"/>
              <w:jc w:val="both"/>
              <w:textAlignment w:val="baseline"/>
              <w:rPr>
                <w:rFonts w:ascii="David" w:hAnsi="David" w:cs="David"/>
                <w:vanish/>
                <w:rtl/>
              </w:rPr>
            </w:pPr>
          </w:p>
          <w:p w14:paraId="65C976A6" w14:textId="77777777" w:rsidR="0085696C" w:rsidRDefault="0085696C">
            <w:pPr>
              <w:pStyle w:val="afff2"/>
              <w:keepNext/>
              <w:keepLines/>
              <w:widowControl w:val="0"/>
              <w:numPr>
                <w:ilvl w:val="0"/>
                <w:numId w:val="19"/>
              </w:numPr>
              <w:adjustRightInd w:val="0"/>
              <w:spacing w:line="360" w:lineRule="auto"/>
              <w:ind w:right="260"/>
              <w:jc w:val="both"/>
              <w:textAlignment w:val="baseline"/>
              <w:rPr>
                <w:rFonts w:ascii="David" w:hAnsi="David" w:cs="David"/>
                <w:vanish/>
                <w:rtl/>
              </w:rPr>
            </w:pPr>
          </w:p>
          <w:p w14:paraId="7CD9BB0F" w14:textId="77777777" w:rsidR="0085696C" w:rsidRDefault="0085696C">
            <w:pPr>
              <w:pStyle w:val="afff2"/>
              <w:keepNext/>
              <w:keepLines/>
              <w:widowControl w:val="0"/>
              <w:numPr>
                <w:ilvl w:val="0"/>
                <w:numId w:val="19"/>
              </w:numPr>
              <w:adjustRightInd w:val="0"/>
              <w:spacing w:line="360" w:lineRule="auto"/>
              <w:ind w:right="260"/>
              <w:jc w:val="both"/>
              <w:textAlignment w:val="baseline"/>
              <w:rPr>
                <w:rFonts w:ascii="David" w:hAnsi="David" w:cs="David"/>
                <w:vanish/>
                <w:rtl/>
              </w:rPr>
            </w:pPr>
          </w:p>
          <w:p w14:paraId="47EA18D9" w14:textId="77777777" w:rsidR="0085696C" w:rsidRDefault="0085696C">
            <w:pPr>
              <w:pStyle w:val="afff2"/>
              <w:keepNext/>
              <w:keepLines/>
              <w:widowControl w:val="0"/>
              <w:numPr>
                <w:ilvl w:val="0"/>
                <w:numId w:val="19"/>
              </w:numPr>
              <w:adjustRightInd w:val="0"/>
              <w:spacing w:line="360" w:lineRule="auto"/>
              <w:ind w:right="260"/>
              <w:jc w:val="both"/>
              <w:textAlignment w:val="baseline"/>
              <w:rPr>
                <w:rFonts w:ascii="David" w:hAnsi="David" w:cs="David"/>
                <w:vanish/>
                <w:rtl/>
              </w:rPr>
            </w:pPr>
          </w:p>
          <w:p w14:paraId="7AC813F8" w14:textId="77777777" w:rsidR="0085696C" w:rsidRDefault="0085696C">
            <w:pPr>
              <w:pStyle w:val="afff2"/>
              <w:keepNext/>
              <w:keepLines/>
              <w:widowControl w:val="0"/>
              <w:numPr>
                <w:ilvl w:val="0"/>
                <w:numId w:val="19"/>
              </w:numPr>
              <w:adjustRightInd w:val="0"/>
              <w:spacing w:line="360" w:lineRule="auto"/>
              <w:ind w:right="260"/>
              <w:jc w:val="both"/>
              <w:textAlignment w:val="baseline"/>
              <w:rPr>
                <w:rFonts w:ascii="David" w:hAnsi="David" w:cs="David"/>
                <w:vanish/>
                <w:rtl/>
              </w:rPr>
            </w:pPr>
          </w:p>
          <w:p w14:paraId="68B31ACF" w14:textId="77777777" w:rsidR="0085696C" w:rsidRDefault="001A0C02">
            <w:pPr>
              <w:pStyle w:val="afff2"/>
              <w:keepNext/>
              <w:keepLines/>
              <w:widowControl w:val="0"/>
              <w:numPr>
                <w:ilvl w:val="1"/>
                <w:numId w:val="19"/>
              </w:numPr>
              <w:adjustRightInd w:val="0"/>
              <w:spacing w:line="360" w:lineRule="auto"/>
              <w:ind w:left="360" w:right="260"/>
              <w:jc w:val="both"/>
              <w:textAlignment w:val="baseline"/>
              <w:rPr>
                <w:rFonts w:ascii="David" w:hAnsi="David" w:cs="David"/>
                <w:rtl/>
              </w:rPr>
            </w:pPr>
            <w:r>
              <w:rPr>
                <w:rFonts w:ascii="David" w:hAnsi="David" w:cs="David"/>
                <w:rtl/>
              </w:rPr>
              <w:t>שם  המציע:</w:t>
            </w:r>
          </w:p>
        </w:tc>
        <w:tc>
          <w:tcPr>
            <w:tcW w:w="5027" w:type="dxa"/>
            <w:tcBorders>
              <w:top w:val="single" w:sz="4" w:space="0" w:color="auto"/>
              <w:left w:val="single" w:sz="4" w:space="0" w:color="auto"/>
              <w:bottom w:val="single" w:sz="4" w:space="0" w:color="auto"/>
              <w:right w:val="single" w:sz="4" w:space="0" w:color="auto"/>
            </w:tcBorders>
          </w:tcPr>
          <w:p w14:paraId="3A187202" w14:textId="77777777" w:rsidR="0085696C" w:rsidRDefault="0085696C" w:rsidP="001A0C02">
            <w:pPr>
              <w:keepNext/>
              <w:keepLines/>
              <w:widowControl w:val="0"/>
              <w:spacing w:line="360" w:lineRule="auto"/>
              <w:rPr>
                <w:rFonts w:ascii="David" w:hAnsi="David"/>
              </w:rPr>
            </w:pPr>
          </w:p>
        </w:tc>
      </w:tr>
      <w:tr w:rsidR="0085696C" w14:paraId="517BA838" w14:textId="77777777" w:rsidTr="00847C1A">
        <w:trPr>
          <w:cantSplit/>
          <w:trHeight w:hRule="exact" w:val="680"/>
        </w:trPr>
        <w:tc>
          <w:tcPr>
            <w:tcW w:w="3850" w:type="dxa"/>
            <w:tcBorders>
              <w:top w:val="nil"/>
              <w:left w:val="nil"/>
              <w:bottom w:val="nil"/>
              <w:right w:val="single" w:sz="4" w:space="0" w:color="auto"/>
            </w:tcBorders>
            <w:vAlign w:val="center"/>
            <w:hideMark/>
          </w:tcPr>
          <w:p w14:paraId="183C8F9F" w14:textId="77777777" w:rsidR="0085696C" w:rsidRDefault="001A0C02">
            <w:pPr>
              <w:pStyle w:val="afff2"/>
              <w:keepNext/>
              <w:keepLines/>
              <w:widowControl w:val="0"/>
              <w:numPr>
                <w:ilvl w:val="1"/>
                <w:numId w:val="19"/>
              </w:numPr>
              <w:adjustRightInd w:val="0"/>
              <w:spacing w:line="360" w:lineRule="auto"/>
              <w:ind w:left="360" w:right="260"/>
              <w:jc w:val="both"/>
              <w:textAlignment w:val="baseline"/>
              <w:rPr>
                <w:rFonts w:ascii="David" w:hAnsi="David" w:cs="David"/>
              </w:rPr>
            </w:pPr>
            <w:r>
              <w:rPr>
                <w:rFonts w:ascii="David" w:hAnsi="David" w:cs="David"/>
                <w:rtl/>
              </w:rPr>
              <w:t>המס' המזהה (מספר חברה, ת.ז.):</w:t>
            </w:r>
          </w:p>
        </w:tc>
        <w:tc>
          <w:tcPr>
            <w:tcW w:w="5027" w:type="dxa"/>
            <w:tcBorders>
              <w:top w:val="single" w:sz="4" w:space="0" w:color="auto"/>
              <w:left w:val="single" w:sz="4" w:space="0" w:color="auto"/>
              <w:bottom w:val="single" w:sz="4" w:space="0" w:color="auto"/>
              <w:right w:val="single" w:sz="4" w:space="0" w:color="auto"/>
            </w:tcBorders>
          </w:tcPr>
          <w:p w14:paraId="665E7A03" w14:textId="77777777" w:rsidR="0085696C" w:rsidRDefault="0085696C" w:rsidP="001A0C02">
            <w:pPr>
              <w:keepNext/>
              <w:keepLines/>
              <w:widowControl w:val="0"/>
              <w:spacing w:line="360" w:lineRule="auto"/>
              <w:rPr>
                <w:rFonts w:ascii="David" w:hAnsi="David"/>
              </w:rPr>
            </w:pPr>
          </w:p>
        </w:tc>
      </w:tr>
      <w:tr w:rsidR="0085696C" w14:paraId="40E21F64" w14:textId="77777777" w:rsidTr="00847C1A">
        <w:trPr>
          <w:cantSplit/>
          <w:trHeight w:hRule="exact" w:val="680"/>
        </w:trPr>
        <w:tc>
          <w:tcPr>
            <w:tcW w:w="3850" w:type="dxa"/>
            <w:tcBorders>
              <w:top w:val="nil"/>
              <w:left w:val="nil"/>
              <w:bottom w:val="nil"/>
              <w:right w:val="single" w:sz="4" w:space="0" w:color="auto"/>
            </w:tcBorders>
            <w:vAlign w:val="center"/>
            <w:hideMark/>
          </w:tcPr>
          <w:p w14:paraId="0FF1521A" w14:textId="77777777" w:rsidR="0085696C" w:rsidRDefault="001A0C02">
            <w:pPr>
              <w:pStyle w:val="afff2"/>
              <w:keepNext/>
              <w:keepLines/>
              <w:widowControl w:val="0"/>
              <w:numPr>
                <w:ilvl w:val="1"/>
                <w:numId w:val="19"/>
              </w:numPr>
              <w:adjustRightInd w:val="0"/>
              <w:spacing w:line="360" w:lineRule="auto"/>
              <w:ind w:left="360" w:right="260"/>
              <w:jc w:val="both"/>
              <w:textAlignment w:val="baseline"/>
              <w:rPr>
                <w:rFonts w:ascii="David" w:hAnsi="David" w:cs="David"/>
              </w:rPr>
            </w:pPr>
            <w:r>
              <w:rPr>
                <w:rFonts w:ascii="David" w:hAnsi="David" w:cs="David"/>
                <w:rtl/>
              </w:rPr>
              <w:t>סוג התארגנות (חברה, שותפות):</w:t>
            </w:r>
          </w:p>
        </w:tc>
        <w:tc>
          <w:tcPr>
            <w:tcW w:w="5027" w:type="dxa"/>
            <w:tcBorders>
              <w:top w:val="single" w:sz="4" w:space="0" w:color="auto"/>
              <w:left w:val="single" w:sz="4" w:space="0" w:color="auto"/>
              <w:bottom w:val="single" w:sz="4" w:space="0" w:color="auto"/>
              <w:right w:val="single" w:sz="4" w:space="0" w:color="auto"/>
            </w:tcBorders>
            <w:hideMark/>
          </w:tcPr>
          <w:p w14:paraId="37E7562F" w14:textId="77777777" w:rsidR="0085696C" w:rsidRDefault="001A0C02" w:rsidP="001A0C02">
            <w:pPr>
              <w:keepNext/>
              <w:keepLines/>
              <w:widowControl w:val="0"/>
              <w:spacing w:line="360" w:lineRule="auto"/>
              <w:rPr>
                <w:rFonts w:ascii="David" w:hAnsi="David"/>
              </w:rPr>
            </w:pPr>
            <w:r>
              <w:rPr>
                <w:rFonts w:ascii="David" w:hAnsi="David"/>
                <w:rtl/>
              </w:rPr>
              <w:tab/>
            </w:r>
          </w:p>
        </w:tc>
      </w:tr>
      <w:tr w:rsidR="0085696C" w14:paraId="69BA00A3" w14:textId="77777777" w:rsidTr="00847C1A">
        <w:trPr>
          <w:cantSplit/>
          <w:trHeight w:hRule="exact" w:val="680"/>
        </w:trPr>
        <w:tc>
          <w:tcPr>
            <w:tcW w:w="3850" w:type="dxa"/>
            <w:tcBorders>
              <w:top w:val="nil"/>
              <w:left w:val="nil"/>
              <w:bottom w:val="nil"/>
              <w:right w:val="single" w:sz="4" w:space="0" w:color="auto"/>
            </w:tcBorders>
            <w:vAlign w:val="center"/>
            <w:hideMark/>
          </w:tcPr>
          <w:p w14:paraId="3DDB22C2" w14:textId="77777777" w:rsidR="0085696C" w:rsidRDefault="001A0C02">
            <w:pPr>
              <w:pStyle w:val="afff2"/>
              <w:keepNext/>
              <w:keepLines/>
              <w:widowControl w:val="0"/>
              <w:numPr>
                <w:ilvl w:val="1"/>
                <w:numId w:val="19"/>
              </w:numPr>
              <w:adjustRightInd w:val="0"/>
              <w:spacing w:line="360" w:lineRule="auto"/>
              <w:ind w:left="360" w:right="260" w:hanging="420"/>
              <w:jc w:val="both"/>
              <w:textAlignment w:val="baseline"/>
              <w:rPr>
                <w:rFonts w:ascii="David" w:hAnsi="David" w:cs="David"/>
              </w:rPr>
            </w:pPr>
            <w:r>
              <w:rPr>
                <w:rFonts w:ascii="David" w:hAnsi="David" w:cs="David"/>
                <w:rtl/>
              </w:rPr>
              <w:t>תאריך התארגנות:</w:t>
            </w:r>
          </w:p>
        </w:tc>
        <w:tc>
          <w:tcPr>
            <w:tcW w:w="5027" w:type="dxa"/>
            <w:tcBorders>
              <w:top w:val="single" w:sz="4" w:space="0" w:color="auto"/>
              <w:left w:val="single" w:sz="4" w:space="0" w:color="auto"/>
              <w:bottom w:val="single" w:sz="4" w:space="0" w:color="auto"/>
              <w:right w:val="single" w:sz="4" w:space="0" w:color="auto"/>
            </w:tcBorders>
          </w:tcPr>
          <w:p w14:paraId="1AD147BE" w14:textId="77777777" w:rsidR="0085696C" w:rsidRDefault="0085696C" w:rsidP="001A0C02">
            <w:pPr>
              <w:keepNext/>
              <w:keepLines/>
              <w:widowControl w:val="0"/>
              <w:spacing w:line="360" w:lineRule="auto"/>
              <w:rPr>
                <w:rFonts w:ascii="David" w:hAnsi="David"/>
              </w:rPr>
            </w:pPr>
          </w:p>
        </w:tc>
      </w:tr>
      <w:tr w:rsidR="0085696C" w14:paraId="410949D7" w14:textId="77777777" w:rsidTr="00847C1A">
        <w:trPr>
          <w:cantSplit/>
          <w:trHeight w:hRule="exact" w:val="680"/>
        </w:trPr>
        <w:tc>
          <w:tcPr>
            <w:tcW w:w="3850" w:type="dxa"/>
            <w:tcBorders>
              <w:top w:val="nil"/>
              <w:left w:val="nil"/>
              <w:bottom w:val="nil"/>
              <w:right w:val="single" w:sz="4" w:space="0" w:color="auto"/>
            </w:tcBorders>
            <w:vAlign w:val="center"/>
            <w:hideMark/>
          </w:tcPr>
          <w:p w14:paraId="1FB76B65" w14:textId="77777777" w:rsidR="0085696C" w:rsidRDefault="001A0C02">
            <w:pPr>
              <w:pStyle w:val="afff2"/>
              <w:keepNext/>
              <w:keepLines/>
              <w:widowControl w:val="0"/>
              <w:numPr>
                <w:ilvl w:val="1"/>
                <w:numId w:val="19"/>
              </w:numPr>
              <w:adjustRightInd w:val="0"/>
              <w:spacing w:line="360" w:lineRule="auto"/>
              <w:ind w:left="360" w:right="260"/>
              <w:jc w:val="both"/>
              <w:textAlignment w:val="baseline"/>
              <w:rPr>
                <w:rFonts w:ascii="David" w:hAnsi="David" w:cs="David"/>
              </w:rPr>
            </w:pPr>
            <w:r>
              <w:rPr>
                <w:rFonts w:ascii="David" w:hAnsi="David" w:cs="David"/>
                <w:rtl/>
              </w:rPr>
              <w:t>שמות הבעלים (במקרה של חברה, שותפות):</w:t>
            </w:r>
          </w:p>
        </w:tc>
        <w:tc>
          <w:tcPr>
            <w:tcW w:w="5027" w:type="dxa"/>
            <w:tcBorders>
              <w:top w:val="single" w:sz="4" w:space="0" w:color="auto"/>
              <w:left w:val="single" w:sz="4" w:space="0" w:color="auto"/>
              <w:bottom w:val="single" w:sz="4" w:space="0" w:color="auto"/>
              <w:right w:val="single" w:sz="4" w:space="0" w:color="auto"/>
            </w:tcBorders>
          </w:tcPr>
          <w:p w14:paraId="5A9FD709" w14:textId="77777777" w:rsidR="0085696C" w:rsidRDefault="0085696C" w:rsidP="001A0C02">
            <w:pPr>
              <w:keepNext/>
              <w:keepLines/>
              <w:widowControl w:val="0"/>
              <w:spacing w:line="360" w:lineRule="auto"/>
              <w:rPr>
                <w:rFonts w:ascii="David" w:hAnsi="David"/>
              </w:rPr>
            </w:pPr>
          </w:p>
        </w:tc>
      </w:tr>
      <w:tr w:rsidR="0085696C" w14:paraId="5577C697" w14:textId="77777777" w:rsidTr="00847C1A">
        <w:trPr>
          <w:cantSplit/>
          <w:trHeight w:hRule="exact" w:val="1021"/>
        </w:trPr>
        <w:tc>
          <w:tcPr>
            <w:tcW w:w="3850" w:type="dxa"/>
            <w:tcBorders>
              <w:top w:val="nil"/>
              <w:left w:val="nil"/>
              <w:bottom w:val="nil"/>
              <w:right w:val="single" w:sz="4" w:space="0" w:color="auto"/>
            </w:tcBorders>
            <w:vAlign w:val="center"/>
            <w:hideMark/>
          </w:tcPr>
          <w:p w14:paraId="1C628138" w14:textId="77777777" w:rsidR="0085696C" w:rsidRDefault="001A0C02">
            <w:pPr>
              <w:pStyle w:val="afff2"/>
              <w:keepNext/>
              <w:keepLines/>
              <w:widowControl w:val="0"/>
              <w:numPr>
                <w:ilvl w:val="1"/>
                <w:numId w:val="19"/>
              </w:numPr>
              <w:adjustRightInd w:val="0"/>
              <w:spacing w:line="360" w:lineRule="auto"/>
              <w:ind w:left="360" w:right="260"/>
              <w:jc w:val="both"/>
              <w:textAlignment w:val="baseline"/>
              <w:rPr>
                <w:rFonts w:ascii="David" w:hAnsi="David" w:cs="David"/>
              </w:rPr>
            </w:pPr>
            <w:r>
              <w:rPr>
                <w:rFonts w:ascii="David" w:hAnsi="David" w:cs="David"/>
                <w:rtl/>
              </w:rPr>
              <w:t>שמות המוסמכים לחתום ולהתחייב בשם המציע ומספרי ת.ז. שלהם:</w:t>
            </w:r>
          </w:p>
        </w:tc>
        <w:tc>
          <w:tcPr>
            <w:tcW w:w="5027" w:type="dxa"/>
            <w:tcBorders>
              <w:top w:val="single" w:sz="4" w:space="0" w:color="auto"/>
              <w:left w:val="single" w:sz="4" w:space="0" w:color="auto"/>
              <w:bottom w:val="single" w:sz="4" w:space="0" w:color="auto"/>
              <w:right w:val="single" w:sz="4" w:space="0" w:color="auto"/>
            </w:tcBorders>
          </w:tcPr>
          <w:p w14:paraId="0A03F918" w14:textId="77777777" w:rsidR="0085696C" w:rsidRDefault="0085696C" w:rsidP="001A0C02">
            <w:pPr>
              <w:keepNext/>
              <w:keepLines/>
              <w:widowControl w:val="0"/>
              <w:spacing w:line="360" w:lineRule="auto"/>
              <w:rPr>
                <w:rFonts w:ascii="David" w:hAnsi="David"/>
              </w:rPr>
            </w:pPr>
          </w:p>
        </w:tc>
      </w:tr>
      <w:tr w:rsidR="0085696C" w14:paraId="121FA041" w14:textId="77777777" w:rsidTr="00847C1A">
        <w:trPr>
          <w:cantSplit/>
          <w:trHeight w:hRule="exact" w:val="680"/>
        </w:trPr>
        <w:tc>
          <w:tcPr>
            <w:tcW w:w="3850" w:type="dxa"/>
            <w:tcBorders>
              <w:top w:val="nil"/>
              <w:left w:val="nil"/>
              <w:bottom w:val="nil"/>
              <w:right w:val="single" w:sz="4" w:space="0" w:color="auto"/>
            </w:tcBorders>
            <w:vAlign w:val="center"/>
            <w:hideMark/>
          </w:tcPr>
          <w:p w14:paraId="6F0A6386" w14:textId="77777777" w:rsidR="0085696C" w:rsidRDefault="001A0C02">
            <w:pPr>
              <w:pStyle w:val="afff2"/>
              <w:keepNext/>
              <w:keepLines/>
              <w:widowControl w:val="0"/>
              <w:numPr>
                <w:ilvl w:val="1"/>
                <w:numId w:val="19"/>
              </w:numPr>
              <w:adjustRightInd w:val="0"/>
              <w:spacing w:line="360" w:lineRule="auto"/>
              <w:ind w:left="360" w:right="260"/>
              <w:jc w:val="both"/>
              <w:textAlignment w:val="baseline"/>
              <w:rPr>
                <w:rFonts w:ascii="David" w:hAnsi="David" w:cs="David"/>
              </w:rPr>
            </w:pPr>
            <w:r>
              <w:rPr>
                <w:rFonts w:ascii="David" w:hAnsi="David" w:cs="David"/>
                <w:rtl/>
              </w:rPr>
              <w:t>שם המנהל הכללי:</w:t>
            </w:r>
          </w:p>
        </w:tc>
        <w:tc>
          <w:tcPr>
            <w:tcW w:w="5027" w:type="dxa"/>
            <w:tcBorders>
              <w:top w:val="single" w:sz="4" w:space="0" w:color="auto"/>
              <w:left w:val="single" w:sz="4" w:space="0" w:color="auto"/>
              <w:bottom w:val="single" w:sz="4" w:space="0" w:color="auto"/>
              <w:right w:val="single" w:sz="4" w:space="0" w:color="auto"/>
            </w:tcBorders>
          </w:tcPr>
          <w:p w14:paraId="7C98EF42" w14:textId="77777777" w:rsidR="0085696C" w:rsidRDefault="0085696C" w:rsidP="001A0C02">
            <w:pPr>
              <w:keepNext/>
              <w:keepLines/>
              <w:widowControl w:val="0"/>
              <w:spacing w:line="360" w:lineRule="auto"/>
              <w:rPr>
                <w:rFonts w:ascii="David" w:hAnsi="David"/>
              </w:rPr>
            </w:pPr>
          </w:p>
        </w:tc>
      </w:tr>
      <w:tr w:rsidR="0085696C" w14:paraId="17E04B58" w14:textId="77777777" w:rsidTr="00847C1A">
        <w:trPr>
          <w:cantSplit/>
          <w:trHeight w:hRule="exact" w:val="680"/>
        </w:trPr>
        <w:tc>
          <w:tcPr>
            <w:tcW w:w="3850" w:type="dxa"/>
            <w:tcBorders>
              <w:top w:val="nil"/>
              <w:left w:val="nil"/>
              <w:bottom w:val="nil"/>
              <w:right w:val="single" w:sz="4" w:space="0" w:color="auto"/>
            </w:tcBorders>
            <w:vAlign w:val="center"/>
            <w:hideMark/>
          </w:tcPr>
          <w:p w14:paraId="62539908" w14:textId="77777777" w:rsidR="0085696C" w:rsidRDefault="001A0C02">
            <w:pPr>
              <w:pStyle w:val="afff2"/>
              <w:keepNext/>
              <w:keepLines/>
              <w:widowControl w:val="0"/>
              <w:numPr>
                <w:ilvl w:val="1"/>
                <w:numId w:val="19"/>
              </w:numPr>
              <w:adjustRightInd w:val="0"/>
              <w:spacing w:line="360" w:lineRule="auto"/>
              <w:ind w:left="360" w:right="260"/>
              <w:jc w:val="both"/>
              <w:textAlignment w:val="baseline"/>
              <w:rPr>
                <w:rFonts w:ascii="David" w:hAnsi="David" w:cs="David"/>
              </w:rPr>
            </w:pPr>
            <w:r>
              <w:rPr>
                <w:rFonts w:ascii="David" w:hAnsi="David" w:cs="David"/>
                <w:rtl/>
              </w:rPr>
              <w:t>מען המציע (כולל מיקוד):</w:t>
            </w:r>
          </w:p>
        </w:tc>
        <w:tc>
          <w:tcPr>
            <w:tcW w:w="5027" w:type="dxa"/>
            <w:tcBorders>
              <w:top w:val="single" w:sz="4" w:space="0" w:color="auto"/>
              <w:left w:val="single" w:sz="4" w:space="0" w:color="auto"/>
              <w:bottom w:val="single" w:sz="4" w:space="0" w:color="auto"/>
              <w:right w:val="single" w:sz="4" w:space="0" w:color="auto"/>
            </w:tcBorders>
          </w:tcPr>
          <w:p w14:paraId="3C22A352" w14:textId="77777777" w:rsidR="0085696C" w:rsidRDefault="0085696C" w:rsidP="001A0C02">
            <w:pPr>
              <w:keepNext/>
              <w:keepLines/>
              <w:widowControl w:val="0"/>
              <w:spacing w:line="360" w:lineRule="auto"/>
              <w:rPr>
                <w:rFonts w:ascii="David" w:hAnsi="David"/>
              </w:rPr>
            </w:pPr>
          </w:p>
        </w:tc>
      </w:tr>
      <w:tr w:rsidR="0085696C" w14:paraId="323FDF62" w14:textId="77777777" w:rsidTr="00847C1A">
        <w:trPr>
          <w:cantSplit/>
          <w:trHeight w:hRule="exact" w:val="680"/>
        </w:trPr>
        <w:tc>
          <w:tcPr>
            <w:tcW w:w="3850" w:type="dxa"/>
            <w:tcBorders>
              <w:top w:val="nil"/>
              <w:left w:val="nil"/>
              <w:bottom w:val="nil"/>
              <w:right w:val="single" w:sz="4" w:space="0" w:color="auto"/>
            </w:tcBorders>
            <w:vAlign w:val="center"/>
            <w:hideMark/>
          </w:tcPr>
          <w:p w14:paraId="12B73E8C" w14:textId="77777777" w:rsidR="0085696C" w:rsidRDefault="001A0C02">
            <w:pPr>
              <w:pStyle w:val="afff2"/>
              <w:keepNext/>
              <w:keepLines/>
              <w:widowControl w:val="0"/>
              <w:numPr>
                <w:ilvl w:val="1"/>
                <w:numId w:val="19"/>
              </w:numPr>
              <w:adjustRightInd w:val="0"/>
              <w:spacing w:line="360" w:lineRule="auto"/>
              <w:ind w:left="360" w:right="260"/>
              <w:jc w:val="both"/>
              <w:textAlignment w:val="baseline"/>
              <w:rPr>
                <w:rFonts w:ascii="David" w:hAnsi="David" w:cs="David"/>
              </w:rPr>
            </w:pPr>
            <w:r>
              <w:rPr>
                <w:rFonts w:ascii="David" w:hAnsi="David" w:cs="David"/>
                <w:rtl/>
              </w:rPr>
              <w:t>איש הקשר למכרז זה:</w:t>
            </w:r>
          </w:p>
        </w:tc>
        <w:tc>
          <w:tcPr>
            <w:tcW w:w="5027" w:type="dxa"/>
            <w:tcBorders>
              <w:top w:val="single" w:sz="4" w:space="0" w:color="auto"/>
              <w:left w:val="single" w:sz="4" w:space="0" w:color="auto"/>
              <w:bottom w:val="single" w:sz="4" w:space="0" w:color="auto"/>
              <w:right w:val="single" w:sz="4" w:space="0" w:color="auto"/>
            </w:tcBorders>
          </w:tcPr>
          <w:p w14:paraId="1AE73097" w14:textId="77777777" w:rsidR="0085696C" w:rsidRDefault="0085696C" w:rsidP="001A0C02">
            <w:pPr>
              <w:keepNext/>
              <w:keepLines/>
              <w:widowControl w:val="0"/>
              <w:spacing w:line="360" w:lineRule="auto"/>
              <w:rPr>
                <w:rFonts w:ascii="David" w:hAnsi="David"/>
              </w:rPr>
            </w:pPr>
          </w:p>
        </w:tc>
      </w:tr>
      <w:tr w:rsidR="0085696C" w14:paraId="177A9276" w14:textId="77777777" w:rsidTr="00847C1A">
        <w:trPr>
          <w:cantSplit/>
          <w:trHeight w:hRule="exact" w:val="680"/>
        </w:trPr>
        <w:tc>
          <w:tcPr>
            <w:tcW w:w="3850" w:type="dxa"/>
            <w:tcBorders>
              <w:top w:val="nil"/>
              <w:left w:val="nil"/>
              <w:bottom w:val="nil"/>
              <w:right w:val="single" w:sz="4" w:space="0" w:color="auto"/>
            </w:tcBorders>
            <w:vAlign w:val="center"/>
            <w:hideMark/>
          </w:tcPr>
          <w:p w14:paraId="576973DD" w14:textId="77777777" w:rsidR="0085696C" w:rsidRDefault="001A0C02">
            <w:pPr>
              <w:pStyle w:val="afff2"/>
              <w:keepNext/>
              <w:keepLines/>
              <w:widowControl w:val="0"/>
              <w:numPr>
                <w:ilvl w:val="1"/>
                <w:numId w:val="19"/>
              </w:numPr>
              <w:adjustRightInd w:val="0"/>
              <w:spacing w:line="360" w:lineRule="auto"/>
              <w:ind w:left="360" w:right="260" w:hanging="490"/>
              <w:jc w:val="both"/>
              <w:textAlignment w:val="baseline"/>
              <w:rPr>
                <w:rFonts w:ascii="David" w:hAnsi="David" w:cs="David"/>
              </w:rPr>
            </w:pPr>
            <w:r>
              <w:rPr>
                <w:rFonts w:ascii="David" w:hAnsi="David" w:cs="David"/>
                <w:rtl/>
              </w:rPr>
              <w:t>טלפונים:</w:t>
            </w:r>
          </w:p>
        </w:tc>
        <w:tc>
          <w:tcPr>
            <w:tcW w:w="5027" w:type="dxa"/>
            <w:tcBorders>
              <w:top w:val="single" w:sz="4" w:space="0" w:color="auto"/>
              <w:left w:val="single" w:sz="4" w:space="0" w:color="auto"/>
              <w:bottom w:val="single" w:sz="4" w:space="0" w:color="auto"/>
              <w:right w:val="single" w:sz="4" w:space="0" w:color="auto"/>
            </w:tcBorders>
          </w:tcPr>
          <w:p w14:paraId="038EC725" w14:textId="77777777" w:rsidR="0085696C" w:rsidRDefault="0085696C" w:rsidP="001A0C02">
            <w:pPr>
              <w:keepNext/>
              <w:keepLines/>
              <w:widowControl w:val="0"/>
              <w:spacing w:line="360" w:lineRule="auto"/>
              <w:rPr>
                <w:rFonts w:ascii="David" w:hAnsi="David"/>
              </w:rPr>
            </w:pPr>
          </w:p>
        </w:tc>
      </w:tr>
      <w:tr w:rsidR="0085696C" w14:paraId="2FFE3C4F" w14:textId="77777777" w:rsidTr="00847C1A">
        <w:trPr>
          <w:cantSplit/>
          <w:trHeight w:hRule="exact" w:val="680"/>
        </w:trPr>
        <w:tc>
          <w:tcPr>
            <w:tcW w:w="3850" w:type="dxa"/>
            <w:tcBorders>
              <w:top w:val="nil"/>
              <w:left w:val="nil"/>
              <w:bottom w:val="nil"/>
              <w:right w:val="single" w:sz="4" w:space="0" w:color="auto"/>
            </w:tcBorders>
            <w:vAlign w:val="center"/>
            <w:hideMark/>
          </w:tcPr>
          <w:p w14:paraId="54517F4D" w14:textId="77777777" w:rsidR="0085696C" w:rsidRDefault="001A0C02">
            <w:pPr>
              <w:pStyle w:val="afff2"/>
              <w:keepNext/>
              <w:keepLines/>
              <w:widowControl w:val="0"/>
              <w:numPr>
                <w:ilvl w:val="1"/>
                <w:numId w:val="19"/>
              </w:numPr>
              <w:adjustRightInd w:val="0"/>
              <w:spacing w:line="360" w:lineRule="auto"/>
              <w:ind w:left="360" w:right="260" w:hanging="490"/>
              <w:jc w:val="both"/>
              <w:textAlignment w:val="baseline"/>
              <w:rPr>
                <w:rFonts w:ascii="David" w:hAnsi="David" w:cs="David"/>
              </w:rPr>
            </w:pPr>
            <w:r>
              <w:rPr>
                <w:rFonts w:ascii="David" w:hAnsi="David" w:cs="David"/>
                <w:rtl/>
              </w:rPr>
              <w:t>פקסימיליה:</w:t>
            </w:r>
          </w:p>
        </w:tc>
        <w:tc>
          <w:tcPr>
            <w:tcW w:w="5027" w:type="dxa"/>
            <w:tcBorders>
              <w:top w:val="single" w:sz="4" w:space="0" w:color="auto"/>
              <w:left w:val="single" w:sz="4" w:space="0" w:color="auto"/>
              <w:bottom w:val="single" w:sz="4" w:space="0" w:color="auto"/>
              <w:right w:val="single" w:sz="4" w:space="0" w:color="auto"/>
            </w:tcBorders>
          </w:tcPr>
          <w:p w14:paraId="558D7CEC" w14:textId="77777777" w:rsidR="0085696C" w:rsidRDefault="0085696C" w:rsidP="001A0C02">
            <w:pPr>
              <w:keepNext/>
              <w:keepLines/>
              <w:widowControl w:val="0"/>
              <w:spacing w:line="360" w:lineRule="auto"/>
              <w:rPr>
                <w:rFonts w:ascii="David" w:hAnsi="David"/>
              </w:rPr>
            </w:pPr>
          </w:p>
        </w:tc>
      </w:tr>
      <w:tr w:rsidR="0085696C" w14:paraId="412E01CE" w14:textId="77777777" w:rsidTr="00847C1A">
        <w:trPr>
          <w:cantSplit/>
          <w:trHeight w:hRule="exact" w:val="680"/>
        </w:trPr>
        <w:tc>
          <w:tcPr>
            <w:tcW w:w="3850" w:type="dxa"/>
            <w:tcBorders>
              <w:top w:val="nil"/>
              <w:left w:val="nil"/>
              <w:bottom w:val="nil"/>
              <w:right w:val="single" w:sz="4" w:space="0" w:color="auto"/>
            </w:tcBorders>
            <w:vAlign w:val="center"/>
            <w:hideMark/>
          </w:tcPr>
          <w:p w14:paraId="475C5C9E" w14:textId="77777777" w:rsidR="0085696C" w:rsidRDefault="001A0C02">
            <w:pPr>
              <w:pStyle w:val="afff2"/>
              <w:keepNext/>
              <w:keepLines/>
              <w:widowControl w:val="0"/>
              <w:numPr>
                <w:ilvl w:val="1"/>
                <w:numId w:val="19"/>
              </w:numPr>
              <w:adjustRightInd w:val="0"/>
              <w:spacing w:line="360" w:lineRule="auto"/>
              <w:ind w:left="360" w:right="260" w:hanging="490"/>
              <w:jc w:val="both"/>
              <w:textAlignment w:val="baseline"/>
              <w:rPr>
                <w:rFonts w:ascii="David" w:hAnsi="David" w:cs="David"/>
              </w:rPr>
            </w:pPr>
            <w:r>
              <w:rPr>
                <w:rFonts w:ascii="David" w:hAnsi="David" w:cs="David"/>
                <w:rtl/>
              </w:rPr>
              <w:t>מס' טלפון נייד:</w:t>
            </w:r>
          </w:p>
        </w:tc>
        <w:tc>
          <w:tcPr>
            <w:tcW w:w="5027" w:type="dxa"/>
            <w:tcBorders>
              <w:top w:val="single" w:sz="4" w:space="0" w:color="auto"/>
              <w:left w:val="single" w:sz="4" w:space="0" w:color="auto"/>
              <w:bottom w:val="single" w:sz="4" w:space="0" w:color="auto"/>
              <w:right w:val="single" w:sz="4" w:space="0" w:color="auto"/>
            </w:tcBorders>
          </w:tcPr>
          <w:p w14:paraId="3D5A02E6" w14:textId="77777777" w:rsidR="0085696C" w:rsidRDefault="0085696C" w:rsidP="001A0C02">
            <w:pPr>
              <w:keepNext/>
              <w:keepLines/>
              <w:widowControl w:val="0"/>
              <w:spacing w:line="360" w:lineRule="auto"/>
              <w:rPr>
                <w:rFonts w:ascii="David" w:hAnsi="David"/>
              </w:rPr>
            </w:pPr>
          </w:p>
        </w:tc>
      </w:tr>
      <w:tr w:rsidR="0085696C" w14:paraId="0F11429F" w14:textId="77777777" w:rsidTr="00847C1A">
        <w:trPr>
          <w:cantSplit/>
          <w:trHeight w:hRule="exact" w:val="680"/>
        </w:trPr>
        <w:tc>
          <w:tcPr>
            <w:tcW w:w="3850" w:type="dxa"/>
            <w:tcBorders>
              <w:top w:val="nil"/>
              <w:left w:val="nil"/>
              <w:bottom w:val="nil"/>
              <w:right w:val="single" w:sz="4" w:space="0" w:color="auto"/>
            </w:tcBorders>
            <w:vAlign w:val="center"/>
            <w:hideMark/>
          </w:tcPr>
          <w:p w14:paraId="1D0803EB" w14:textId="77777777" w:rsidR="0085696C" w:rsidRDefault="001A0C02">
            <w:pPr>
              <w:pStyle w:val="afff2"/>
              <w:keepNext/>
              <w:keepLines/>
              <w:widowControl w:val="0"/>
              <w:numPr>
                <w:ilvl w:val="1"/>
                <w:numId w:val="19"/>
              </w:numPr>
              <w:adjustRightInd w:val="0"/>
              <w:spacing w:line="360" w:lineRule="auto"/>
              <w:ind w:left="360" w:right="260" w:hanging="490"/>
              <w:jc w:val="both"/>
              <w:textAlignment w:val="baseline"/>
              <w:rPr>
                <w:rFonts w:ascii="David" w:hAnsi="David" w:cs="David"/>
              </w:rPr>
            </w:pPr>
            <w:r>
              <w:rPr>
                <w:rFonts w:ascii="David" w:hAnsi="David" w:cs="David"/>
                <w:rtl/>
              </w:rPr>
              <w:t>אי-מייל:</w:t>
            </w:r>
          </w:p>
        </w:tc>
        <w:tc>
          <w:tcPr>
            <w:tcW w:w="5027" w:type="dxa"/>
            <w:tcBorders>
              <w:top w:val="single" w:sz="4" w:space="0" w:color="auto"/>
              <w:left w:val="single" w:sz="4" w:space="0" w:color="auto"/>
              <w:bottom w:val="single" w:sz="4" w:space="0" w:color="auto"/>
              <w:right w:val="single" w:sz="4" w:space="0" w:color="auto"/>
            </w:tcBorders>
          </w:tcPr>
          <w:p w14:paraId="578B1E2B" w14:textId="77777777" w:rsidR="0085696C" w:rsidRDefault="0085696C" w:rsidP="001A0C02">
            <w:pPr>
              <w:keepNext/>
              <w:keepLines/>
              <w:widowControl w:val="0"/>
              <w:spacing w:line="360" w:lineRule="auto"/>
              <w:rPr>
                <w:rFonts w:ascii="David" w:hAnsi="David"/>
              </w:rPr>
            </w:pPr>
          </w:p>
        </w:tc>
      </w:tr>
    </w:tbl>
    <w:p w14:paraId="24358FED" w14:textId="77777777" w:rsidR="0085696C" w:rsidRDefault="0085696C" w:rsidP="001A0C02">
      <w:pPr>
        <w:keepNext/>
        <w:keepLines/>
        <w:widowControl w:val="0"/>
        <w:spacing w:line="360" w:lineRule="auto"/>
        <w:ind w:right="-156" w:firstLine="360"/>
        <w:rPr>
          <w:rFonts w:ascii="David" w:hAnsi="David"/>
          <w:b/>
          <w:bCs/>
        </w:rPr>
      </w:pPr>
    </w:p>
    <w:bookmarkEnd w:id="6"/>
    <w:p w14:paraId="35DF397C" w14:textId="77777777" w:rsidR="0085696C" w:rsidRDefault="0085696C" w:rsidP="001A0C02">
      <w:pPr>
        <w:pStyle w:val="af2"/>
        <w:keepNext/>
        <w:keepLines/>
        <w:widowControl w:val="0"/>
        <w:tabs>
          <w:tab w:val="left" w:pos="720"/>
        </w:tabs>
        <w:spacing w:line="360" w:lineRule="auto"/>
        <w:jc w:val="center"/>
        <w:rPr>
          <w:rFonts w:ascii="David" w:hAnsi="David"/>
          <w:b/>
          <w:bCs/>
          <w:rtl/>
        </w:rPr>
      </w:pPr>
    </w:p>
    <w:p w14:paraId="4FAD2156" w14:textId="77777777" w:rsidR="0085696C" w:rsidRDefault="001A0C02" w:rsidP="00FC534D">
      <w:pPr>
        <w:pStyle w:val="af2"/>
        <w:keepNext/>
        <w:keepLines/>
        <w:widowControl w:val="0"/>
        <w:tabs>
          <w:tab w:val="left" w:pos="720"/>
        </w:tabs>
        <w:spacing w:line="360" w:lineRule="auto"/>
        <w:jc w:val="center"/>
        <w:rPr>
          <w:rFonts w:ascii="David" w:hAnsi="David"/>
          <w:b/>
          <w:bCs/>
          <w:rtl/>
        </w:rPr>
      </w:pPr>
      <w:r>
        <w:rPr>
          <w:rFonts w:ascii="David" w:hAnsi="David"/>
          <w:b/>
          <w:bCs/>
          <w:rtl/>
        </w:rPr>
        <w:t xml:space="preserve">הנני מצהיר כי הפרטים שמסרתי הינם נכונים. </w:t>
      </w:r>
    </w:p>
    <w:tbl>
      <w:tblPr>
        <w:bidiVisual/>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Caption w:val="DHR00"/>
        <w:tblDescription w:val="Layout Table"/>
      </w:tblPr>
      <w:tblGrid>
        <w:gridCol w:w="2181"/>
        <w:gridCol w:w="4056"/>
        <w:gridCol w:w="3618"/>
      </w:tblGrid>
      <w:tr w:rsidR="0085696C" w14:paraId="2AA2557A" w14:textId="77777777" w:rsidTr="003B583D">
        <w:trPr>
          <w:cantSplit/>
          <w:trHeight w:val="510"/>
        </w:trPr>
        <w:tc>
          <w:tcPr>
            <w:tcW w:w="2181" w:type="dxa"/>
            <w:tcBorders>
              <w:top w:val="single" w:sz="4" w:space="0" w:color="auto"/>
              <w:left w:val="single" w:sz="4" w:space="0" w:color="auto"/>
              <w:bottom w:val="single" w:sz="4" w:space="0" w:color="auto"/>
              <w:right w:val="single" w:sz="4" w:space="0" w:color="auto"/>
            </w:tcBorders>
          </w:tcPr>
          <w:p w14:paraId="3FE4D189" w14:textId="77777777" w:rsidR="0085696C" w:rsidRDefault="0085696C" w:rsidP="001A0C02">
            <w:pPr>
              <w:keepNext/>
              <w:keepLines/>
              <w:widowControl w:val="0"/>
              <w:spacing w:line="360" w:lineRule="auto"/>
              <w:rPr>
                <w:rFonts w:ascii="David" w:hAnsi="David"/>
                <w:rtl/>
              </w:rPr>
            </w:pPr>
          </w:p>
        </w:tc>
        <w:tc>
          <w:tcPr>
            <w:tcW w:w="4056" w:type="dxa"/>
            <w:tcBorders>
              <w:top w:val="single" w:sz="4" w:space="0" w:color="auto"/>
              <w:left w:val="single" w:sz="4" w:space="0" w:color="auto"/>
              <w:bottom w:val="single" w:sz="4" w:space="0" w:color="auto"/>
              <w:right w:val="single" w:sz="4" w:space="0" w:color="auto"/>
            </w:tcBorders>
          </w:tcPr>
          <w:p w14:paraId="484740D2" w14:textId="77777777" w:rsidR="0085696C" w:rsidRDefault="0085696C" w:rsidP="001A0C02">
            <w:pPr>
              <w:keepNext/>
              <w:keepLines/>
              <w:widowControl w:val="0"/>
              <w:spacing w:line="360" w:lineRule="auto"/>
              <w:rPr>
                <w:rFonts w:ascii="David" w:hAnsi="David"/>
              </w:rPr>
            </w:pPr>
          </w:p>
        </w:tc>
        <w:tc>
          <w:tcPr>
            <w:tcW w:w="3618" w:type="dxa"/>
            <w:tcBorders>
              <w:top w:val="single" w:sz="4" w:space="0" w:color="auto"/>
              <w:left w:val="single" w:sz="4" w:space="0" w:color="auto"/>
              <w:bottom w:val="single" w:sz="4" w:space="0" w:color="auto"/>
              <w:right w:val="single" w:sz="4" w:space="0" w:color="auto"/>
            </w:tcBorders>
          </w:tcPr>
          <w:p w14:paraId="708EA023" w14:textId="77777777" w:rsidR="0085696C" w:rsidRDefault="0085696C" w:rsidP="001A0C02">
            <w:pPr>
              <w:keepNext/>
              <w:keepLines/>
              <w:widowControl w:val="0"/>
              <w:spacing w:line="360" w:lineRule="auto"/>
              <w:rPr>
                <w:rFonts w:ascii="David" w:hAnsi="David"/>
              </w:rPr>
            </w:pPr>
          </w:p>
        </w:tc>
      </w:tr>
      <w:tr w:rsidR="0085696C" w14:paraId="5E16A943" w14:textId="77777777" w:rsidTr="003B583D">
        <w:trPr>
          <w:cantSplit/>
          <w:trHeight w:val="510"/>
        </w:trPr>
        <w:tc>
          <w:tcPr>
            <w:tcW w:w="2181" w:type="dxa"/>
            <w:tcBorders>
              <w:top w:val="single" w:sz="4" w:space="0" w:color="auto"/>
              <w:left w:val="single" w:sz="4" w:space="0" w:color="auto"/>
              <w:bottom w:val="single" w:sz="4" w:space="0" w:color="auto"/>
              <w:right w:val="single" w:sz="4" w:space="0" w:color="auto"/>
            </w:tcBorders>
            <w:shd w:val="pct5" w:color="auto" w:fill="auto"/>
            <w:hideMark/>
          </w:tcPr>
          <w:p w14:paraId="30B5FF6A" w14:textId="77777777" w:rsidR="0085696C" w:rsidRDefault="001A0C02" w:rsidP="001A0C02">
            <w:pPr>
              <w:keepNext/>
              <w:keepLines/>
              <w:widowControl w:val="0"/>
              <w:spacing w:line="360" w:lineRule="auto"/>
              <w:jc w:val="center"/>
              <w:rPr>
                <w:rFonts w:ascii="David" w:hAnsi="David"/>
              </w:rPr>
            </w:pPr>
            <w:r>
              <w:rPr>
                <w:rFonts w:ascii="David" w:hAnsi="David"/>
                <w:rtl/>
              </w:rPr>
              <w:t>תאריך</w:t>
            </w:r>
          </w:p>
        </w:tc>
        <w:tc>
          <w:tcPr>
            <w:tcW w:w="4056" w:type="dxa"/>
            <w:tcBorders>
              <w:top w:val="single" w:sz="4" w:space="0" w:color="auto"/>
              <w:left w:val="single" w:sz="4" w:space="0" w:color="auto"/>
              <w:bottom w:val="single" w:sz="4" w:space="0" w:color="auto"/>
              <w:right w:val="single" w:sz="4" w:space="0" w:color="auto"/>
            </w:tcBorders>
            <w:shd w:val="pct5" w:color="auto" w:fill="auto"/>
            <w:hideMark/>
          </w:tcPr>
          <w:p w14:paraId="51145408" w14:textId="77777777" w:rsidR="0085696C" w:rsidRDefault="001A0C02" w:rsidP="001A0C02">
            <w:pPr>
              <w:keepNext/>
              <w:keepLines/>
              <w:widowControl w:val="0"/>
              <w:spacing w:line="360" w:lineRule="auto"/>
              <w:jc w:val="center"/>
              <w:rPr>
                <w:rFonts w:ascii="David" w:hAnsi="David"/>
              </w:rPr>
            </w:pPr>
            <w:r>
              <w:rPr>
                <w:rFonts w:ascii="David" w:hAnsi="David"/>
                <w:rtl/>
              </w:rPr>
              <w:t>שם נציג המציע</w:t>
            </w:r>
          </w:p>
        </w:tc>
        <w:tc>
          <w:tcPr>
            <w:tcW w:w="3618" w:type="dxa"/>
            <w:tcBorders>
              <w:top w:val="single" w:sz="4" w:space="0" w:color="auto"/>
              <w:left w:val="single" w:sz="4" w:space="0" w:color="auto"/>
              <w:bottom w:val="single" w:sz="4" w:space="0" w:color="auto"/>
              <w:right w:val="single" w:sz="4" w:space="0" w:color="auto"/>
            </w:tcBorders>
            <w:shd w:val="pct5" w:color="auto" w:fill="auto"/>
            <w:hideMark/>
          </w:tcPr>
          <w:p w14:paraId="13E89E89" w14:textId="77777777" w:rsidR="0085696C" w:rsidRDefault="001A0C02" w:rsidP="001A0C02">
            <w:pPr>
              <w:keepNext/>
              <w:keepLines/>
              <w:widowControl w:val="0"/>
              <w:spacing w:line="360" w:lineRule="auto"/>
              <w:jc w:val="center"/>
              <w:rPr>
                <w:rFonts w:ascii="David" w:hAnsi="David"/>
              </w:rPr>
            </w:pPr>
            <w:r>
              <w:rPr>
                <w:rFonts w:ascii="David" w:hAnsi="David"/>
                <w:rtl/>
              </w:rPr>
              <w:t xml:space="preserve">חתימת המציע וחותמת </w:t>
            </w:r>
          </w:p>
        </w:tc>
      </w:tr>
    </w:tbl>
    <w:p w14:paraId="266851B9" w14:textId="77777777" w:rsidR="0085696C" w:rsidRDefault="0085696C" w:rsidP="001A0C02">
      <w:pPr>
        <w:keepNext/>
        <w:keepLines/>
        <w:widowControl w:val="0"/>
        <w:spacing w:line="360" w:lineRule="auto"/>
        <w:rPr>
          <w:rFonts w:ascii="David" w:hAnsi="David"/>
          <w:b/>
          <w:bCs/>
          <w:u w:val="single"/>
        </w:rPr>
      </w:pPr>
    </w:p>
    <w:p w14:paraId="0B13ECA5" w14:textId="77777777" w:rsidR="0085696C" w:rsidRDefault="0085696C" w:rsidP="001A0C02">
      <w:pPr>
        <w:keepNext/>
        <w:keepLines/>
        <w:widowControl w:val="0"/>
        <w:spacing w:line="360" w:lineRule="auto"/>
        <w:rPr>
          <w:rFonts w:ascii="David" w:hAnsi="David"/>
          <w:b/>
          <w:bCs/>
          <w:u w:val="single"/>
          <w:rtl/>
        </w:rPr>
      </w:pPr>
    </w:p>
    <w:p w14:paraId="166A1F88" w14:textId="77777777" w:rsidR="0085696C" w:rsidRDefault="0085696C" w:rsidP="001A0C02">
      <w:pPr>
        <w:keepNext/>
        <w:keepLines/>
        <w:widowControl w:val="0"/>
        <w:spacing w:line="360" w:lineRule="auto"/>
        <w:rPr>
          <w:rFonts w:ascii="David" w:hAnsi="David"/>
          <w:b/>
          <w:bCs/>
          <w:u w:val="single"/>
          <w:rtl/>
        </w:rPr>
      </w:pPr>
    </w:p>
    <w:p w14:paraId="0048509E" w14:textId="77777777" w:rsidR="0085696C" w:rsidRDefault="0085696C" w:rsidP="001A0C02">
      <w:pPr>
        <w:keepNext/>
        <w:keepLines/>
        <w:widowControl w:val="0"/>
        <w:spacing w:line="360" w:lineRule="auto"/>
        <w:rPr>
          <w:rFonts w:ascii="David" w:hAnsi="David"/>
          <w:b/>
          <w:bCs/>
          <w:u w:val="single"/>
          <w:rtl/>
        </w:rPr>
      </w:pPr>
    </w:p>
    <w:p w14:paraId="71497751" w14:textId="77777777" w:rsidR="0085696C" w:rsidRDefault="0085696C" w:rsidP="001A0C02">
      <w:pPr>
        <w:keepNext/>
        <w:keepLines/>
        <w:widowControl w:val="0"/>
        <w:spacing w:line="360" w:lineRule="auto"/>
        <w:rPr>
          <w:rFonts w:ascii="David" w:hAnsi="David"/>
          <w:b/>
          <w:bCs/>
          <w:u w:val="single"/>
          <w:rtl/>
        </w:rPr>
      </w:pPr>
    </w:p>
    <w:p w14:paraId="2A7347EE" w14:textId="77777777" w:rsidR="0085696C" w:rsidRDefault="0085696C" w:rsidP="001A0C02">
      <w:pPr>
        <w:keepNext/>
        <w:keepLines/>
        <w:widowControl w:val="0"/>
        <w:spacing w:line="360" w:lineRule="auto"/>
        <w:rPr>
          <w:rFonts w:ascii="David" w:hAnsi="David"/>
          <w:b/>
          <w:bCs/>
          <w:u w:val="single"/>
          <w:rtl/>
        </w:rPr>
      </w:pPr>
    </w:p>
    <w:p w14:paraId="239B2DBC" w14:textId="77777777" w:rsidR="0085696C" w:rsidRDefault="001A0C02" w:rsidP="003B583D">
      <w:pPr>
        <w:pStyle w:val="afff2"/>
        <w:keepNext/>
        <w:keepLines/>
        <w:widowControl w:val="0"/>
        <w:numPr>
          <w:ilvl w:val="0"/>
          <w:numId w:val="19"/>
        </w:numPr>
        <w:adjustRightInd w:val="0"/>
        <w:spacing w:line="360" w:lineRule="auto"/>
        <w:jc w:val="both"/>
        <w:textAlignment w:val="baseline"/>
        <w:outlineLvl w:val="2"/>
        <w:rPr>
          <w:rFonts w:ascii="David" w:hAnsi="David" w:cs="David"/>
          <w:b/>
          <w:bCs/>
          <w:u w:val="single"/>
        </w:rPr>
      </w:pPr>
      <w:bookmarkStart w:id="8" w:name="H4_מסמכים_אישורים_ונספחים_מצורפים"/>
      <w:bookmarkStart w:id="9" w:name="H1_מסמכים_אישורים_ונספחים_מצורפים"/>
      <w:r>
        <w:rPr>
          <w:rFonts w:ascii="David" w:hAnsi="David" w:cs="David"/>
          <w:b/>
          <w:bCs/>
          <w:u w:val="single"/>
          <w:rtl/>
        </w:rPr>
        <w:t>מ</w:t>
      </w:r>
      <w:bookmarkStart w:id="10" w:name="_Toc174250181"/>
      <w:bookmarkStart w:id="11" w:name="_Toc179603292"/>
      <w:r>
        <w:rPr>
          <w:rFonts w:ascii="David" w:hAnsi="David" w:cs="David"/>
          <w:b/>
          <w:bCs/>
          <w:u w:val="single"/>
          <w:rtl/>
        </w:rPr>
        <w:t>סמכים, אישורים ונספחים מצורפים</w:t>
      </w:r>
      <w:bookmarkEnd w:id="10"/>
      <w:bookmarkEnd w:id="11"/>
    </w:p>
    <w:p w14:paraId="36A90740" w14:textId="77777777" w:rsidR="00101C72" w:rsidRDefault="00101C72" w:rsidP="00101C72">
      <w:pPr>
        <w:pStyle w:val="afff2"/>
        <w:keepNext/>
        <w:keepLines/>
        <w:widowControl w:val="0"/>
        <w:adjustRightInd w:val="0"/>
        <w:spacing w:line="360" w:lineRule="auto"/>
        <w:ind w:left="360"/>
        <w:jc w:val="both"/>
        <w:textAlignment w:val="baseline"/>
        <w:rPr>
          <w:rFonts w:ascii="David" w:hAnsi="David" w:cs="David"/>
          <w:b/>
          <w:bCs/>
          <w:u w:val="single"/>
          <w:rtl/>
        </w:rPr>
      </w:pPr>
    </w:p>
    <w:tbl>
      <w:tblPr>
        <w:bidiVisual/>
        <w:tblW w:w="104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AHR01"/>
        <w:tblDescription w:val="מסמכים, אישורים ונספחים מצורפים&#10;"/>
      </w:tblPr>
      <w:tblGrid>
        <w:gridCol w:w="1347"/>
        <w:gridCol w:w="5878"/>
        <w:gridCol w:w="3272"/>
      </w:tblGrid>
      <w:tr w:rsidR="0085696C" w14:paraId="5DAF2240" w14:textId="77777777" w:rsidTr="00DD5E82">
        <w:trPr>
          <w:cantSplit/>
          <w:trHeight w:val="914"/>
          <w:tblHeader/>
          <w:jc w:val="center"/>
        </w:trPr>
        <w:tc>
          <w:tcPr>
            <w:tcW w:w="134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3364896" w14:textId="77777777" w:rsidR="0085696C" w:rsidRDefault="001A0C02" w:rsidP="00101C72">
            <w:pPr>
              <w:widowControl w:val="0"/>
              <w:spacing w:line="360" w:lineRule="auto"/>
              <w:jc w:val="center"/>
              <w:rPr>
                <w:rFonts w:ascii="David" w:hAnsi="David"/>
                <w:b/>
                <w:bCs/>
                <w:rtl/>
              </w:rPr>
            </w:pPr>
            <w:bookmarkStart w:id="12" w:name="Title_3" w:colFirst="0" w:colLast="0"/>
            <w:bookmarkEnd w:id="8"/>
            <w:bookmarkEnd w:id="9"/>
            <w:r>
              <w:rPr>
                <w:rFonts w:ascii="David" w:hAnsi="David"/>
                <w:b/>
                <w:bCs/>
                <w:rtl/>
              </w:rPr>
              <w:t xml:space="preserve">סעיף במכרז </w:t>
            </w:r>
          </w:p>
        </w:tc>
        <w:tc>
          <w:tcPr>
            <w:tcW w:w="587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48B5A51" w14:textId="77777777" w:rsidR="0085696C" w:rsidRDefault="001A0C02" w:rsidP="00101C72">
            <w:pPr>
              <w:widowControl w:val="0"/>
              <w:spacing w:line="360" w:lineRule="auto"/>
              <w:jc w:val="center"/>
              <w:rPr>
                <w:rFonts w:ascii="David" w:hAnsi="David"/>
                <w:b/>
                <w:bCs/>
              </w:rPr>
            </w:pPr>
            <w:r>
              <w:rPr>
                <w:rFonts w:ascii="David" w:hAnsi="David"/>
                <w:b/>
                <w:bCs/>
                <w:rtl/>
              </w:rPr>
              <w:t>הנושא</w:t>
            </w:r>
          </w:p>
        </w:tc>
        <w:tc>
          <w:tcPr>
            <w:tcW w:w="326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1149545" w14:textId="77777777" w:rsidR="0085696C" w:rsidRDefault="001A0C02" w:rsidP="00101C72">
            <w:pPr>
              <w:widowControl w:val="0"/>
              <w:spacing w:line="360" w:lineRule="auto"/>
              <w:jc w:val="center"/>
              <w:rPr>
                <w:rFonts w:ascii="David" w:hAnsi="David"/>
                <w:b/>
                <w:bCs/>
              </w:rPr>
            </w:pPr>
            <w:r>
              <w:rPr>
                <w:rFonts w:ascii="David" w:hAnsi="David"/>
                <w:b/>
                <w:bCs/>
                <w:rtl/>
              </w:rPr>
              <w:t>ההוכחה</w:t>
            </w:r>
          </w:p>
        </w:tc>
      </w:tr>
      <w:bookmarkEnd w:id="12"/>
      <w:tr w:rsidR="00847C1A" w14:paraId="011D1193" w14:textId="77777777" w:rsidTr="00DD5E82">
        <w:trPr>
          <w:cantSplit/>
          <w:trHeight w:val="686"/>
          <w:jc w:val="center"/>
        </w:trPr>
        <w:tc>
          <w:tcPr>
            <w:tcW w:w="1347" w:type="dxa"/>
            <w:tcBorders>
              <w:top w:val="single" w:sz="4" w:space="0" w:color="auto"/>
              <w:left w:val="single" w:sz="4" w:space="0" w:color="auto"/>
              <w:bottom w:val="single" w:sz="4" w:space="0" w:color="auto"/>
              <w:right w:val="nil"/>
            </w:tcBorders>
            <w:shd w:val="clear" w:color="auto" w:fill="FFFFFF"/>
            <w:vAlign w:val="center"/>
          </w:tcPr>
          <w:p w14:paraId="686F3C3A" w14:textId="71E1FA09" w:rsidR="00847C1A" w:rsidRDefault="00847C1A" w:rsidP="00101C72">
            <w:pPr>
              <w:widowControl w:val="0"/>
              <w:spacing w:line="360" w:lineRule="auto"/>
              <w:jc w:val="center"/>
              <w:rPr>
                <w:rFonts w:ascii="David" w:hAnsi="David"/>
              </w:rPr>
            </w:pPr>
          </w:p>
        </w:tc>
        <w:tc>
          <w:tcPr>
            <w:tcW w:w="9147" w:type="dxa"/>
            <w:gridSpan w:val="2"/>
            <w:tcBorders>
              <w:top w:val="single" w:sz="4" w:space="0" w:color="auto"/>
              <w:left w:val="nil"/>
              <w:bottom w:val="single" w:sz="4" w:space="0" w:color="auto"/>
              <w:right w:val="single" w:sz="4" w:space="0" w:color="auto"/>
            </w:tcBorders>
            <w:shd w:val="clear" w:color="auto" w:fill="FFFFFF"/>
            <w:vAlign w:val="center"/>
          </w:tcPr>
          <w:p w14:paraId="22C1D535" w14:textId="453379C4" w:rsidR="00847C1A" w:rsidRDefault="00847C1A" w:rsidP="00101C72">
            <w:pPr>
              <w:widowControl w:val="0"/>
              <w:spacing w:line="360" w:lineRule="auto"/>
              <w:jc w:val="center"/>
              <w:rPr>
                <w:rFonts w:ascii="David" w:hAnsi="David"/>
              </w:rPr>
            </w:pPr>
            <w:r>
              <w:rPr>
                <w:rFonts w:ascii="David" w:hAnsi="David"/>
                <w:b/>
                <w:bCs/>
                <w:rtl/>
              </w:rPr>
              <w:t>הוכחות על עמידה בתנאי סף</w:t>
            </w:r>
          </w:p>
        </w:tc>
      </w:tr>
      <w:tr w:rsidR="00847C1A" w14:paraId="6C30F1E1" w14:textId="77777777" w:rsidTr="00DD5E82">
        <w:trPr>
          <w:trHeight w:val="848"/>
          <w:jc w:val="center"/>
        </w:trPr>
        <w:tc>
          <w:tcPr>
            <w:tcW w:w="1347" w:type="dxa"/>
            <w:tcBorders>
              <w:top w:val="single" w:sz="4" w:space="0" w:color="auto"/>
              <w:left w:val="single" w:sz="4" w:space="0" w:color="auto"/>
              <w:bottom w:val="single" w:sz="4" w:space="0" w:color="auto"/>
              <w:right w:val="single" w:sz="4" w:space="0" w:color="auto"/>
            </w:tcBorders>
            <w:vAlign w:val="center"/>
            <w:hideMark/>
          </w:tcPr>
          <w:p w14:paraId="5337D42C" w14:textId="7E930D25" w:rsidR="00847C1A" w:rsidRPr="00DD5E82" w:rsidRDefault="00DD5E82" w:rsidP="00101C72">
            <w:pPr>
              <w:widowControl w:val="0"/>
              <w:spacing w:line="360" w:lineRule="auto"/>
              <w:rPr>
                <w:rFonts w:ascii="David" w:hAnsi="David"/>
                <w:rtl/>
              </w:rPr>
            </w:pPr>
            <w:r>
              <w:rPr>
                <w:rFonts w:ascii="David" w:hAnsi="David" w:hint="cs"/>
                <w:rtl/>
              </w:rPr>
              <w:t>10.1.1</w:t>
            </w:r>
          </w:p>
        </w:tc>
        <w:tc>
          <w:tcPr>
            <w:tcW w:w="5878" w:type="dxa"/>
            <w:tcBorders>
              <w:top w:val="single" w:sz="4" w:space="0" w:color="auto"/>
              <w:left w:val="single" w:sz="4" w:space="0" w:color="auto"/>
              <w:bottom w:val="single" w:sz="4" w:space="0" w:color="auto"/>
              <w:right w:val="single" w:sz="4" w:space="0" w:color="auto"/>
            </w:tcBorders>
            <w:vAlign w:val="center"/>
            <w:hideMark/>
          </w:tcPr>
          <w:p w14:paraId="1FD3766D" w14:textId="77777777" w:rsidR="00847C1A" w:rsidRDefault="00847C1A" w:rsidP="00101C72">
            <w:pPr>
              <w:widowControl w:val="0"/>
              <w:spacing w:line="360" w:lineRule="auto"/>
              <w:rPr>
                <w:rFonts w:ascii="David" w:hAnsi="David"/>
                <w:rtl/>
              </w:rPr>
            </w:pPr>
            <w:r>
              <w:rPr>
                <w:rFonts w:ascii="David" w:hAnsi="David"/>
                <w:rtl/>
              </w:rPr>
              <w:t>אישור המצהיר כי המציע רשום במרשם המתנהל על פי דין</w:t>
            </w:r>
          </w:p>
        </w:tc>
        <w:tc>
          <w:tcPr>
            <w:tcW w:w="3269" w:type="dxa"/>
            <w:tcBorders>
              <w:top w:val="single" w:sz="4" w:space="0" w:color="auto"/>
              <w:left w:val="single" w:sz="4" w:space="0" w:color="auto"/>
              <w:bottom w:val="single" w:sz="4" w:space="0" w:color="auto"/>
              <w:right w:val="single" w:sz="4" w:space="0" w:color="auto"/>
            </w:tcBorders>
            <w:vAlign w:val="center"/>
            <w:hideMark/>
          </w:tcPr>
          <w:p w14:paraId="0E72FBC2" w14:textId="33AFC0E4" w:rsidR="00847C1A" w:rsidRDefault="00847C1A" w:rsidP="00101C72">
            <w:pPr>
              <w:widowControl w:val="0"/>
              <w:spacing w:line="360" w:lineRule="auto"/>
              <w:jc w:val="center"/>
              <w:rPr>
                <w:rFonts w:ascii="David" w:hAnsi="David"/>
                <w:rtl/>
              </w:rPr>
            </w:pPr>
            <w:r>
              <w:rPr>
                <w:rFonts w:ascii="David" w:hAnsi="David"/>
                <w:rtl/>
              </w:rPr>
              <w:t xml:space="preserve">תעודה רשמית בהתאם לפירוט בסעיף </w:t>
            </w:r>
            <w:r w:rsidR="00DD5E82">
              <w:rPr>
                <w:rFonts w:ascii="David" w:hAnsi="David" w:hint="cs"/>
                <w:rtl/>
              </w:rPr>
              <w:t>10.1.1</w:t>
            </w:r>
          </w:p>
        </w:tc>
      </w:tr>
      <w:tr w:rsidR="00847C1A" w14:paraId="7DDE61A9" w14:textId="77777777" w:rsidTr="00DD5E82">
        <w:trPr>
          <w:trHeight w:val="170"/>
          <w:jc w:val="center"/>
        </w:trPr>
        <w:tc>
          <w:tcPr>
            <w:tcW w:w="1347" w:type="dxa"/>
            <w:tcBorders>
              <w:top w:val="single" w:sz="4" w:space="0" w:color="auto"/>
              <w:left w:val="single" w:sz="4" w:space="0" w:color="auto"/>
              <w:bottom w:val="single" w:sz="4" w:space="0" w:color="auto"/>
              <w:right w:val="single" w:sz="4" w:space="0" w:color="auto"/>
            </w:tcBorders>
            <w:vAlign w:val="center"/>
            <w:hideMark/>
          </w:tcPr>
          <w:p w14:paraId="2CBC2B9E" w14:textId="7FA93778" w:rsidR="00847C1A" w:rsidRDefault="00DD5E82" w:rsidP="00DD5E82">
            <w:pPr>
              <w:widowControl w:val="0"/>
              <w:spacing w:line="360" w:lineRule="auto"/>
              <w:ind w:right="-146"/>
              <w:rPr>
                <w:rFonts w:ascii="David" w:hAnsi="David"/>
                <w:rtl/>
              </w:rPr>
            </w:pPr>
            <w:r>
              <w:rPr>
                <w:rFonts w:ascii="David" w:hAnsi="David" w:hint="cs"/>
                <w:rtl/>
              </w:rPr>
              <w:t>10.1.2.1</w:t>
            </w:r>
          </w:p>
        </w:tc>
        <w:tc>
          <w:tcPr>
            <w:tcW w:w="5878" w:type="dxa"/>
            <w:tcBorders>
              <w:top w:val="single" w:sz="4" w:space="0" w:color="auto"/>
              <w:left w:val="single" w:sz="4" w:space="0" w:color="auto"/>
              <w:bottom w:val="single" w:sz="4" w:space="0" w:color="auto"/>
              <w:right w:val="single" w:sz="4" w:space="0" w:color="auto"/>
            </w:tcBorders>
            <w:vAlign w:val="center"/>
            <w:hideMark/>
          </w:tcPr>
          <w:p w14:paraId="49E20F02" w14:textId="77777777" w:rsidR="00847C1A" w:rsidRDefault="00847C1A" w:rsidP="00101C72">
            <w:pPr>
              <w:widowControl w:val="0"/>
              <w:spacing w:line="360" w:lineRule="auto"/>
              <w:rPr>
                <w:rFonts w:ascii="David" w:hAnsi="David"/>
                <w:rtl/>
              </w:rPr>
            </w:pPr>
            <w:r>
              <w:rPr>
                <w:rFonts w:ascii="David" w:hAnsi="David"/>
                <w:rtl/>
              </w:rPr>
              <w:t>אישורים הנדרשים לפי חוק עסקאות וגופים ציבוריים (אכיפת ניהול חשבונות ותשלום חובות מס) תשל"ו – 1976</w:t>
            </w:r>
          </w:p>
        </w:tc>
        <w:tc>
          <w:tcPr>
            <w:tcW w:w="3269" w:type="dxa"/>
            <w:tcBorders>
              <w:top w:val="single" w:sz="4" w:space="0" w:color="auto"/>
              <w:left w:val="single" w:sz="4" w:space="0" w:color="auto"/>
              <w:bottom w:val="single" w:sz="4" w:space="0" w:color="auto"/>
              <w:right w:val="single" w:sz="4" w:space="0" w:color="auto"/>
            </w:tcBorders>
            <w:vAlign w:val="center"/>
            <w:hideMark/>
          </w:tcPr>
          <w:p w14:paraId="0066ABED" w14:textId="77777777" w:rsidR="00847C1A" w:rsidRDefault="00847C1A" w:rsidP="00101C72">
            <w:pPr>
              <w:widowControl w:val="0"/>
              <w:spacing w:line="360" w:lineRule="auto"/>
              <w:jc w:val="center"/>
              <w:rPr>
                <w:rFonts w:ascii="David" w:hAnsi="David"/>
                <w:rtl/>
              </w:rPr>
            </w:pPr>
            <w:r>
              <w:rPr>
                <w:rFonts w:ascii="David" w:hAnsi="David"/>
                <w:rtl/>
              </w:rPr>
              <w:t>אישור מפקיד שומה מורשה, מרואה חשבון או מיועץ מס, המעיד על ניהול פנקסי חשבונות ורשומות לפי חוק עסקאות גופים ציבוריים (אכיפת ניהול חשבונות ותשלום חובות מס), התשל"ו- 1976.</w:t>
            </w:r>
          </w:p>
        </w:tc>
      </w:tr>
      <w:tr w:rsidR="00847C1A" w14:paraId="455A0F54" w14:textId="77777777" w:rsidTr="00DD5E82">
        <w:trPr>
          <w:trHeight w:val="818"/>
          <w:jc w:val="center"/>
        </w:trPr>
        <w:tc>
          <w:tcPr>
            <w:tcW w:w="1347" w:type="dxa"/>
            <w:tcBorders>
              <w:top w:val="single" w:sz="4" w:space="0" w:color="auto"/>
              <w:left w:val="single" w:sz="4" w:space="0" w:color="auto"/>
              <w:bottom w:val="single" w:sz="4" w:space="0" w:color="auto"/>
              <w:right w:val="single" w:sz="4" w:space="0" w:color="auto"/>
            </w:tcBorders>
            <w:vAlign w:val="center"/>
            <w:hideMark/>
          </w:tcPr>
          <w:p w14:paraId="575583EF" w14:textId="0CCE1EA4" w:rsidR="00847C1A" w:rsidRDefault="00847C1A" w:rsidP="00101C72">
            <w:pPr>
              <w:widowControl w:val="0"/>
              <w:spacing w:line="360" w:lineRule="auto"/>
              <w:rPr>
                <w:rFonts w:ascii="David" w:hAnsi="David"/>
                <w:rtl/>
              </w:rPr>
            </w:pPr>
            <w:r>
              <w:rPr>
                <w:rFonts w:ascii="David" w:hAnsi="David" w:hint="cs"/>
                <w:rtl/>
              </w:rPr>
              <w:t>10.1.2.2</w:t>
            </w:r>
          </w:p>
        </w:tc>
        <w:tc>
          <w:tcPr>
            <w:tcW w:w="5878" w:type="dxa"/>
            <w:tcBorders>
              <w:top w:val="single" w:sz="4" w:space="0" w:color="auto"/>
              <w:left w:val="single" w:sz="4" w:space="0" w:color="auto"/>
              <w:bottom w:val="single" w:sz="4" w:space="0" w:color="auto"/>
              <w:right w:val="single" w:sz="4" w:space="0" w:color="auto"/>
            </w:tcBorders>
            <w:vAlign w:val="center"/>
            <w:hideMark/>
          </w:tcPr>
          <w:p w14:paraId="06B35380" w14:textId="77777777" w:rsidR="00847C1A" w:rsidRDefault="00847C1A" w:rsidP="00101C72">
            <w:pPr>
              <w:widowControl w:val="0"/>
              <w:spacing w:line="360" w:lineRule="auto"/>
              <w:rPr>
                <w:rFonts w:ascii="David" w:hAnsi="David"/>
                <w:rtl/>
              </w:rPr>
            </w:pPr>
            <w:r>
              <w:rPr>
                <w:rFonts w:ascii="David" w:hAnsi="David"/>
                <w:rtl/>
              </w:rPr>
              <w:t>תצהיר בדבר היעדר הרשעות לפי חוק עובדים זרים וחוק שכר מינימום</w:t>
            </w:r>
          </w:p>
        </w:tc>
        <w:tc>
          <w:tcPr>
            <w:tcW w:w="3269" w:type="dxa"/>
            <w:tcBorders>
              <w:top w:val="single" w:sz="4" w:space="0" w:color="auto"/>
              <w:left w:val="single" w:sz="4" w:space="0" w:color="auto"/>
              <w:bottom w:val="single" w:sz="4" w:space="0" w:color="auto"/>
              <w:right w:val="single" w:sz="4" w:space="0" w:color="auto"/>
            </w:tcBorders>
            <w:vAlign w:val="center"/>
            <w:hideMark/>
          </w:tcPr>
          <w:p w14:paraId="289709A7" w14:textId="77777777" w:rsidR="00847C1A" w:rsidRDefault="00847C1A" w:rsidP="00101C72">
            <w:pPr>
              <w:widowControl w:val="0"/>
              <w:spacing w:line="360" w:lineRule="auto"/>
              <w:jc w:val="center"/>
              <w:rPr>
                <w:rFonts w:ascii="David" w:hAnsi="David"/>
                <w:rtl/>
              </w:rPr>
            </w:pPr>
            <w:r>
              <w:rPr>
                <w:rFonts w:ascii="David" w:hAnsi="David"/>
                <w:rtl/>
              </w:rPr>
              <w:t>נספח א'1 חתום כדין</w:t>
            </w:r>
          </w:p>
        </w:tc>
      </w:tr>
      <w:tr w:rsidR="00847C1A" w14:paraId="14B72AF5" w14:textId="77777777" w:rsidTr="00DD5E82">
        <w:trPr>
          <w:trHeight w:val="544"/>
          <w:jc w:val="center"/>
        </w:trPr>
        <w:tc>
          <w:tcPr>
            <w:tcW w:w="1347" w:type="dxa"/>
            <w:tcBorders>
              <w:top w:val="single" w:sz="4" w:space="0" w:color="auto"/>
              <w:left w:val="single" w:sz="4" w:space="0" w:color="auto"/>
              <w:bottom w:val="single" w:sz="4" w:space="0" w:color="auto"/>
              <w:right w:val="single" w:sz="4" w:space="0" w:color="auto"/>
            </w:tcBorders>
            <w:vAlign w:val="center"/>
            <w:hideMark/>
          </w:tcPr>
          <w:p w14:paraId="0F7ACA0E" w14:textId="0F3F7063" w:rsidR="00847C1A" w:rsidRDefault="00847C1A" w:rsidP="00101C72">
            <w:pPr>
              <w:widowControl w:val="0"/>
              <w:spacing w:line="360" w:lineRule="auto"/>
              <w:rPr>
                <w:rFonts w:ascii="David" w:hAnsi="David"/>
                <w:rtl/>
              </w:rPr>
            </w:pPr>
            <w:r>
              <w:rPr>
                <w:rFonts w:ascii="David" w:hAnsi="David" w:hint="cs"/>
                <w:rtl/>
              </w:rPr>
              <w:t>10.1.3</w:t>
            </w:r>
          </w:p>
        </w:tc>
        <w:tc>
          <w:tcPr>
            <w:tcW w:w="5878" w:type="dxa"/>
            <w:tcBorders>
              <w:top w:val="single" w:sz="4" w:space="0" w:color="auto"/>
              <w:left w:val="single" w:sz="4" w:space="0" w:color="auto"/>
              <w:bottom w:val="single" w:sz="4" w:space="0" w:color="auto"/>
              <w:right w:val="single" w:sz="4" w:space="0" w:color="auto"/>
            </w:tcBorders>
            <w:hideMark/>
          </w:tcPr>
          <w:p w14:paraId="74A6245E" w14:textId="77777777" w:rsidR="00847C1A" w:rsidRDefault="00847C1A" w:rsidP="00101C72">
            <w:pPr>
              <w:widowControl w:val="0"/>
              <w:spacing w:line="360" w:lineRule="auto"/>
              <w:rPr>
                <w:rFonts w:ascii="David" w:hAnsi="David"/>
                <w:rtl/>
              </w:rPr>
            </w:pPr>
            <w:r>
              <w:rPr>
                <w:rFonts w:ascii="David" w:hAnsi="David"/>
                <w:rtl/>
              </w:rPr>
              <w:t>המציע מקיים את החקיקה בתחום העסקת עובדים.</w:t>
            </w:r>
          </w:p>
        </w:tc>
        <w:tc>
          <w:tcPr>
            <w:tcW w:w="3269" w:type="dxa"/>
            <w:tcBorders>
              <w:top w:val="single" w:sz="4" w:space="0" w:color="auto"/>
              <w:left w:val="single" w:sz="4" w:space="0" w:color="auto"/>
              <w:bottom w:val="single" w:sz="4" w:space="0" w:color="auto"/>
              <w:right w:val="single" w:sz="4" w:space="0" w:color="auto"/>
            </w:tcBorders>
            <w:vAlign w:val="center"/>
            <w:hideMark/>
          </w:tcPr>
          <w:p w14:paraId="24CE2D93" w14:textId="77777777" w:rsidR="00847C1A" w:rsidRDefault="00847C1A" w:rsidP="00101C72">
            <w:pPr>
              <w:widowControl w:val="0"/>
              <w:spacing w:line="360" w:lineRule="auto"/>
              <w:jc w:val="center"/>
              <w:rPr>
                <w:rFonts w:ascii="David" w:hAnsi="David"/>
                <w:rtl/>
              </w:rPr>
            </w:pPr>
            <w:r>
              <w:rPr>
                <w:rFonts w:ascii="David" w:hAnsi="David"/>
                <w:rtl/>
              </w:rPr>
              <w:t>נספח א'2 חתום כדין</w:t>
            </w:r>
          </w:p>
        </w:tc>
      </w:tr>
      <w:tr w:rsidR="00847C1A" w14:paraId="30EE2E0B" w14:textId="77777777" w:rsidTr="00DD5E82">
        <w:trPr>
          <w:trHeight w:val="552"/>
          <w:jc w:val="center"/>
        </w:trPr>
        <w:tc>
          <w:tcPr>
            <w:tcW w:w="1347" w:type="dxa"/>
            <w:tcBorders>
              <w:top w:val="single" w:sz="4" w:space="0" w:color="auto"/>
              <w:left w:val="single" w:sz="4" w:space="0" w:color="auto"/>
              <w:bottom w:val="single" w:sz="4" w:space="0" w:color="auto"/>
              <w:right w:val="single" w:sz="4" w:space="0" w:color="auto"/>
            </w:tcBorders>
            <w:vAlign w:val="center"/>
            <w:hideMark/>
          </w:tcPr>
          <w:p w14:paraId="51F7C894" w14:textId="12FB1716" w:rsidR="00847C1A" w:rsidRDefault="00DD5E82" w:rsidP="00101C72">
            <w:pPr>
              <w:widowControl w:val="0"/>
              <w:spacing w:line="360" w:lineRule="auto"/>
              <w:rPr>
                <w:rFonts w:ascii="David" w:hAnsi="David"/>
                <w:rtl/>
              </w:rPr>
            </w:pPr>
            <w:r>
              <w:rPr>
                <w:rFonts w:ascii="David" w:hAnsi="David" w:hint="cs"/>
                <w:rtl/>
              </w:rPr>
              <w:t>10.1.4</w:t>
            </w:r>
          </w:p>
        </w:tc>
        <w:tc>
          <w:tcPr>
            <w:tcW w:w="5878" w:type="dxa"/>
            <w:tcBorders>
              <w:top w:val="single" w:sz="4" w:space="0" w:color="auto"/>
              <w:left w:val="single" w:sz="4" w:space="0" w:color="auto"/>
              <w:bottom w:val="single" w:sz="4" w:space="0" w:color="auto"/>
              <w:right w:val="single" w:sz="4" w:space="0" w:color="auto"/>
            </w:tcBorders>
            <w:hideMark/>
          </w:tcPr>
          <w:p w14:paraId="29D6ABDC" w14:textId="77777777" w:rsidR="00847C1A" w:rsidRDefault="00847C1A" w:rsidP="00101C72">
            <w:pPr>
              <w:widowControl w:val="0"/>
              <w:spacing w:line="360" w:lineRule="auto"/>
              <w:rPr>
                <w:rFonts w:ascii="David" w:hAnsi="David"/>
                <w:rtl/>
              </w:rPr>
            </w:pPr>
            <w:r>
              <w:rPr>
                <w:rFonts w:ascii="David" w:hAnsi="David"/>
                <w:rtl/>
              </w:rPr>
              <w:t>המציע מתחייב לא לתאם הצעות במכרז.</w:t>
            </w:r>
          </w:p>
        </w:tc>
        <w:tc>
          <w:tcPr>
            <w:tcW w:w="3269" w:type="dxa"/>
            <w:tcBorders>
              <w:top w:val="single" w:sz="4" w:space="0" w:color="auto"/>
              <w:left w:val="single" w:sz="4" w:space="0" w:color="auto"/>
              <w:bottom w:val="single" w:sz="4" w:space="0" w:color="auto"/>
              <w:right w:val="single" w:sz="4" w:space="0" w:color="auto"/>
            </w:tcBorders>
            <w:vAlign w:val="center"/>
            <w:hideMark/>
          </w:tcPr>
          <w:p w14:paraId="2B8BE573" w14:textId="77777777" w:rsidR="00847C1A" w:rsidRDefault="00847C1A" w:rsidP="00101C72">
            <w:pPr>
              <w:widowControl w:val="0"/>
              <w:spacing w:line="360" w:lineRule="auto"/>
              <w:jc w:val="center"/>
              <w:rPr>
                <w:rFonts w:ascii="David" w:hAnsi="David"/>
                <w:rtl/>
              </w:rPr>
            </w:pPr>
            <w:r>
              <w:rPr>
                <w:rFonts w:ascii="David" w:hAnsi="David"/>
                <w:rtl/>
              </w:rPr>
              <w:t>נספח א'4 חתום כדין</w:t>
            </w:r>
          </w:p>
        </w:tc>
      </w:tr>
      <w:tr w:rsidR="00847C1A" w14:paraId="65F196A8" w14:textId="77777777" w:rsidTr="00DD5E82">
        <w:trPr>
          <w:trHeight w:val="510"/>
          <w:jc w:val="center"/>
        </w:trPr>
        <w:tc>
          <w:tcPr>
            <w:tcW w:w="1347" w:type="dxa"/>
            <w:tcBorders>
              <w:top w:val="single" w:sz="4" w:space="0" w:color="auto"/>
              <w:left w:val="single" w:sz="4" w:space="0" w:color="auto"/>
              <w:bottom w:val="single" w:sz="4" w:space="0" w:color="auto"/>
              <w:right w:val="single" w:sz="4" w:space="0" w:color="auto"/>
            </w:tcBorders>
            <w:vAlign w:val="center"/>
            <w:hideMark/>
          </w:tcPr>
          <w:p w14:paraId="3C69177D" w14:textId="35CAD0B8" w:rsidR="00847C1A" w:rsidRDefault="00847C1A" w:rsidP="00101C72">
            <w:pPr>
              <w:widowControl w:val="0"/>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Ref488306215 \r \h</w:instrText>
            </w:r>
            <w:r>
              <w:rPr>
                <w:rFonts w:ascii="David" w:hAnsi="David"/>
                <w:rtl/>
              </w:rPr>
              <w:instrText xml:space="preserve"> </w:instrText>
            </w:r>
            <w:r>
              <w:rPr>
                <w:rFonts w:ascii="David" w:hAnsi="David"/>
                <w:rtl/>
              </w:rPr>
            </w:r>
            <w:r>
              <w:rPr>
                <w:rFonts w:ascii="David" w:hAnsi="David"/>
                <w:rtl/>
              </w:rPr>
              <w:fldChar w:fldCharType="separate"/>
            </w:r>
            <w:r w:rsidR="009C08E9">
              <w:rPr>
                <w:rFonts w:ascii="David" w:hAnsi="David" w:hint="cs"/>
                <w:b/>
                <w:bCs/>
                <w:rtl/>
              </w:rPr>
              <w:t>.</w:t>
            </w:r>
            <w:r>
              <w:rPr>
                <w:rFonts w:ascii="David" w:hAnsi="David"/>
                <w:rtl/>
              </w:rPr>
              <w:fldChar w:fldCharType="end"/>
            </w:r>
            <w:r>
              <w:rPr>
                <w:rFonts w:ascii="David" w:hAnsi="David" w:hint="cs"/>
                <w:rtl/>
              </w:rPr>
              <w:t>10.1.5</w:t>
            </w:r>
          </w:p>
        </w:tc>
        <w:tc>
          <w:tcPr>
            <w:tcW w:w="5878" w:type="dxa"/>
            <w:tcBorders>
              <w:top w:val="single" w:sz="4" w:space="0" w:color="auto"/>
              <w:left w:val="single" w:sz="4" w:space="0" w:color="auto"/>
              <w:bottom w:val="single" w:sz="4" w:space="0" w:color="auto"/>
              <w:right w:val="single" w:sz="4" w:space="0" w:color="auto"/>
            </w:tcBorders>
            <w:hideMark/>
          </w:tcPr>
          <w:p w14:paraId="26B6F8CB" w14:textId="77777777" w:rsidR="00847C1A" w:rsidRDefault="00847C1A" w:rsidP="00101C72">
            <w:pPr>
              <w:widowControl w:val="0"/>
              <w:spacing w:line="360" w:lineRule="auto"/>
              <w:rPr>
                <w:rFonts w:ascii="David" w:hAnsi="David"/>
                <w:rtl/>
              </w:rPr>
            </w:pPr>
            <w:r>
              <w:rPr>
                <w:rFonts w:ascii="David" w:hAnsi="David"/>
                <w:rtl/>
              </w:rPr>
              <w:t>המציע מצהיר כי יעשה שימוש בתוכנות מקור</w:t>
            </w:r>
          </w:p>
        </w:tc>
        <w:tc>
          <w:tcPr>
            <w:tcW w:w="3269" w:type="dxa"/>
            <w:tcBorders>
              <w:top w:val="single" w:sz="4" w:space="0" w:color="auto"/>
              <w:left w:val="single" w:sz="4" w:space="0" w:color="auto"/>
              <w:bottom w:val="single" w:sz="4" w:space="0" w:color="auto"/>
              <w:right w:val="single" w:sz="4" w:space="0" w:color="auto"/>
            </w:tcBorders>
            <w:vAlign w:val="center"/>
            <w:hideMark/>
          </w:tcPr>
          <w:p w14:paraId="54734A2E" w14:textId="77777777" w:rsidR="00847C1A" w:rsidRDefault="00847C1A" w:rsidP="00101C72">
            <w:pPr>
              <w:widowControl w:val="0"/>
              <w:spacing w:line="360" w:lineRule="auto"/>
              <w:jc w:val="center"/>
              <w:rPr>
                <w:rFonts w:ascii="David" w:hAnsi="David"/>
                <w:rtl/>
              </w:rPr>
            </w:pPr>
            <w:r>
              <w:rPr>
                <w:rFonts w:ascii="David" w:hAnsi="David"/>
                <w:rtl/>
              </w:rPr>
              <w:t>נספח א'3 חתום כדין</w:t>
            </w:r>
          </w:p>
        </w:tc>
      </w:tr>
      <w:tr w:rsidR="00847C1A" w14:paraId="37621E7E" w14:textId="77777777" w:rsidTr="00DD5E82">
        <w:trPr>
          <w:trHeight w:val="880"/>
          <w:jc w:val="center"/>
        </w:trPr>
        <w:tc>
          <w:tcPr>
            <w:tcW w:w="1347" w:type="dxa"/>
            <w:tcBorders>
              <w:top w:val="single" w:sz="4" w:space="0" w:color="auto"/>
              <w:left w:val="single" w:sz="4" w:space="0" w:color="auto"/>
              <w:bottom w:val="single" w:sz="4" w:space="0" w:color="auto"/>
              <w:right w:val="single" w:sz="4" w:space="0" w:color="auto"/>
            </w:tcBorders>
            <w:vAlign w:val="center"/>
            <w:hideMark/>
          </w:tcPr>
          <w:p w14:paraId="002DA3F8" w14:textId="3EB28B58" w:rsidR="00847C1A" w:rsidRDefault="00847C1A" w:rsidP="00101C72">
            <w:pPr>
              <w:widowControl w:val="0"/>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Ref488306283 \r \h</w:instrText>
            </w:r>
            <w:r>
              <w:rPr>
                <w:rFonts w:ascii="David" w:hAnsi="David"/>
                <w:rtl/>
              </w:rPr>
              <w:instrText xml:space="preserve"> </w:instrText>
            </w:r>
            <w:r>
              <w:rPr>
                <w:rFonts w:ascii="David" w:hAnsi="David"/>
                <w:rtl/>
              </w:rPr>
            </w:r>
            <w:r>
              <w:rPr>
                <w:rFonts w:ascii="David" w:hAnsi="David"/>
                <w:rtl/>
              </w:rPr>
              <w:fldChar w:fldCharType="separate"/>
            </w:r>
            <w:r w:rsidR="009C08E9">
              <w:rPr>
                <w:rFonts w:ascii="David" w:hAnsi="David" w:hint="cs"/>
                <w:b/>
                <w:bCs/>
                <w:rtl/>
              </w:rPr>
              <w:t>.</w:t>
            </w:r>
            <w:r>
              <w:rPr>
                <w:rFonts w:ascii="David" w:hAnsi="David"/>
                <w:rtl/>
              </w:rPr>
              <w:fldChar w:fldCharType="end"/>
            </w:r>
            <w:r>
              <w:rPr>
                <w:rFonts w:ascii="David" w:hAnsi="David" w:hint="cs"/>
                <w:rtl/>
              </w:rPr>
              <w:t>10.1.6</w:t>
            </w:r>
          </w:p>
        </w:tc>
        <w:tc>
          <w:tcPr>
            <w:tcW w:w="5878" w:type="dxa"/>
            <w:tcBorders>
              <w:top w:val="single" w:sz="4" w:space="0" w:color="auto"/>
              <w:left w:val="single" w:sz="4" w:space="0" w:color="auto"/>
              <w:bottom w:val="single" w:sz="4" w:space="0" w:color="auto"/>
              <w:right w:val="single" w:sz="4" w:space="0" w:color="auto"/>
            </w:tcBorders>
            <w:hideMark/>
          </w:tcPr>
          <w:p w14:paraId="71F81B03" w14:textId="77777777" w:rsidR="00847C1A" w:rsidRDefault="00847C1A" w:rsidP="00101C72">
            <w:pPr>
              <w:widowControl w:val="0"/>
              <w:spacing w:line="360" w:lineRule="auto"/>
              <w:rPr>
                <w:rFonts w:ascii="David" w:hAnsi="David"/>
                <w:rtl/>
              </w:rPr>
            </w:pPr>
            <w:r>
              <w:rPr>
                <w:rFonts w:ascii="David" w:hAnsi="David"/>
                <w:rtl/>
              </w:rPr>
              <w:t>המציע מקיים את הוראות סעיף 9 לחוק שוויון זכויות לאנשים עם מוגבלות</w:t>
            </w:r>
          </w:p>
        </w:tc>
        <w:tc>
          <w:tcPr>
            <w:tcW w:w="3269" w:type="dxa"/>
            <w:tcBorders>
              <w:top w:val="single" w:sz="4" w:space="0" w:color="auto"/>
              <w:left w:val="single" w:sz="4" w:space="0" w:color="auto"/>
              <w:bottom w:val="single" w:sz="4" w:space="0" w:color="auto"/>
              <w:right w:val="single" w:sz="4" w:space="0" w:color="auto"/>
            </w:tcBorders>
            <w:vAlign w:val="center"/>
            <w:hideMark/>
          </w:tcPr>
          <w:p w14:paraId="56312B97" w14:textId="77777777" w:rsidR="00847C1A" w:rsidRDefault="00847C1A" w:rsidP="00101C72">
            <w:pPr>
              <w:widowControl w:val="0"/>
              <w:spacing w:line="360" w:lineRule="auto"/>
              <w:jc w:val="center"/>
              <w:rPr>
                <w:rFonts w:ascii="David" w:hAnsi="David"/>
                <w:rtl/>
              </w:rPr>
            </w:pPr>
            <w:r>
              <w:rPr>
                <w:rFonts w:ascii="David" w:hAnsi="David"/>
                <w:rtl/>
              </w:rPr>
              <w:t>נספח א'5 חתום כדין</w:t>
            </w:r>
          </w:p>
        </w:tc>
      </w:tr>
      <w:tr w:rsidR="00847C1A" w14:paraId="3737BEA2" w14:textId="77777777" w:rsidTr="00DD5E82">
        <w:trPr>
          <w:trHeight w:val="592"/>
          <w:jc w:val="center"/>
        </w:trPr>
        <w:tc>
          <w:tcPr>
            <w:tcW w:w="1347" w:type="dxa"/>
            <w:tcBorders>
              <w:top w:val="single" w:sz="4" w:space="0" w:color="auto"/>
              <w:left w:val="single" w:sz="4" w:space="0" w:color="auto"/>
              <w:bottom w:val="single" w:sz="4" w:space="0" w:color="auto"/>
              <w:right w:val="single" w:sz="4" w:space="0" w:color="auto"/>
            </w:tcBorders>
            <w:vAlign w:val="center"/>
            <w:hideMark/>
          </w:tcPr>
          <w:p w14:paraId="4A388B0F" w14:textId="0203B06A" w:rsidR="00847C1A" w:rsidRDefault="00DD5E82" w:rsidP="00101C72">
            <w:pPr>
              <w:widowControl w:val="0"/>
              <w:spacing w:line="360" w:lineRule="auto"/>
              <w:rPr>
                <w:rFonts w:ascii="David" w:hAnsi="David"/>
                <w:rtl/>
              </w:rPr>
            </w:pPr>
            <w:r>
              <w:rPr>
                <w:rFonts w:ascii="David" w:hAnsi="David" w:hint="cs"/>
                <w:rtl/>
              </w:rPr>
              <w:t>10.1.7</w:t>
            </w:r>
          </w:p>
        </w:tc>
        <w:tc>
          <w:tcPr>
            <w:tcW w:w="5878" w:type="dxa"/>
            <w:tcBorders>
              <w:top w:val="single" w:sz="4" w:space="0" w:color="auto"/>
              <w:left w:val="single" w:sz="4" w:space="0" w:color="auto"/>
              <w:bottom w:val="single" w:sz="4" w:space="0" w:color="auto"/>
              <w:right w:val="single" w:sz="4" w:space="0" w:color="auto"/>
            </w:tcBorders>
            <w:hideMark/>
          </w:tcPr>
          <w:p w14:paraId="763B9CA2" w14:textId="77777777" w:rsidR="00847C1A" w:rsidRDefault="00847C1A" w:rsidP="00101C72">
            <w:pPr>
              <w:widowControl w:val="0"/>
              <w:spacing w:line="360" w:lineRule="auto"/>
              <w:rPr>
                <w:rFonts w:ascii="David" w:hAnsi="David"/>
                <w:rtl/>
              </w:rPr>
            </w:pPr>
            <w:r>
              <w:rPr>
                <w:rFonts w:ascii="David" w:hAnsi="David"/>
                <w:rtl/>
              </w:rPr>
              <w:t>אין חשש לקיומו של המציע כעסק חי</w:t>
            </w:r>
          </w:p>
        </w:tc>
        <w:tc>
          <w:tcPr>
            <w:tcW w:w="3269" w:type="dxa"/>
            <w:tcBorders>
              <w:top w:val="single" w:sz="4" w:space="0" w:color="auto"/>
              <w:left w:val="single" w:sz="4" w:space="0" w:color="auto"/>
              <w:bottom w:val="single" w:sz="4" w:space="0" w:color="auto"/>
              <w:right w:val="single" w:sz="4" w:space="0" w:color="auto"/>
            </w:tcBorders>
            <w:vAlign w:val="center"/>
            <w:hideMark/>
          </w:tcPr>
          <w:p w14:paraId="67F4D90D" w14:textId="77777777" w:rsidR="00847C1A" w:rsidRDefault="00847C1A" w:rsidP="00101C72">
            <w:pPr>
              <w:widowControl w:val="0"/>
              <w:spacing w:line="360" w:lineRule="auto"/>
              <w:jc w:val="center"/>
              <w:rPr>
                <w:rFonts w:ascii="David" w:hAnsi="David"/>
                <w:rtl/>
              </w:rPr>
            </w:pPr>
            <w:r>
              <w:rPr>
                <w:rFonts w:ascii="David" w:hAnsi="David"/>
                <w:rtl/>
              </w:rPr>
              <w:t>בנוסח נספח א'8</w:t>
            </w:r>
          </w:p>
        </w:tc>
      </w:tr>
      <w:tr w:rsidR="00847C1A" w14:paraId="2B22F48E" w14:textId="77777777" w:rsidTr="00DD5E82">
        <w:trPr>
          <w:trHeight w:val="170"/>
          <w:jc w:val="center"/>
        </w:trPr>
        <w:tc>
          <w:tcPr>
            <w:tcW w:w="1347" w:type="dxa"/>
            <w:tcBorders>
              <w:top w:val="single" w:sz="4" w:space="0" w:color="auto"/>
              <w:left w:val="single" w:sz="4" w:space="0" w:color="auto"/>
              <w:bottom w:val="single" w:sz="4" w:space="0" w:color="auto"/>
              <w:right w:val="single" w:sz="4" w:space="0" w:color="auto"/>
            </w:tcBorders>
            <w:vAlign w:val="center"/>
          </w:tcPr>
          <w:p w14:paraId="45FA8FD0" w14:textId="6BFBF798" w:rsidR="00847C1A" w:rsidRDefault="00847C1A" w:rsidP="00101C72">
            <w:pPr>
              <w:widowControl w:val="0"/>
              <w:spacing w:line="360" w:lineRule="auto"/>
              <w:rPr>
                <w:rFonts w:ascii="David" w:hAnsi="David"/>
                <w:rtl/>
              </w:rPr>
            </w:pPr>
            <w:r>
              <w:rPr>
                <w:rFonts w:ascii="David" w:hAnsi="David" w:hint="cs"/>
                <w:rtl/>
              </w:rPr>
              <w:t>10.1.8</w:t>
            </w:r>
          </w:p>
        </w:tc>
        <w:tc>
          <w:tcPr>
            <w:tcW w:w="5878" w:type="dxa"/>
            <w:tcBorders>
              <w:top w:val="single" w:sz="4" w:space="0" w:color="auto"/>
              <w:left w:val="single" w:sz="4" w:space="0" w:color="auto"/>
              <w:bottom w:val="single" w:sz="4" w:space="0" w:color="auto"/>
              <w:right w:val="single" w:sz="4" w:space="0" w:color="auto"/>
            </w:tcBorders>
          </w:tcPr>
          <w:p w14:paraId="386BF04F" w14:textId="73D337BC" w:rsidR="00847C1A" w:rsidRDefault="00847C1A" w:rsidP="00101C72">
            <w:pPr>
              <w:widowControl w:val="0"/>
              <w:spacing w:line="360" w:lineRule="auto"/>
              <w:rPr>
                <w:rFonts w:ascii="David" w:hAnsi="David"/>
                <w:rtl/>
              </w:rPr>
            </w:pPr>
            <w:r w:rsidRPr="00A962B9">
              <w:rPr>
                <w:rFonts w:ascii="David" w:hAnsi="David" w:hint="eastAsia"/>
                <w:rtl/>
                <w:lang w:eastAsia="he-IL"/>
              </w:rPr>
              <w:t>למציע</w:t>
            </w:r>
            <w:r w:rsidRPr="00A962B9">
              <w:rPr>
                <w:rFonts w:ascii="David" w:hAnsi="David"/>
                <w:rtl/>
                <w:lang w:eastAsia="he-IL"/>
              </w:rPr>
              <w:t xml:space="preserve"> רישיון לעסוק כקבלן שירות כמשמעותו בחוק העסקת עובדים על ידי קבלני כוח אדם, תשנ"ו-1996</w:t>
            </w:r>
          </w:p>
        </w:tc>
        <w:tc>
          <w:tcPr>
            <w:tcW w:w="3269" w:type="dxa"/>
            <w:tcBorders>
              <w:top w:val="single" w:sz="4" w:space="0" w:color="auto"/>
              <w:left w:val="single" w:sz="4" w:space="0" w:color="auto"/>
              <w:bottom w:val="single" w:sz="4" w:space="0" w:color="auto"/>
              <w:right w:val="single" w:sz="4" w:space="0" w:color="auto"/>
            </w:tcBorders>
            <w:vAlign w:val="center"/>
          </w:tcPr>
          <w:p w14:paraId="090E1F09" w14:textId="2633C005" w:rsidR="00847C1A" w:rsidRPr="00A962B9" w:rsidRDefault="00847C1A" w:rsidP="00101C72">
            <w:pPr>
              <w:widowControl w:val="0"/>
              <w:tabs>
                <w:tab w:val="left" w:pos="779"/>
              </w:tabs>
              <w:spacing w:before="120" w:line="276" w:lineRule="auto"/>
              <w:jc w:val="both"/>
              <w:outlineLvl w:val="7"/>
              <w:rPr>
                <w:rFonts w:ascii="David" w:hAnsi="David"/>
              </w:rPr>
            </w:pPr>
            <w:r w:rsidRPr="00A962B9">
              <w:rPr>
                <w:rFonts w:ascii="David" w:hAnsi="David"/>
                <w:rtl/>
              </w:rPr>
              <w:t xml:space="preserve">העתק נאמן למקור של הרישיון לעסוק כקבלן שירות כמשמעותו </w:t>
            </w:r>
            <w:r w:rsidRPr="00A962B9">
              <w:rPr>
                <w:rFonts w:ascii="David" w:hAnsi="David" w:hint="eastAsia"/>
                <w:rtl/>
              </w:rPr>
              <w:t>ב</w:t>
            </w:r>
            <w:hyperlink r:id="rId8" w:tooltip="https://www.nevo.co.il/law_html/Law01/116_001.htm" w:history="1">
              <w:r>
                <w:rPr>
                  <w:rStyle w:val="Hyperlink"/>
                  <w:rFonts w:ascii="David" w:eastAsiaTheme="majorEastAsia" w:hAnsi="David"/>
                  <w:rtl/>
                </w:rPr>
                <w:t>חוק העסקת עובדים על ידי קבלני כוח אדם, תשנ"ו-1996</w:t>
              </w:r>
              <w:r>
                <w:rPr>
                  <w:rStyle w:val="Hyperlink"/>
                  <w:rFonts w:ascii="David" w:eastAsiaTheme="majorEastAsia" w:hAnsi="David"/>
                </w:rPr>
                <w:t>.</w:t>
              </w:r>
            </w:hyperlink>
          </w:p>
          <w:p w14:paraId="1FEEE70F" w14:textId="77777777" w:rsidR="00847C1A" w:rsidRDefault="00847C1A" w:rsidP="00101C72">
            <w:pPr>
              <w:widowControl w:val="0"/>
              <w:spacing w:line="360" w:lineRule="auto"/>
              <w:jc w:val="center"/>
              <w:rPr>
                <w:rFonts w:ascii="David" w:hAnsi="David"/>
                <w:rtl/>
              </w:rPr>
            </w:pPr>
          </w:p>
        </w:tc>
      </w:tr>
      <w:tr w:rsidR="00847C1A" w14:paraId="3CDA0011" w14:textId="77777777" w:rsidTr="00DD5E82">
        <w:trPr>
          <w:trHeight w:val="170"/>
          <w:jc w:val="center"/>
        </w:trPr>
        <w:tc>
          <w:tcPr>
            <w:tcW w:w="1347" w:type="dxa"/>
            <w:tcBorders>
              <w:top w:val="single" w:sz="4" w:space="0" w:color="auto"/>
              <w:left w:val="single" w:sz="4" w:space="0" w:color="auto"/>
              <w:bottom w:val="single" w:sz="4" w:space="0" w:color="auto"/>
              <w:right w:val="single" w:sz="4" w:space="0" w:color="auto"/>
            </w:tcBorders>
            <w:vAlign w:val="center"/>
          </w:tcPr>
          <w:p w14:paraId="16D25EA7" w14:textId="4105BDF2" w:rsidR="00847C1A" w:rsidRDefault="00847C1A" w:rsidP="00101C72">
            <w:pPr>
              <w:widowControl w:val="0"/>
              <w:spacing w:line="360" w:lineRule="auto"/>
              <w:rPr>
                <w:rFonts w:ascii="David" w:hAnsi="David"/>
                <w:rtl/>
              </w:rPr>
            </w:pPr>
            <w:r>
              <w:rPr>
                <w:rFonts w:ascii="David" w:hAnsi="David" w:hint="cs"/>
                <w:rtl/>
              </w:rPr>
              <w:t>10.1.9</w:t>
            </w:r>
          </w:p>
        </w:tc>
        <w:tc>
          <w:tcPr>
            <w:tcW w:w="5878" w:type="dxa"/>
            <w:tcBorders>
              <w:top w:val="single" w:sz="4" w:space="0" w:color="auto"/>
              <w:left w:val="single" w:sz="4" w:space="0" w:color="auto"/>
              <w:bottom w:val="single" w:sz="4" w:space="0" w:color="auto"/>
              <w:right w:val="single" w:sz="4" w:space="0" w:color="auto"/>
            </w:tcBorders>
          </w:tcPr>
          <w:p w14:paraId="1F85FD85" w14:textId="7DC959EF" w:rsidR="00847C1A" w:rsidRDefault="00847C1A" w:rsidP="00101C72">
            <w:pPr>
              <w:widowControl w:val="0"/>
              <w:spacing w:line="360" w:lineRule="auto"/>
              <w:rPr>
                <w:rFonts w:ascii="David" w:hAnsi="David"/>
                <w:rtl/>
              </w:rPr>
            </w:pPr>
            <w:r w:rsidRPr="00A962B9">
              <w:rPr>
                <w:rFonts w:ascii="David" w:hAnsi="David" w:hint="eastAsia"/>
                <w:rtl/>
                <w:lang w:eastAsia="he-IL"/>
              </w:rPr>
              <w:t>המציע</w:t>
            </w:r>
            <w:r w:rsidRPr="00A962B9">
              <w:rPr>
                <w:rFonts w:ascii="David" w:hAnsi="David"/>
                <w:rtl/>
                <w:lang w:eastAsia="he-IL"/>
              </w:rPr>
              <w:t xml:space="preserve"> בעל ר</w:t>
            </w:r>
            <w:r w:rsidRPr="00A962B9">
              <w:rPr>
                <w:rFonts w:ascii="David" w:hAnsi="David" w:hint="eastAsia"/>
                <w:rtl/>
                <w:lang w:eastAsia="he-IL"/>
              </w:rPr>
              <w:t>י</w:t>
            </w:r>
            <w:r w:rsidRPr="00A962B9">
              <w:rPr>
                <w:rFonts w:ascii="David" w:hAnsi="David"/>
                <w:rtl/>
                <w:lang w:eastAsia="he-IL"/>
              </w:rPr>
              <w:t xml:space="preserve">שיון </w:t>
            </w:r>
            <w:r w:rsidRPr="00A962B9">
              <w:rPr>
                <w:rFonts w:ascii="David" w:hAnsi="David" w:hint="eastAsia"/>
                <w:rtl/>
                <w:lang w:eastAsia="he-IL"/>
              </w:rPr>
              <w:t>בתוקף</w:t>
            </w:r>
            <w:r w:rsidRPr="00A962B9">
              <w:rPr>
                <w:rFonts w:ascii="David" w:hAnsi="David"/>
                <w:rtl/>
                <w:lang w:eastAsia="he-IL"/>
              </w:rPr>
              <w:t xml:space="preserve">, </w:t>
            </w:r>
            <w:r w:rsidRPr="00A962B9">
              <w:rPr>
                <w:rFonts w:ascii="David" w:hAnsi="David" w:hint="eastAsia"/>
                <w:rtl/>
                <w:lang w:eastAsia="he-IL"/>
              </w:rPr>
              <w:t>במועד</w:t>
            </w:r>
            <w:r w:rsidRPr="00A962B9">
              <w:rPr>
                <w:rFonts w:ascii="David" w:hAnsi="David"/>
                <w:rtl/>
                <w:lang w:eastAsia="he-IL"/>
              </w:rPr>
              <w:t xml:space="preserve"> </w:t>
            </w:r>
            <w:r w:rsidRPr="00A962B9">
              <w:rPr>
                <w:rFonts w:ascii="David" w:hAnsi="David" w:hint="eastAsia"/>
                <w:rtl/>
                <w:lang w:eastAsia="he-IL"/>
              </w:rPr>
              <w:t>הגשת</w:t>
            </w:r>
            <w:r w:rsidRPr="00A962B9">
              <w:rPr>
                <w:rFonts w:ascii="David" w:hAnsi="David"/>
                <w:rtl/>
                <w:lang w:eastAsia="he-IL"/>
              </w:rPr>
              <w:t xml:space="preserve"> </w:t>
            </w:r>
            <w:r w:rsidRPr="00A962B9">
              <w:rPr>
                <w:rFonts w:ascii="David" w:hAnsi="David" w:hint="eastAsia"/>
                <w:rtl/>
                <w:lang w:eastAsia="he-IL"/>
              </w:rPr>
              <w:t>ההצעות</w:t>
            </w:r>
            <w:r w:rsidRPr="00A962B9">
              <w:rPr>
                <w:rFonts w:ascii="David" w:hAnsi="David"/>
                <w:rtl/>
                <w:lang w:eastAsia="he-IL"/>
              </w:rPr>
              <w:t xml:space="preserve">, למתן שירותי שמירה על פי חוק חוקרים פרטיים ושרותי שמירה התשל"ב – 1972, </w:t>
            </w:r>
            <w:r w:rsidRPr="00A962B9">
              <w:rPr>
                <w:rFonts w:ascii="David" w:hAnsi="David" w:hint="eastAsia"/>
                <w:rtl/>
                <w:lang w:eastAsia="he-IL"/>
              </w:rPr>
              <w:t>אשר</w:t>
            </w:r>
            <w:r w:rsidRPr="00A962B9">
              <w:rPr>
                <w:rFonts w:ascii="David" w:hAnsi="David"/>
                <w:rtl/>
                <w:lang w:eastAsia="he-IL"/>
              </w:rPr>
              <w:t xml:space="preserve"> </w:t>
            </w:r>
            <w:r w:rsidRPr="00A962B9">
              <w:rPr>
                <w:rFonts w:ascii="David" w:hAnsi="David" w:hint="eastAsia"/>
                <w:rtl/>
                <w:lang w:eastAsia="he-IL"/>
              </w:rPr>
              <w:t>ניתן</w:t>
            </w:r>
            <w:r w:rsidRPr="00A962B9">
              <w:rPr>
                <w:rFonts w:ascii="David" w:hAnsi="David"/>
                <w:rtl/>
                <w:lang w:eastAsia="he-IL"/>
              </w:rPr>
              <w:t xml:space="preserve"> </w:t>
            </w:r>
            <w:r w:rsidRPr="00A962B9">
              <w:rPr>
                <w:rFonts w:ascii="David" w:hAnsi="David" w:hint="eastAsia"/>
                <w:rtl/>
                <w:lang w:eastAsia="he-IL"/>
              </w:rPr>
              <w:t>על</w:t>
            </w:r>
            <w:r w:rsidRPr="00A962B9">
              <w:rPr>
                <w:rFonts w:ascii="David" w:hAnsi="David"/>
                <w:rtl/>
                <w:lang w:eastAsia="he-IL"/>
              </w:rPr>
              <w:t xml:space="preserve"> </w:t>
            </w:r>
            <w:r w:rsidRPr="00A962B9">
              <w:rPr>
                <w:rFonts w:ascii="David" w:hAnsi="David" w:hint="eastAsia"/>
                <w:rtl/>
                <w:lang w:eastAsia="he-IL"/>
              </w:rPr>
              <w:t>ידי</w:t>
            </w:r>
            <w:r w:rsidRPr="00A962B9">
              <w:rPr>
                <w:rFonts w:ascii="David" w:hAnsi="David"/>
                <w:rtl/>
                <w:lang w:eastAsia="he-IL"/>
              </w:rPr>
              <w:t xml:space="preserve"> </w:t>
            </w:r>
            <w:r w:rsidRPr="00A962B9">
              <w:rPr>
                <w:rFonts w:ascii="David" w:hAnsi="David" w:hint="eastAsia"/>
                <w:rtl/>
                <w:lang w:eastAsia="he-IL"/>
              </w:rPr>
              <w:t>משרד</w:t>
            </w:r>
            <w:r w:rsidRPr="00A962B9">
              <w:rPr>
                <w:rFonts w:ascii="David" w:hAnsi="David"/>
                <w:rtl/>
                <w:lang w:eastAsia="he-IL"/>
              </w:rPr>
              <w:t xml:space="preserve"> </w:t>
            </w:r>
            <w:r w:rsidRPr="00A962B9">
              <w:rPr>
                <w:rFonts w:ascii="David" w:hAnsi="David" w:hint="eastAsia"/>
                <w:rtl/>
                <w:lang w:eastAsia="he-IL"/>
              </w:rPr>
              <w:t>המשפטים</w:t>
            </w:r>
          </w:p>
        </w:tc>
        <w:tc>
          <w:tcPr>
            <w:tcW w:w="3269" w:type="dxa"/>
            <w:tcBorders>
              <w:top w:val="single" w:sz="4" w:space="0" w:color="auto"/>
              <w:left w:val="single" w:sz="4" w:space="0" w:color="auto"/>
              <w:bottom w:val="single" w:sz="4" w:space="0" w:color="auto"/>
              <w:right w:val="single" w:sz="4" w:space="0" w:color="auto"/>
            </w:tcBorders>
            <w:vAlign w:val="center"/>
          </w:tcPr>
          <w:p w14:paraId="725B8A6A" w14:textId="308C1279" w:rsidR="00847C1A" w:rsidRDefault="00847C1A" w:rsidP="00101C72">
            <w:pPr>
              <w:widowControl w:val="0"/>
              <w:spacing w:line="360" w:lineRule="auto"/>
              <w:jc w:val="center"/>
              <w:rPr>
                <w:rFonts w:ascii="David" w:hAnsi="David"/>
                <w:rtl/>
              </w:rPr>
            </w:pPr>
            <w:r w:rsidRPr="00A962B9">
              <w:rPr>
                <w:rFonts w:ascii="David" w:hAnsi="David"/>
                <w:rtl/>
                <w:lang w:eastAsia="he-IL"/>
              </w:rPr>
              <w:t>ר</w:t>
            </w:r>
            <w:r w:rsidRPr="00A962B9">
              <w:rPr>
                <w:rFonts w:ascii="David" w:hAnsi="David" w:hint="eastAsia"/>
                <w:rtl/>
                <w:lang w:eastAsia="he-IL"/>
              </w:rPr>
              <w:t>י</w:t>
            </w:r>
            <w:r w:rsidRPr="00A962B9">
              <w:rPr>
                <w:rFonts w:ascii="David" w:hAnsi="David"/>
                <w:rtl/>
                <w:lang w:eastAsia="he-IL"/>
              </w:rPr>
              <w:t xml:space="preserve">שיון </w:t>
            </w:r>
            <w:r w:rsidRPr="00A962B9">
              <w:rPr>
                <w:rFonts w:ascii="David" w:hAnsi="David" w:hint="eastAsia"/>
                <w:rtl/>
                <w:lang w:eastAsia="he-IL"/>
              </w:rPr>
              <w:t>בתוקף</w:t>
            </w:r>
            <w:r w:rsidRPr="00A962B9">
              <w:rPr>
                <w:rFonts w:ascii="David" w:hAnsi="David"/>
                <w:rtl/>
                <w:lang w:eastAsia="he-IL"/>
              </w:rPr>
              <w:t xml:space="preserve">, </w:t>
            </w:r>
            <w:r w:rsidRPr="00A962B9">
              <w:rPr>
                <w:rFonts w:ascii="David" w:hAnsi="David" w:hint="eastAsia"/>
                <w:rtl/>
                <w:lang w:eastAsia="he-IL"/>
              </w:rPr>
              <w:t>במועד</w:t>
            </w:r>
            <w:r w:rsidRPr="00A962B9">
              <w:rPr>
                <w:rFonts w:ascii="David" w:hAnsi="David"/>
                <w:rtl/>
                <w:lang w:eastAsia="he-IL"/>
              </w:rPr>
              <w:t xml:space="preserve"> </w:t>
            </w:r>
            <w:r w:rsidRPr="00A962B9">
              <w:rPr>
                <w:rFonts w:ascii="David" w:hAnsi="David" w:hint="eastAsia"/>
                <w:rtl/>
                <w:lang w:eastAsia="he-IL"/>
              </w:rPr>
              <w:t>הגשת</w:t>
            </w:r>
            <w:r w:rsidRPr="00A962B9">
              <w:rPr>
                <w:rFonts w:ascii="David" w:hAnsi="David"/>
                <w:rtl/>
                <w:lang w:eastAsia="he-IL"/>
              </w:rPr>
              <w:t xml:space="preserve"> </w:t>
            </w:r>
            <w:r w:rsidRPr="00A962B9">
              <w:rPr>
                <w:rFonts w:ascii="David" w:hAnsi="David" w:hint="eastAsia"/>
                <w:rtl/>
                <w:lang w:eastAsia="he-IL"/>
              </w:rPr>
              <w:t>ההצעות</w:t>
            </w:r>
            <w:r w:rsidRPr="00A962B9">
              <w:rPr>
                <w:rFonts w:ascii="David" w:hAnsi="David"/>
                <w:rtl/>
                <w:lang w:eastAsia="he-IL"/>
              </w:rPr>
              <w:t xml:space="preserve">, למתן שירותי שמירה על פי חוק חוקרים פרטיים ושרותי שמירה התשל"ב – 1972, </w:t>
            </w:r>
            <w:r w:rsidRPr="00A962B9">
              <w:rPr>
                <w:rFonts w:ascii="David" w:hAnsi="David" w:hint="eastAsia"/>
                <w:rtl/>
                <w:lang w:eastAsia="he-IL"/>
              </w:rPr>
              <w:t>אשר</w:t>
            </w:r>
            <w:r w:rsidRPr="00A962B9">
              <w:rPr>
                <w:rFonts w:ascii="David" w:hAnsi="David"/>
                <w:rtl/>
                <w:lang w:eastAsia="he-IL"/>
              </w:rPr>
              <w:t xml:space="preserve"> </w:t>
            </w:r>
            <w:r w:rsidRPr="00A962B9">
              <w:rPr>
                <w:rFonts w:ascii="David" w:hAnsi="David" w:hint="eastAsia"/>
                <w:rtl/>
                <w:lang w:eastAsia="he-IL"/>
              </w:rPr>
              <w:t>ניתן</w:t>
            </w:r>
            <w:r w:rsidRPr="00A962B9">
              <w:rPr>
                <w:rFonts w:ascii="David" w:hAnsi="David"/>
                <w:rtl/>
                <w:lang w:eastAsia="he-IL"/>
              </w:rPr>
              <w:t xml:space="preserve"> </w:t>
            </w:r>
            <w:r w:rsidRPr="00A962B9">
              <w:rPr>
                <w:rFonts w:ascii="David" w:hAnsi="David" w:hint="eastAsia"/>
                <w:rtl/>
                <w:lang w:eastAsia="he-IL"/>
              </w:rPr>
              <w:t>על</w:t>
            </w:r>
            <w:r w:rsidRPr="00A962B9">
              <w:rPr>
                <w:rFonts w:ascii="David" w:hAnsi="David"/>
                <w:rtl/>
                <w:lang w:eastAsia="he-IL"/>
              </w:rPr>
              <w:t xml:space="preserve"> </w:t>
            </w:r>
            <w:r w:rsidRPr="00A962B9">
              <w:rPr>
                <w:rFonts w:ascii="David" w:hAnsi="David" w:hint="eastAsia"/>
                <w:rtl/>
                <w:lang w:eastAsia="he-IL"/>
              </w:rPr>
              <w:t>ידי</w:t>
            </w:r>
            <w:r w:rsidRPr="00A962B9">
              <w:rPr>
                <w:rFonts w:ascii="David" w:hAnsi="David"/>
                <w:rtl/>
                <w:lang w:eastAsia="he-IL"/>
              </w:rPr>
              <w:t xml:space="preserve"> </w:t>
            </w:r>
            <w:r w:rsidRPr="00A962B9">
              <w:rPr>
                <w:rFonts w:ascii="David" w:hAnsi="David" w:hint="eastAsia"/>
                <w:rtl/>
                <w:lang w:eastAsia="he-IL"/>
              </w:rPr>
              <w:t>משרד</w:t>
            </w:r>
            <w:r w:rsidRPr="00A962B9">
              <w:rPr>
                <w:rFonts w:ascii="David" w:hAnsi="David"/>
                <w:rtl/>
                <w:lang w:eastAsia="he-IL"/>
              </w:rPr>
              <w:t xml:space="preserve"> </w:t>
            </w:r>
            <w:r w:rsidRPr="00A962B9">
              <w:rPr>
                <w:rFonts w:ascii="David" w:hAnsi="David" w:hint="eastAsia"/>
                <w:rtl/>
                <w:lang w:eastAsia="he-IL"/>
              </w:rPr>
              <w:t>המשפטים</w:t>
            </w:r>
          </w:p>
        </w:tc>
      </w:tr>
      <w:tr w:rsidR="00847C1A" w14:paraId="623B026E" w14:textId="77777777" w:rsidTr="00DD5E82">
        <w:trPr>
          <w:trHeight w:val="170"/>
          <w:jc w:val="center"/>
        </w:trPr>
        <w:tc>
          <w:tcPr>
            <w:tcW w:w="1347" w:type="dxa"/>
            <w:tcBorders>
              <w:top w:val="single" w:sz="4" w:space="0" w:color="auto"/>
              <w:left w:val="single" w:sz="4" w:space="0" w:color="auto"/>
              <w:bottom w:val="single" w:sz="4" w:space="0" w:color="auto"/>
              <w:right w:val="single" w:sz="4" w:space="0" w:color="auto"/>
            </w:tcBorders>
            <w:vAlign w:val="center"/>
          </w:tcPr>
          <w:p w14:paraId="688D6FF0" w14:textId="616DA043" w:rsidR="00847C1A" w:rsidRDefault="00847C1A" w:rsidP="00101C72">
            <w:pPr>
              <w:widowControl w:val="0"/>
              <w:spacing w:line="360" w:lineRule="auto"/>
              <w:rPr>
                <w:rFonts w:ascii="David" w:hAnsi="David"/>
                <w:rtl/>
              </w:rPr>
            </w:pPr>
            <w:r>
              <w:rPr>
                <w:rFonts w:ascii="David" w:hAnsi="David" w:hint="cs"/>
                <w:rtl/>
              </w:rPr>
              <w:t>10.1.10</w:t>
            </w:r>
          </w:p>
        </w:tc>
        <w:tc>
          <w:tcPr>
            <w:tcW w:w="5878" w:type="dxa"/>
            <w:tcBorders>
              <w:top w:val="single" w:sz="4" w:space="0" w:color="auto"/>
              <w:left w:val="single" w:sz="4" w:space="0" w:color="auto"/>
              <w:bottom w:val="single" w:sz="4" w:space="0" w:color="auto"/>
              <w:right w:val="single" w:sz="4" w:space="0" w:color="auto"/>
            </w:tcBorders>
          </w:tcPr>
          <w:p w14:paraId="4F80E05E" w14:textId="56BEC921" w:rsidR="00847C1A" w:rsidRDefault="00847C1A" w:rsidP="00101C72">
            <w:pPr>
              <w:widowControl w:val="0"/>
              <w:spacing w:line="360" w:lineRule="auto"/>
              <w:rPr>
                <w:rFonts w:ascii="David" w:hAnsi="David"/>
                <w:rtl/>
              </w:rPr>
            </w:pPr>
            <w:r w:rsidRPr="00A962B9">
              <w:rPr>
                <w:rFonts w:ascii="David" w:hAnsi="David" w:hint="eastAsia"/>
                <w:rtl/>
              </w:rPr>
              <w:t>המציע</w:t>
            </w:r>
            <w:r w:rsidRPr="00A962B9">
              <w:rPr>
                <w:rFonts w:ascii="David" w:hAnsi="David"/>
                <w:rtl/>
              </w:rPr>
              <w:t xml:space="preserve"> </w:t>
            </w:r>
            <w:r w:rsidRPr="00A962B9">
              <w:rPr>
                <w:rFonts w:ascii="David" w:hAnsi="David" w:hint="eastAsia"/>
                <w:rtl/>
              </w:rPr>
              <w:t>ובעל</w:t>
            </w:r>
            <w:r w:rsidRPr="00A962B9">
              <w:rPr>
                <w:rFonts w:ascii="David" w:hAnsi="David"/>
                <w:rtl/>
              </w:rPr>
              <w:t xml:space="preserve"> </w:t>
            </w:r>
            <w:r w:rsidRPr="00A962B9">
              <w:rPr>
                <w:rFonts w:ascii="David" w:hAnsi="David" w:hint="eastAsia"/>
                <w:rtl/>
              </w:rPr>
              <w:t>זיקה</w:t>
            </w:r>
            <w:r w:rsidRPr="00A962B9">
              <w:rPr>
                <w:rFonts w:ascii="David" w:hAnsi="David"/>
                <w:rtl/>
              </w:rPr>
              <w:t xml:space="preserve"> </w:t>
            </w:r>
            <w:r w:rsidRPr="00A962B9">
              <w:rPr>
                <w:rFonts w:ascii="David" w:hAnsi="David" w:hint="eastAsia"/>
                <w:rtl/>
              </w:rPr>
              <w:t>אליו</w:t>
            </w:r>
            <w:r w:rsidRPr="00A962B9">
              <w:rPr>
                <w:rFonts w:ascii="David" w:hAnsi="David"/>
                <w:rtl/>
              </w:rPr>
              <w:t xml:space="preserve">, </w:t>
            </w:r>
            <w:r w:rsidRPr="00A962B9">
              <w:rPr>
                <w:rFonts w:ascii="David" w:hAnsi="David" w:hint="eastAsia"/>
                <w:rtl/>
              </w:rPr>
              <w:t>כהגדרתו</w:t>
            </w:r>
            <w:r w:rsidRPr="00A962B9">
              <w:rPr>
                <w:rFonts w:ascii="David" w:hAnsi="David"/>
                <w:rtl/>
              </w:rPr>
              <w:t xml:space="preserve"> </w:t>
            </w:r>
            <w:r w:rsidRPr="00A962B9">
              <w:rPr>
                <w:rFonts w:ascii="David" w:hAnsi="David" w:hint="eastAsia"/>
                <w:rtl/>
              </w:rPr>
              <w:t>ב</w:t>
            </w:r>
            <w:hyperlink r:id="rId9" w:tooltip="https://www.nevo.co.il/law_html/Law01/271_046.htm" w:history="1">
              <w:r w:rsidRPr="00A962B9">
                <w:rPr>
                  <w:rStyle w:val="Hyperlink"/>
                  <w:rFonts w:ascii="David" w:eastAsiaTheme="majorEastAsia" w:hAnsi="David" w:hint="eastAsia"/>
                  <w:rtl/>
                </w:rPr>
                <w:t>חוק</w:t>
              </w:r>
              <w:r w:rsidRPr="00A962B9">
                <w:rPr>
                  <w:rStyle w:val="Hyperlink"/>
                  <w:rFonts w:ascii="David" w:eastAsiaTheme="majorEastAsia" w:hAnsi="David"/>
                  <w:rtl/>
                </w:rPr>
                <w:t xml:space="preserve"> </w:t>
              </w:r>
              <w:r w:rsidRPr="00A962B9">
                <w:rPr>
                  <w:rStyle w:val="Hyperlink"/>
                  <w:rFonts w:ascii="David" w:eastAsiaTheme="majorEastAsia" w:hAnsi="David" w:hint="eastAsia"/>
                  <w:rtl/>
                </w:rPr>
                <w:t>עסקאות</w:t>
              </w:r>
              <w:r w:rsidRPr="00A962B9">
                <w:rPr>
                  <w:rStyle w:val="Hyperlink"/>
                  <w:rFonts w:ascii="David" w:eastAsiaTheme="majorEastAsia" w:hAnsi="David"/>
                  <w:rtl/>
                </w:rPr>
                <w:t xml:space="preserve"> </w:t>
              </w:r>
              <w:r w:rsidRPr="00A962B9">
                <w:rPr>
                  <w:rStyle w:val="Hyperlink"/>
                  <w:rFonts w:ascii="David" w:eastAsiaTheme="majorEastAsia" w:hAnsi="David" w:hint="eastAsia"/>
                  <w:rtl/>
                </w:rPr>
                <w:t>גופים</w:t>
              </w:r>
              <w:r w:rsidRPr="00A962B9">
                <w:rPr>
                  <w:rStyle w:val="Hyperlink"/>
                  <w:rFonts w:ascii="David" w:eastAsiaTheme="majorEastAsia" w:hAnsi="David"/>
                  <w:rtl/>
                </w:rPr>
                <w:t xml:space="preserve"> </w:t>
              </w:r>
              <w:r w:rsidRPr="00A962B9">
                <w:rPr>
                  <w:rStyle w:val="Hyperlink"/>
                  <w:rFonts w:ascii="David" w:eastAsiaTheme="majorEastAsia" w:hAnsi="David" w:hint="eastAsia"/>
                  <w:rtl/>
                </w:rPr>
                <w:t>ציבוריים</w:t>
              </w:r>
              <w:r w:rsidRPr="00A962B9">
                <w:rPr>
                  <w:rStyle w:val="Hyperlink"/>
                  <w:rFonts w:ascii="David" w:eastAsiaTheme="majorEastAsia" w:hAnsi="David"/>
                  <w:rtl/>
                </w:rPr>
                <w:t xml:space="preserve">, </w:t>
              </w:r>
              <w:r w:rsidRPr="00A962B9">
                <w:rPr>
                  <w:rStyle w:val="Hyperlink"/>
                  <w:rFonts w:ascii="David" w:eastAsiaTheme="majorEastAsia" w:hAnsi="David" w:hint="eastAsia"/>
                  <w:rtl/>
                </w:rPr>
                <w:t>תשל</w:t>
              </w:r>
              <w:r w:rsidRPr="00A962B9">
                <w:rPr>
                  <w:rStyle w:val="Hyperlink"/>
                  <w:rFonts w:ascii="David" w:eastAsiaTheme="majorEastAsia" w:hAnsi="David"/>
                  <w:rtl/>
                </w:rPr>
                <w:t>"ו-1976</w:t>
              </w:r>
            </w:hyperlink>
            <w:r w:rsidRPr="00A962B9">
              <w:rPr>
                <w:rStyle w:val="Hyperlink"/>
                <w:rFonts w:ascii="David" w:eastAsiaTheme="majorEastAsia" w:hAnsi="David"/>
                <w:rtl/>
              </w:rPr>
              <w:t>,</w:t>
            </w:r>
            <w:r w:rsidRPr="00A962B9">
              <w:rPr>
                <w:rFonts w:ascii="David" w:hAnsi="David"/>
                <w:rtl/>
              </w:rPr>
              <w:t xml:space="preserve"> לא הורשעו ביותר משתי עבירות בגין הפרת חוקי העבודה</w:t>
            </w:r>
            <w:r w:rsidRPr="00A962B9">
              <w:rPr>
                <w:rFonts w:ascii="David" w:hAnsi="David"/>
                <w:rtl/>
                <w:lang w:eastAsia="he-IL"/>
              </w:rPr>
              <w:t xml:space="preserve"> </w:t>
            </w:r>
          </w:p>
          <w:p w14:paraId="150C42D3" w14:textId="1AE5E8DC" w:rsidR="00101C72" w:rsidRDefault="00101C72" w:rsidP="00101C72">
            <w:pPr>
              <w:widowControl w:val="0"/>
              <w:spacing w:line="360" w:lineRule="auto"/>
              <w:rPr>
                <w:rFonts w:ascii="David" w:hAnsi="David"/>
                <w:rtl/>
              </w:rPr>
            </w:pPr>
          </w:p>
        </w:tc>
        <w:tc>
          <w:tcPr>
            <w:tcW w:w="3269" w:type="dxa"/>
            <w:tcBorders>
              <w:top w:val="single" w:sz="4" w:space="0" w:color="auto"/>
              <w:left w:val="single" w:sz="4" w:space="0" w:color="auto"/>
              <w:bottom w:val="single" w:sz="4" w:space="0" w:color="auto"/>
              <w:right w:val="single" w:sz="4" w:space="0" w:color="auto"/>
            </w:tcBorders>
            <w:vAlign w:val="center"/>
          </w:tcPr>
          <w:p w14:paraId="126C5D11" w14:textId="00665DA7" w:rsidR="00847C1A" w:rsidRDefault="00847C1A" w:rsidP="00101C72">
            <w:pPr>
              <w:widowControl w:val="0"/>
              <w:spacing w:line="360" w:lineRule="auto"/>
              <w:jc w:val="center"/>
              <w:rPr>
                <w:rFonts w:ascii="David" w:hAnsi="David"/>
                <w:rtl/>
              </w:rPr>
            </w:pPr>
            <w:r w:rsidRPr="00A962B9">
              <w:rPr>
                <w:rFonts w:ascii="David" w:hAnsi="David" w:hint="eastAsia"/>
                <w:rtl/>
                <w:lang w:eastAsia="he-IL"/>
              </w:rPr>
              <w:t>תצהיר</w:t>
            </w:r>
            <w:r w:rsidRPr="00A962B9">
              <w:rPr>
                <w:rFonts w:ascii="David" w:hAnsi="David"/>
                <w:rtl/>
                <w:lang w:eastAsia="he-IL"/>
              </w:rPr>
              <w:t xml:space="preserve"> </w:t>
            </w:r>
            <w:r w:rsidRPr="00A962B9">
              <w:rPr>
                <w:rFonts w:ascii="David" w:hAnsi="David" w:hint="eastAsia"/>
                <w:rtl/>
                <w:lang w:eastAsia="he-IL"/>
              </w:rPr>
              <w:t>בנוסח</w:t>
            </w:r>
            <w:r w:rsidRPr="00A962B9">
              <w:rPr>
                <w:rFonts w:ascii="David" w:hAnsi="David"/>
                <w:rtl/>
                <w:lang w:eastAsia="he-IL"/>
              </w:rPr>
              <w:t xml:space="preserve"> </w:t>
            </w:r>
            <w:r w:rsidRPr="00A962B9">
              <w:rPr>
                <w:rFonts w:ascii="David" w:hAnsi="David" w:hint="eastAsia"/>
                <w:rtl/>
                <w:lang w:eastAsia="he-IL"/>
              </w:rPr>
              <w:t>נספח</w:t>
            </w:r>
            <w:r w:rsidRPr="00A962B9">
              <w:rPr>
                <w:rFonts w:ascii="David" w:hAnsi="David"/>
                <w:rtl/>
                <w:lang w:eastAsia="he-IL"/>
              </w:rPr>
              <w:t xml:space="preserve"> </w:t>
            </w:r>
            <w:r w:rsidRPr="00A962B9">
              <w:rPr>
                <w:rFonts w:ascii="David" w:hAnsi="David" w:hint="eastAsia"/>
                <w:rtl/>
                <w:lang w:eastAsia="he-IL"/>
              </w:rPr>
              <w:t>א</w:t>
            </w:r>
            <w:r w:rsidRPr="00A962B9">
              <w:rPr>
                <w:rFonts w:ascii="David" w:hAnsi="David"/>
                <w:rtl/>
                <w:lang w:eastAsia="he-IL"/>
              </w:rPr>
              <w:t xml:space="preserve">'11 </w:t>
            </w:r>
            <w:r w:rsidRPr="00A962B9">
              <w:rPr>
                <w:rFonts w:ascii="David" w:hAnsi="David" w:hint="eastAsia"/>
                <w:rtl/>
                <w:lang w:eastAsia="he-IL"/>
              </w:rPr>
              <w:t>למציע</w:t>
            </w:r>
            <w:r w:rsidRPr="00A962B9">
              <w:rPr>
                <w:rFonts w:ascii="David" w:hAnsi="David"/>
                <w:rtl/>
                <w:lang w:eastAsia="he-IL"/>
              </w:rPr>
              <w:t xml:space="preserve"> </w:t>
            </w:r>
            <w:r w:rsidRPr="00A962B9">
              <w:rPr>
                <w:rFonts w:ascii="David" w:hAnsi="David" w:hint="eastAsia"/>
                <w:rtl/>
                <w:lang w:eastAsia="he-IL"/>
              </w:rPr>
              <w:t>ותצהיר</w:t>
            </w:r>
            <w:r w:rsidRPr="00A962B9">
              <w:rPr>
                <w:rFonts w:ascii="David" w:hAnsi="David"/>
                <w:rtl/>
                <w:lang w:eastAsia="he-IL"/>
              </w:rPr>
              <w:t xml:space="preserve"> </w:t>
            </w:r>
            <w:r w:rsidRPr="00A962B9">
              <w:rPr>
                <w:rFonts w:ascii="David" w:hAnsi="David" w:hint="eastAsia"/>
                <w:rtl/>
                <w:lang w:eastAsia="he-IL"/>
              </w:rPr>
              <w:t>בנוסח</w:t>
            </w:r>
            <w:r w:rsidRPr="00A962B9">
              <w:rPr>
                <w:rFonts w:ascii="David" w:hAnsi="David"/>
                <w:rtl/>
                <w:lang w:eastAsia="he-IL"/>
              </w:rPr>
              <w:t xml:space="preserve"> </w:t>
            </w:r>
            <w:r w:rsidRPr="00A962B9">
              <w:rPr>
                <w:rFonts w:ascii="David" w:hAnsi="David" w:hint="eastAsia"/>
                <w:rtl/>
                <w:lang w:eastAsia="he-IL"/>
              </w:rPr>
              <w:t>נספח</w:t>
            </w:r>
            <w:r w:rsidRPr="00A962B9">
              <w:rPr>
                <w:rFonts w:ascii="David" w:hAnsi="David"/>
                <w:rtl/>
                <w:lang w:eastAsia="he-IL"/>
              </w:rPr>
              <w:t xml:space="preserve"> </w:t>
            </w:r>
            <w:r w:rsidRPr="00A962B9">
              <w:rPr>
                <w:rFonts w:ascii="David" w:hAnsi="David" w:hint="eastAsia"/>
                <w:rtl/>
                <w:lang w:eastAsia="he-IL"/>
              </w:rPr>
              <w:t>א</w:t>
            </w:r>
            <w:r w:rsidRPr="00A962B9">
              <w:rPr>
                <w:rFonts w:ascii="David" w:hAnsi="David"/>
                <w:rtl/>
                <w:lang w:eastAsia="he-IL"/>
              </w:rPr>
              <w:t xml:space="preserve">'12 </w:t>
            </w:r>
            <w:r w:rsidRPr="00A962B9">
              <w:rPr>
                <w:rFonts w:ascii="David" w:hAnsi="David" w:hint="eastAsia"/>
                <w:rtl/>
                <w:lang w:eastAsia="he-IL"/>
              </w:rPr>
              <w:t>לכל</w:t>
            </w:r>
            <w:r w:rsidRPr="00A962B9">
              <w:rPr>
                <w:rFonts w:ascii="David" w:hAnsi="David"/>
                <w:rtl/>
                <w:lang w:eastAsia="he-IL"/>
              </w:rPr>
              <w:t xml:space="preserve"> </w:t>
            </w:r>
            <w:r w:rsidRPr="00A962B9">
              <w:rPr>
                <w:rFonts w:ascii="David" w:hAnsi="David" w:hint="eastAsia"/>
                <w:rtl/>
                <w:lang w:eastAsia="he-IL"/>
              </w:rPr>
              <w:t>בעל</w:t>
            </w:r>
            <w:r w:rsidRPr="00A962B9">
              <w:rPr>
                <w:rFonts w:ascii="David" w:hAnsi="David"/>
                <w:rtl/>
                <w:lang w:eastAsia="he-IL"/>
              </w:rPr>
              <w:t xml:space="preserve"> </w:t>
            </w:r>
            <w:r w:rsidRPr="00A962B9">
              <w:rPr>
                <w:rFonts w:ascii="David" w:hAnsi="David" w:hint="eastAsia"/>
                <w:rtl/>
                <w:lang w:eastAsia="he-IL"/>
              </w:rPr>
              <w:t>זיקה</w:t>
            </w:r>
          </w:p>
        </w:tc>
      </w:tr>
      <w:tr w:rsidR="00847C1A" w14:paraId="35472689" w14:textId="77777777" w:rsidTr="00DD5E82">
        <w:trPr>
          <w:trHeight w:val="170"/>
          <w:jc w:val="center"/>
        </w:trPr>
        <w:tc>
          <w:tcPr>
            <w:tcW w:w="1347" w:type="dxa"/>
            <w:tcBorders>
              <w:top w:val="single" w:sz="4" w:space="0" w:color="auto"/>
              <w:left w:val="single" w:sz="4" w:space="0" w:color="auto"/>
              <w:bottom w:val="single" w:sz="4" w:space="0" w:color="auto"/>
              <w:right w:val="single" w:sz="4" w:space="0" w:color="auto"/>
            </w:tcBorders>
            <w:vAlign w:val="center"/>
          </w:tcPr>
          <w:p w14:paraId="378440C3" w14:textId="2D93D4B0" w:rsidR="00847C1A" w:rsidRDefault="00847C1A" w:rsidP="00101C72">
            <w:pPr>
              <w:widowControl w:val="0"/>
              <w:spacing w:line="360" w:lineRule="auto"/>
              <w:rPr>
                <w:rFonts w:ascii="David" w:hAnsi="David"/>
                <w:rtl/>
              </w:rPr>
            </w:pPr>
            <w:r>
              <w:rPr>
                <w:rFonts w:ascii="David" w:hAnsi="David" w:hint="cs"/>
                <w:rtl/>
              </w:rPr>
              <w:lastRenderedPageBreak/>
              <w:t>10.1.11</w:t>
            </w:r>
          </w:p>
        </w:tc>
        <w:tc>
          <w:tcPr>
            <w:tcW w:w="5878" w:type="dxa"/>
            <w:tcBorders>
              <w:top w:val="single" w:sz="4" w:space="0" w:color="auto"/>
              <w:left w:val="single" w:sz="4" w:space="0" w:color="auto"/>
              <w:bottom w:val="single" w:sz="4" w:space="0" w:color="auto"/>
              <w:right w:val="single" w:sz="4" w:space="0" w:color="auto"/>
            </w:tcBorders>
          </w:tcPr>
          <w:p w14:paraId="67B54B1C" w14:textId="1C77AEB1" w:rsidR="00847C1A" w:rsidRDefault="00847C1A" w:rsidP="00101C72">
            <w:pPr>
              <w:widowControl w:val="0"/>
              <w:spacing w:line="360" w:lineRule="auto"/>
              <w:rPr>
                <w:rFonts w:ascii="David" w:hAnsi="David"/>
                <w:rtl/>
              </w:rPr>
            </w:pPr>
            <w:r w:rsidRPr="00A962B9">
              <w:rPr>
                <w:rFonts w:ascii="David" w:hAnsi="David" w:hint="eastAsia"/>
                <w:rtl/>
              </w:rPr>
              <w:t>בשלוש</w:t>
            </w:r>
            <w:r w:rsidRPr="00A962B9">
              <w:rPr>
                <w:rFonts w:ascii="David" w:hAnsi="David"/>
                <w:rtl/>
              </w:rPr>
              <w:t xml:space="preserve"> </w:t>
            </w:r>
            <w:r w:rsidRPr="00A962B9">
              <w:rPr>
                <w:rFonts w:ascii="David" w:hAnsi="David" w:hint="eastAsia"/>
                <w:rtl/>
              </w:rPr>
              <w:t>השנים</w:t>
            </w:r>
            <w:r w:rsidRPr="00A962B9">
              <w:rPr>
                <w:rFonts w:ascii="David" w:hAnsi="David"/>
                <w:rtl/>
              </w:rPr>
              <w:t xml:space="preserve"> </w:t>
            </w:r>
            <w:r w:rsidRPr="00A962B9">
              <w:rPr>
                <w:rFonts w:ascii="David" w:hAnsi="David" w:hint="eastAsia"/>
                <w:rtl/>
              </w:rPr>
              <w:t>שקדמו</w:t>
            </w:r>
            <w:r w:rsidRPr="00A962B9">
              <w:rPr>
                <w:rFonts w:ascii="David" w:hAnsi="David"/>
                <w:rtl/>
              </w:rPr>
              <w:t xml:space="preserve"> </w:t>
            </w:r>
            <w:r w:rsidRPr="00A962B9">
              <w:rPr>
                <w:rFonts w:ascii="David" w:hAnsi="David" w:hint="eastAsia"/>
                <w:rtl/>
              </w:rPr>
              <w:t>למועד</w:t>
            </w:r>
            <w:r w:rsidRPr="00A962B9">
              <w:rPr>
                <w:rFonts w:ascii="David" w:hAnsi="David"/>
                <w:rtl/>
              </w:rPr>
              <w:t xml:space="preserve"> </w:t>
            </w:r>
            <w:r w:rsidRPr="00A962B9">
              <w:rPr>
                <w:rFonts w:ascii="David" w:hAnsi="David" w:hint="eastAsia"/>
                <w:rtl/>
              </w:rPr>
              <w:t>הגשת</w:t>
            </w:r>
            <w:r w:rsidRPr="00A962B9">
              <w:rPr>
                <w:rFonts w:ascii="David" w:hAnsi="David"/>
                <w:rtl/>
              </w:rPr>
              <w:t xml:space="preserve"> </w:t>
            </w:r>
            <w:r w:rsidRPr="00A962B9">
              <w:rPr>
                <w:rFonts w:ascii="David" w:hAnsi="David" w:hint="eastAsia"/>
                <w:rtl/>
              </w:rPr>
              <w:t>ההצעות</w:t>
            </w:r>
            <w:r w:rsidRPr="00A962B9">
              <w:rPr>
                <w:rFonts w:ascii="David" w:hAnsi="David"/>
                <w:rtl/>
              </w:rPr>
              <w:t xml:space="preserve"> </w:t>
            </w:r>
            <w:r w:rsidRPr="00A962B9">
              <w:rPr>
                <w:rFonts w:ascii="David" w:hAnsi="David" w:hint="eastAsia"/>
                <w:rtl/>
              </w:rPr>
              <w:t>לא</w:t>
            </w:r>
            <w:r w:rsidRPr="00A962B9">
              <w:rPr>
                <w:rFonts w:ascii="David" w:hAnsi="David"/>
                <w:rtl/>
              </w:rPr>
              <w:t xml:space="preserve"> </w:t>
            </w:r>
            <w:r w:rsidRPr="00A962B9">
              <w:rPr>
                <w:rFonts w:ascii="David" w:hAnsi="David" w:hint="eastAsia"/>
                <w:rtl/>
              </w:rPr>
              <w:t>הוטלו</w:t>
            </w:r>
            <w:r w:rsidRPr="00A962B9">
              <w:rPr>
                <w:rFonts w:ascii="David" w:hAnsi="David"/>
                <w:rtl/>
              </w:rPr>
              <w:t xml:space="preserve"> </w:t>
            </w:r>
            <w:r w:rsidRPr="00A962B9">
              <w:rPr>
                <w:rFonts w:ascii="David" w:hAnsi="David" w:hint="eastAsia"/>
                <w:rtl/>
              </w:rPr>
              <w:t>על</w:t>
            </w:r>
            <w:r w:rsidRPr="00A962B9">
              <w:rPr>
                <w:rFonts w:ascii="David" w:hAnsi="David"/>
                <w:rtl/>
              </w:rPr>
              <w:t xml:space="preserve"> </w:t>
            </w:r>
            <w:r w:rsidRPr="00A962B9">
              <w:rPr>
                <w:rFonts w:ascii="David" w:hAnsi="David" w:hint="eastAsia"/>
                <w:rtl/>
              </w:rPr>
              <w:t>המציע</w:t>
            </w:r>
            <w:r w:rsidRPr="00A962B9">
              <w:rPr>
                <w:rFonts w:ascii="David" w:hAnsi="David"/>
                <w:rtl/>
              </w:rPr>
              <w:t xml:space="preserve"> </w:t>
            </w:r>
            <w:r w:rsidRPr="00A962B9">
              <w:rPr>
                <w:rFonts w:ascii="David" w:hAnsi="David" w:hint="eastAsia"/>
                <w:rtl/>
              </w:rPr>
              <w:t>או</w:t>
            </w:r>
            <w:r w:rsidRPr="00A962B9">
              <w:rPr>
                <w:rFonts w:ascii="David" w:hAnsi="David"/>
                <w:rtl/>
              </w:rPr>
              <w:t xml:space="preserve"> </w:t>
            </w:r>
            <w:r w:rsidRPr="00A962B9">
              <w:rPr>
                <w:rFonts w:ascii="David" w:hAnsi="David" w:hint="eastAsia"/>
                <w:rtl/>
              </w:rPr>
              <w:t>על</w:t>
            </w:r>
            <w:r w:rsidRPr="00A962B9">
              <w:rPr>
                <w:rFonts w:ascii="David" w:hAnsi="David"/>
                <w:rtl/>
              </w:rPr>
              <w:t xml:space="preserve"> </w:t>
            </w:r>
            <w:r w:rsidRPr="00A962B9">
              <w:rPr>
                <w:rFonts w:ascii="David" w:hAnsi="David" w:hint="eastAsia"/>
                <w:rtl/>
              </w:rPr>
              <w:t>בעל</w:t>
            </w:r>
            <w:r w:rsidRPr="00A962B9">
              <w:rPr>
                <w:rFonts w:ascii="David" w:hAnsi="David"/>
                <w:rtl/>
              </w:rPr>
              <w:t xml:space="preserve"> </w:t>
            </w:r>
            <w:r w:rsidRPr="00A962B9">
              <w:rPr>
                <w:rFonts w:ascii="David" w:hAnsi="David" w:hint="eastAsia"/>
                <w:rtl/>
              </w:rPr>
              <w:t>הזיקה</w:t>
            </w:r>
            <w:r w:rsidRPr="00A962B9">
              <w:rPr>
                <w:rFonts w:ascii="David" w:hAnsi="David"/>
                <w:rtl/>
              </w:rPr>
              <w:t xml:space="preserve"> </w:t>
            </w:r>
            <w:r w:rsidRPr="00A962B9">
              <w:rPr>
                <w:rFonts w:ascii="David" w:hAnsi="David" w:hint="eastAsia"/>
                <w:rtl/>
              </w:rPr>
              <w:t>אליו</w:t>
            </w:r>
            <w:r w:rsidRPr="00A962B9">
              <w:rPr>
                <w:rFonts w:ascii="David" w:hAnsi="David"/>
                <w:rtl/>
              </w:rPr>
              <w:t xml:space="preserve">, </w:t>
            </w:r>
            <w:r w:rsidRPr="00A962B9">
              <w:rPr>
                <w:rFonts w:ascii="David" w:hAnsi="David" w:hint="eastAsia"/>
                <w:rtl/>
              </w:rPr>
              <w:t>כהגדרתו</w:t>
            </w:r>
            <w:r w:rsidRPr="00A962B9">
              <w:rPr>
                <w:rFonts w:ascii="David" w:hAnsi="David"/>
                <w:rtl/>
              </w:rPr>
              <w:t xml:space="preserve"> </w:t>
            </w:r>
            <w:r w:rsidRPr="00A962B9">
              <w:rPr>
                <w:rFonts w:ascii="David" w:hAnsi="David" w:hint="eastAsia"/>
                <w:rtl/>
              </w:rPr>
              <w:t>ב</w:t>
            </w:r>
            <w:hyperlink r:id="rId10" w:tooltip="https://www.nevo.co.il/law_html/Law01/271_046.htm" w:history="1">
              <w:r w:rsidRPr="00A962B9">
                <w:rPr>
                  <w:rStyle w:val="Hyperlink"/>
                  <w:rFonts w:ascii="David" w:eastAsiaTheme="majorEastAsia" w:hAnsi="David" w:hint="eastAsia"/>
                  <w:rtl/>
                </w:rPr>
                <w:t>חוק</w:t>
              </w:r>
              <w:r w:rsidRPr="00A962B9">
                <w:rPr>
                  <w:rStyle w:val="Hyperlink"/>
                  <w:rFonts w:ascii="David" w:eastAsiaTheme="majorEastAsia" w:hAnsi="David"/>
                  <w:rtl/>
                </w:rPr>
                <w:t xml:space="preserve"> </w:t>
              </w:r>
              <w:r w:rsidRPr="00A962B9">
                <w:rPr>
                  <w:rStyle w:val="Hyperlink"/>
                  <w:rFonts w:ascii="David" w:eastAsiaTheme="majorEastAsia" w:hAnsi="David" w:hint="eastAsia"/>
                  <w:rtl/>
                </w:rPr>
                <w:t>עסקאות</w:t>
              </w:r>
              <w:r w:rsidRPr="00A962B9">
                <w:rPr>
                  <w:rStyle w:val="Hyperlink"/>
                  <w:rFonts w:ascii="David" w:eastAsiaTheme="majorEastAsia" w:hAnsi="David"/>
                  <w:rtl/>
                </w:rPr>
                <w:t xml:space="preserve"> </w:t>
              </w:r>
              <w:r w:rsidRPr="00A962B9">
                <w:rPr>
                  <w:rStyle w:val="Hyperlink"/>
                  <w:rFonts w:ascii="David" w:eastAsiaTheme="majorEastAsia" w:hAnsi="David" w:hint="eastAsia"/>
                  <w:rtl/>
                </w:rPr>
                <w:t>גופים</w:t>
              </w:r>
              <w:r w:rsidRPr="00A962B9">
                <w:rPr>
                  <w:rStyle w:val="Hyperlink"/>
                  <w:rFonts w:ascii="David" w:eastAsiaTheme="majorEastAsia" w:hAnsi="David"/>
                  <w:rtl/>
                </w:rPr>
                <w:t xml:space="preserve"> </w:t>
              </w:r>
              <w:r w:rsidRPr="00A962B9">
                <w:rPr>
                  <w:rStyle w:val="Hyperlink"/>
                  <w:rFonts w:ascii="David" w:eastAsiaTheme="majorEastAsia" w:hAnsi="David" w:hint="eastAsia"/>
                  <w:rtl/>
                </w:rPr>
                <w:t>ציבוריים</w:t>
              </w:r>
              <w:r w:rsidRPr="00A962B9">
                <w:rPr>
                  <w:rStyle w:val="Hyperlink"/>
                  <w:rFonts w:ascii="David" w:eastAsiaTheme="majorEastAsia" w:hAnsi="David"/>
                  <w:rtl/>
                </w:rPr>
                <w:t xml:space="preserve">, </w:t>
              </w:r>
              <w:r w:rsidRPr="00A962B9">
                <w:rPr>
                  <w:rStyle w:val="Hyperlink"/>
                  <w:rFonts w:ascii="David" w:eastAsiaTheme="majorEastAsia" w:hAnsi="David" w:hint="eastAsia"/>
                  <w:rtl/>
                </w:rPr>
                <w:t>תשל</w:t>
              </w:r>
              <w:r w:rsidRPr="00A962B9">
                <w:rPr>
                  <w:rStyle w:val="Hyperlink"/>
                  <w:rFonts w:ascii="David" w:eastAsiaTheme="majorEastAsia" w:hAnsi="David"/>
                  <w:rtl/>
                </w:rPr>
                <w:t>"ו-1976</w:t>
              </w:r>
            </w:hyperlink>
            <w:r w:rsidRPr="00A962B9">
              <w:rPr>
                <w:rFonts w:ascii="David" w:hAnsi="David"/>
                <w:rtl/>
              </w:rPr>
              <w:t xml:space="preserve">, </w:t>
            </w:r>
            <w:r w:rsidRPr="00A962B9">
              <w:rPr>
                <w:rFonts w:ascii="David" w:hAnsi="David" w:hint="eastAsia"/>
                <w:rtl/>
              </w:rPr>
              <w:t>עיצומים</w:t>
            </w:r>
            <w:r w:rsidRPr="00A962B9">
              <w:rPr>
                <w:rFonts w:ascii="David" w:hAnsi="David"/>
                <w:rtl/>
              </w:rPr>
              <w:t xml:space="preserve"> </w:t>
            </w:r>
            <w:r w:rsidRPr="00A962B9">
              <w:rPr>
                <w:rFonts w:ascii="David" w:hAnsi="David" w:hint="eastAsia"/>
                <w:rtl/>
              </w:rPr>
              <w:t>כספיים</w:t>
            </w:r>
            <w:r w:rsidRPr="00A962B9">
              <w:rPr>
                <w:rFonts w:ascii="David" w:hAnsi="David"/>
                <w:rtl/>
              </w:rPr>
              <w:t xml:space="preserve"> </w:t>
            </w:r>
            <w:r w:rsidRPr="00A962B9">
              <w:rPr>
                <w:rFonts w:ascii="David" w:hAnsi="David" w:hint="eastAsia"/>
                <w:rtl/>
              </w:rPr>
              <w:t>בשל</w:t>
            </w:r>
            <w:r w:rsidRPr="00A962B9">
              <w:rPr>
                <w:rFonts w:ascii="David" w:hAnsi="David"/>
                <w:rtl/>
              </w:rPr>
              <w:t xml:space="preserve"> </w:t>
            </w:r>
            <w:r w:rsidRPr="00A962B9">
              <w:rPr>
                <w:rFonts w:ascii="David" w:hAnsi="David" w:hint="eastAsia"/>
                <w:rtl/>
              </w:rPr>
              <w:t>יותר</w:t>
            </w:r>
            <w:r w:rsidRPr="00A962B9">
              <w:rPr>
                <w:rFonts w:ascii="David" w:hAnsi="David"/>
                <w:rtl/>
              </w:rPr>
              <w:t xml:space="preserve"> </w:t>
            </w:r>
            <w:r w:rsidRPr="00A962B9">
              <w:rPr>
                <w:rFonts w:ascii="David" w:hAnsi="David" w:hint="eastAsia"/>
                <w:rtl/>
              </w:rPr>
              <w:t>משש</w:t>
            </w:r>
            <w:r w:rsidRPr="00A962B9">
              <w:rPr>
                <w:rFonts w:ascii="David" w:hAnsi="David"/>
                <w:rtl/>
              </w:rPr>
              <w:t xml:space="preserve"> </w:t>
            </w:r>
            <w:r w:rsidRPr="00A962B9">
              <w:rPr>
                <w:rFonts w:ascii="David" w:hAnsi="David" w:hint="eastAsia"/>
                <w:rtl/>
              </w:rPr>
              <w:t>הפרות</w:t>
            </w:r>
            <w:r w:rsidRPr="00A962B9">
              <w:rPr>
                <w:rFonts w:ascii="David" w:hAnsi="David"/>
                <w:rtl/>
              </w:rPr>
              <w:t xml:space="preserve"> </w:t>
            </w:r>
            <w:r w:rsidRPr="00A962B9">
              <w:rPr>
                <w:rFonts w:ascii="David" w:hAnsi="David" w:hint="eastAsia"/>
                <w:rtl/>
              </w:rPr>
              <w:t>המהוות</w:t>
            </w:r>
            <w:r w:rsidRPr="00A962B9">
              <w:rPr>
                <w:rFonts w:ascii="David" w:hAnsi="David"/>
                <w:rtl/>
              </w:rPr>
              <w:t xml:space="preserve"> </w:t>
            </w:r>
            <w:r w:rsidRPr="00A962B9">
              <w:rPr>
                <w:rFonts w:ascii="David" w:hAnsi="David" w:hint="eastAsia"/>
                <w:rtl/>
              </w:rPr>
              <w:t>עבירה</w:t>
            </w:r>
            <w:r w:rsidRPr="00A962B9">
              <w:rPr>
                <w:rFonts w:ascii="David" w:hAnsi="David"/>
                <w:rtl/>
              </w:rPr>
              <w:t xml:space="preserve">, </w:t>
            </w:r>
            <w:r w:rsidRPr="00A962B9">
              <w:rPr>
                <w:rFonts w:ascii="David" w:hAnsi="David" w:hint="eastAsia"/>
                <w:rtl/>
              </w:rPr>
              <w:t>בגין</w:t>
            </w:r>
            <w:r w:rsidRPr="00A962B9">
              <w:rPr>
                <w:rFonts w:ascii="David" w:hAnsi="David"/>
                <w:rtl/>
              </w:rPr>
              <w:t xml:space="preserve"> </w:t>
            </w:r>
            <w:r w:rsidRPr="00A962B9">
              <w:rPr>
                <w:rFonts w:ascii="David" w:hAnsi="David" w:hint="eastAsia"/>
                <w:rtl/>
              </w:rPr>
              <w:t>הפרת</w:t>
            </w:r>
            <w:r w:rsidRPr="00A962B9">
              <w:rPr>
                <w:rFonts w:ascii="David" w:hAnsi="David"/>
                <w:rtl/>
              </w:rPr>
              <w:t xml:space="preserve"> </w:t>
            </w:r>
            <w:r w:rsidRPr="00A962B9">
              <w:rPr>
                <w:rFonts w:ascii="David" w:hAnsi="David" w:hint="eastAsia"/>
                <w:rtl/>
              </w:rPr>
              <w:t>חוקי</w:t>
            </w:r>
            <w:r w:rsidRPr="00A962B9">
              <w:rPr>
                <w:rFonts w:ascii="David" w:hAnsi="David"/>
                <w:rtl/>
              </w:rPr>
              <w:t xml:space="preserve"> </w:t>
            </w:r>
            <w:r w:rsidRPr="00A962B9">
              <w:rPr>
                <w:rFonts w:ascii="David" w:hAnsi="David" w:hint="eastAsia"/>
                <w:rtl/>
              </w:rPr>
              <w:t>העבודה</w:t>
            </w:r>
          </w:p>
        </w:tc>
        <w:tc>
          <w:tcPr>
            <w:tcW w:w="3269" w:type="dxa"/>
            <w:tcBorders>
              <w:top w:val="single" w:sz="4" w:space="0" w:color="auto"/>
              <w:left w:val="single" w:sz="4" w:space="0" w:color="auto"/>
              <w:bottom w:val="single" w:sz="4" w:space="0" w:color="auto"/>
              <w:right w:val="single" w:sz="4" w:space="0" w:color="auto"/>
            </w:tcBorders>
            <w:vAlign w:val="center"/>
          </w:tcPr>
          <w:p w14:paraId="310F5BF2" w14:textId="57093883" w:rsidR="00847C1A" w:rsidRDefault="00847C1A" w:rsidP="00101C72">
            <w:pPr>
              <w:widowControl w:val="0"/>
              <w:spacing w:line="360" w:lineRule="auto"/>
              <w:jc w:val="center"/>
              <w:rPr>
                <w:rFonts w:ascii="David" w:hAnsi="David"/>
                <w:rtl/>
              </w:rPr>
            </w:pPr>
            <w:r w:rsidRPr="00A962B9">
              <w:rPr>
                <w:rFonts w:ascii="David" w:hAnsi="David"/>
                <w:rtl/>
              </w:rPr>
              <w:t>אישור מטעם מינהל ההסדרה והאכיפה במשרד הכלכלה בדבר הרשעות ב-3 השנים האחרונות שקדמו למועד האחרון להגשת ההצעה, קנסות בשנה האחרונה ועיצומים כספיים ב-3 השנים האחרונות שקדמו למועד האחרון להגשת הצעה, אם היו, או היעדר הרשעות</w:t>
            </w:r>
          </w:p>
        </w:tc>
      </w:tr>
      <w:tr w:rsidR="00847C1A" w14:paraId="246CABA5" w14:textId="77777777" w:rsidTr="00DD5E82">
        <w:trPr>
          <w:trHeight w:val="170"/>
          <w:jc w:val="center"/>
        </w:trPr>
        <w:tc>
          <w:tcPr>
            <w:tcW w:w="1347" w:type="dxa"/>
            <w:tcBorders>
              <w:top w:val="single" w:sz="4" w:space="0" w:color="auto"/>
              <w:left w:val="single" w:sz="4" w:space="0" w:color="auto"/>
              <w:bottom w:val="single" w:sz="4" w:space="0" w:color="auto"/>
              <w:right w:val="single" w:sz="4" w:space="0" w:color="auto"/>
            </w:tcBorders>
            <w:vAlign w:val="center"/>
          </w:tcPr>
          <w:p w14:paraId="4C4E3EA8" w14:textId="2FE7B589" w:rsidR="00847C1A" w:rsidRDefault="00847C1A" w:rsidP="00101C72">
            <w:pPr>
              <w:widowControl w:val="0"/>
              <w:spacing w:line="360" w:lineRule="auto"/>
              <w:rPr>
                <w:rFonts w:ascii="David" w:hAnsi="David"/>
                <w:rtl/>
              </w:rPr>
            </w:pPr>
            <w:r>
              <w:rPr>
                <w:rFonts w:ascii="David" w:hAnsi="David" w:hint="cs"/>
                <w:rtl/>
              </w:rPr>
              <w:t>10.1.12</w:t>
            </w:r>
          </w:p>
        </w:tc>
        <w:tc>
          <w:tcPr>
            <w:tcW w:w="5878" w:type="dxa"/>
            <w:tcBorders>
              <w:top w:val="single" w:sz="4" w:space="0" w:color="auto"/>
              <w:left w:val="single" w:sz="4" w:space="0" w:color="auto"/>
              <w:bottom w:val="single" w:sz="4" w:space="0" w:color="auto"/>
              <w:right w:val="single" w:sz="4" w:space="0" w:color="auto"/>
            </w:tcBorders>
          </w:tcPr>
          <w:p w14:paraId="70C68599" w14:textId="17C9D408" w:rsidR="00847C1A" w:rsidRDefault="00847C1A" w:rsidP="00101C72">
            <w:pPr>
              <w:widowControl w:val="0"/>
              <w:spacing w:line="360" w:lineRule="auto"/>
              <w:rPr>
                <w:rFonts w:ascii="David" w:hAnsi="David"/>
                <w:rtl/>
              </w:rPr>
            </w:pPr>
            <w:r w:rsidRPr="00A962B9">
              <w:rPr>
                <w:rFonts w:ascii="David" w:hAnsi="David"/>
                <w:rtl/>
                <w:lang w:eastAsia="he-IL"/>
              </w:rPr>
              <w:t xml:space="preserve">המציע יתחייב כי </w:t>
            </w:r>
            <w:r w:rsidRPr="00A962B9">
              <w:rPr>
                <w:rFonts w:ascii="David" w:hAnsi="David"/>
                <w:rtl/>
              </w:rPr>
              <w:t>לצורך ביצוע העבודות נשוא ההסכם, לא יועסקו עובדים זרים</w:t>
            </w:r>
          </w:p>
        </w:tc>
        <w:tc>
          <w:tcPr>
            <w:tcW w:w="3269" w:type="dxa"/>
            <w:tcBorders>
              <w:top w:val="single" w:sz="4" w:space="0" w:color="auto"/>
              <w:left w:val="single" w:sz="4" w:space="0" w:color="auto"/>
              <w:bottom w:val="single" w:sz="4" w:space="0" w:color="auto"/>
              <w:right w:val="single" w:sz="4" w:space="0" w:color="auto"/>
            </w:tcBorders>
            <w:vAlign w:val="center"/>
          </w:tcPr>
          <w:p w14:paraId="0B00453B" w14:textId="34D7F399" w:rsidR="00847C1A" w:rsidRDefault="00847C1A" w:rsidP="00101C72">
            <w:pPr>
              <w:widowControl w:val="0"/>
              <w:spacing w:line="360" w:lineRule="auto"/>
              <w:jc w:val="center"/>
              <w:rPr>
                <w:rFonts w:ascii="David" w:hAnsi="David"/>
                <w:rtl/>
              </w:rPr>
            </w:pPr>
            <w:r w:rsidRPr="00A962B9">
              <w:rPr>
                <w:rFonts w:ascii="David" w:hAnsi="David" w:hint="eastAsia"/>
                <w:rtl/>
                <w:lang w:eastAsia="he-IL"/>
              </w:rPr>
              <w:t>תצהיר</w:t>
            </w:r>
            <w:r w:rsidRPr="00A962B9">
              <w:rPr>
                <w:rFonts w:ascii="David" w:hAnsi="David"/>
                <w:rtl/>
                <w:lang w:eastAsia="he-IL"/>
              </w:rPr>
              <w:t xml:space="preserve"> </w:t>
            </w:r>
            <w:r w:rsidRPr="00A962B9">
              <w:rPr>
                <w:rFonts w:ascii="David" w:hAnsi="David" w:hint="eastAsia"/>
                <w:rtl/>
                <w:lang w:eastAsia="he-IL"/>
              </w:rPr>
              <w:t>בנוסח</w:t>
            </w:r>
            <w:r w:rsidRPr="00A962B9">
              <w:rPr>
                <w:rFonts w:ascii="David" w:hAnsi="David"/>
                <w:rtl/>
                <w:lang w:eastAsia="he-IL"/>
              </w:rPr>
              <w:t xml:space="preserve"> </w:t>
            </w:r>
            <w:r w:rsidRPr="00A962B9">
              <w:rPr>
                <w:rFonts w:ascii="David" w:hAnsi="David" w:hint="eastAsia"/>
                <w:rtl/>
                <w:lang w:eastAsia="he-IL"/>
              </w:rPr>
              <w:t>נספח</w:t>
            </w:r>
            <w:r w:rsidRPr="00A962B9">
              <w:rPr>
                <w:rFonts w:ascii="David" w:hAnsi="David"/>
                <w:rtl/>
                <w:lang w:eastAsia="he-IL"/>
              </w:rPr>
              <w:t xml:space="preserve"> </w:t>
            </w:r>
            <w:r w:rsidRPr="00A962B9">
              <w:rPr>
                <w:rFonts w:ascii="David" w:hAnsi="David" w:hint="eastAsia"/>
                <w:rtl/>
                <w:lang w:eastAsia="he-IL"/>
              </w:rPr>
              <w:t>א</w:t>
            </w:r>
            <w:r w:rsidRPr="00A962B9">
              <w:rPr>
                <w:rFonts w:ascii="David" w:hAnsi="David"/>
                <w:rtl/>
                <w:lang w:eastAsia="he-IL"/>
              </w:rPr>
              <w:t>'13</w:t>
            </w:r>
          </w:p>
        </w:tc>
      </w:tr>
      <w:tr w:rsidR="00847C1A" w14:paraId="2792D0F7" w14:textId="77777777" w:rsidTr="00DD5E82">
        <w:trPr>
          <w:trHeight w:val="170"/>
          <w:jc w:val="center"/>
        </w:trPr>
        <w:tc>
          <w:tcPr>
            <w:tcW w:w="1347" w:type="dxa"/>
            <w:tcBorders>
              <w:top w:val="single" w:sz="4" w:space="0" w:color="auto"/>
              <w:left w:val="single" w:sz="4" w:space="0" w:color="auto"/>
              <w:bottom w:val="single" w:sz="4" w:space="0" w:color="auto"/>
              <w:right w:val="single" w:sz="4" w:space="0" w:color="auto"/>
            </w:tcBorders>
            <w:vAlign w:val="center"/>
          </w:tcPr>
          <w:p w14:paraId="6DF7EDDB" w14:textId="4CA90171" w:rsidR="00847C1A" w:rsidRDefault="00847C1A" w:rsidP="00101C72">
            <w:pPr>
              <w:widowControl w:val="0"/>
              <w:spacing w:line="360" w:lineRule="auto"/>
              <w:rPr>
                <w:rFonts w:ascii="David" w:hAnsi="David"/>
                <w:rtl/>
              </w:rPr>
            </w:pPr>
            <w:r>
              <w:rPr>
                <w:rFonts w:ascii="David" w:hAnsi="David" w:hint="cs"/>
                <w:rtl/>
              </w:rPr>
              <w:t>10.1.13</w:t>
            </w:r>
          </w:p>
        </w:tc>
        <w:tc>
          <w:tcPr>
            <w:tcW w:w="5878" w:type="dxa"/>
            <w:tcBorders>
              <w:top w:val="single" w:sz="4" w:space="0" w:color="auto"/>
              <w:left w:val="single" w:sz="4" w:space="0" w:color="auto"/>
              <w:bottom w:val="single" w:sz="4" w:space="0" w:color="auto"/>
              <w:right w:val="single" w:sz="4" w:space="0" w:color="auto"/>
            </w:tcBorders>
          </w:tcPr>
          <w:p w14:paraId="5B6CD4F5" w14:textId="5BA9135D" w:rsidR="00847C1A" w:rsidRDefault="00847C1A" w:rsidP="00101C72">
            <w:pPr>
              <w:widowControl w:val="0"/>
              <w:spacing w:line="360" w:lineRule="auto"/>
              <w:rPr>
                <w:rFonts w:ascii="David" w:hAnsi="David"/>
                <w:rtl/>
              </w:rPr>
            </w:pPr>
            <w:r w:rsidRPr="00A962B9">
              <w:rPr>
                <w:rFonts w:ascii="David" w:hAnsi="David" w:hint="eastAsia"/>
                <w:rtl/>
                <w:lang w:eastAsia="he-IL"/>
              </w:rPr>
              <w:t>מחזור</w:t>
            </w:r>
            <w:r w:rsidRPr="00A962B9">
              <w:rPr>
                <w:rFonts w:ascii="David" w:hAnsi="David"/>
                <w:rtl/>
                <w:lang w:eastAsia="he-IL"/>
              </w:rPr>
              <w:t xml:space="preserve"> </w:t>
            </w:r>
            <w:r w:rsidRPr="00A962B9">
              <w:rPr>
                <w:rFonts w:ascii="David" w:hAnsi="David" w:hint="eastAsia"/>
                <w:rtl/>
                <w:lang w:eastAsia="he-IL"/>
              </w:rPr>
              <w:t>כספי</w:t>
            </w:r>
            <w:r w:rsidRPr="00A962B9">
              <w:rPr>
                <w:rFonts w:ascii="David" w:hAnsi="David"/>
                <w:rtl/>
                <w:lang w:eastAsia="he-IL"/>
              </w:rPr>
              <w:t xml:space="preserve"> </w:t>
            </w:r>
            <w:r w:rsidRPr="00A962B9">
              <w:rPr>
                <w:rFonts w:ascii="David" w:hAnsi="David" w:hint="eastAsia"/>
                <w:rtl/>
                <w:lang w:eastAsia="he-IL"/>
              </w:rPr>
              <w:t>של</w:t>
            </w:r>
            <w:r w:rsidRPr="00A962B9">
              <w:rPr>
                <w:rFonts w:ascii="David" w:hAnsi="David"/>
                <w:rtl/>
                <w:lang w:eastAsia="he-IL"/>
              </w:rPr>
              <w:t xml:space="preserve"> </w:t>
            </w:r>
            <w:r w:rsidRPr="00A962B9">
              <w:rPr>
                <w:rFonts w:ascii="David" w:hAnsi="David" w:hint="eastAsia"/>
                <w:rtl/>
                <w:lang w:eastAsia="he-IL"/>
              </w:rPr>
              <w:t>המציע</w:t>
            </w:r>
            <w:r w:rsidRPr="00A962B9">
              <w:rPr>
                <w:rFonts w:ascii="David" w:hAnsi="David" w:hint="cs"/>
                <w:rtl/>
                <w:lang w:eastAsia="he-IL"/>
              </w:rPr>
              <w:t xml:space="preserve"> בהתאם לסל עבורו ניגש המציע</w:t>
            </w:r>
          </w:p>
        </w:tc>
        <w:tc>
          <w:tcPr>
            <w:tcW w:w="3269" w:type="dxa"/>
            <w:tcBorders>
              <w:top w:val="single" w:sz="4" w:space="0" w:color="auto"/>
              <w:left w:val="single" w:sz="4" w:space="0" w:color="auto"/>
              <w:bottom w:val="single" w:sz="4" w:space="0" w:color="auto"/>
              <w:right w:val="single" w:sz="4" w:space="0" w:color="auto"/>
            </w:tcBorders>
            <w:vAlign w:val="center"/>
          </w:tcPr>
          <w:p w14:paraId="7932A938" w14:textId="0058CE60" w:rsidR="00847C1A" w:rsidRDefault="00847C1A" w:rsidP="00101C72">
            <w:pPr>
              <w:widowControl w:val="0"/>
              <w:spacing w:line="360" w:lineRule="auto"/>
              <w:jc w:val="center"/>
              <w:rPr>
                <w:rFonts w:ascii="David" w:hAnsi="David"/>
                <w:rtl/>
              </w:rPr>
            </w:pPr>
            <w:r w:rsidRPr="00A962B9">
              <w:rPr>
                <w:rFonts w:ascii="David" w:hAnsi="David" w:hint="eastAsia"/>
                <w:rtl/>
                <w:lang w:eastAsia="he-IL"/>
              </w:rPr>
              <w:t>אישור</w:t>
            </w:r>
            <w:r w:rsidRPr="00A962B9">
              <w:rPr>
                <w:rFonts w:ascii="David" w:hAnsi="David"/>
                <w:rtl/>
                <w:lang w:eastAsia="he-IL"/>
              </w:rPr>
              <w:t xml:space="preserve"> </w:t>
            </w:r>
            <w:r w:rsidRPr="00A962B9">
              <w:rPr>
                <w:rFonts w:ascii="David" w:hAnsi="David" w:hint="eastAsia"/>
                <w:rtl/>
                <w:lang w:eastAsia="he-IL"/>
              </w:rPr>
              <w:t>רואה</w:t>
            </w:r>
            <w:r w:rsidRPr="00A962B9">
              <w:rPr>
                <w:rFonts w:ascii="David" w:hAnsi="David"/>
                <w:rtl/>
                <w:lang w:eastAsia="he-IL"/>
              </w:rPr>
              <w:t xml:space="preserve"> </w:t>
            </w:r>
            <w:r w:rsidRPr="00A962B9">
              <w:rPr>
                <w:rFonts w:ascii="David" w:hAnsi="David" w:hint="eastAsia"/>
                <w:rtl/>
                <w:lang w:eastAsia="he-IL"/>
              </w:rPr>
              <w:t>חשבון</w:t>
            </w:r>
            <w:r w:rsidRPr="00A962B9">
              <w:rPr>
                <w:rFonts w:ascii="David" w:hAnsi="David"/>
                <w:rtl/>
                <w:lang w:eastAsia="he-IL"/>
              </w:rPr>
              <w:t xml:space="preserve"> </w:t>
            </w:r>
            <w:r w:rsidRPr="00A962B9">
              <w:rPr>
                <w:rFonts w:ascii="David" w:hAnsi="David" w:hint="eastAsia"/>
                <w:rtl/>
                <w:lang w:eastAsia="he-IL"/>
              </w:rPr>
              <w:t>בנוסח</w:t>
            </w:r>
            <w:r w:rsidRPr="00A962B9">
              <w:rPr>
                <w:rFonts w:ascii="David" w:hAnsi="David"/>
                <w:rtl/>
                <w:lang w:eastAsia="he-IL"/>
              </w:rPr>
              <w:t xml:space="preserve"> </w:t>
            </w:r>
            <w:r w:rsidRPr="00A962B9">
              <w:rPr>
                <w:rFonts w:ascii="David" w:hAnsi="David" w:hint="eastAsia"/>
                <w:rtl/>
                <w:lang w:eastAsia="he-IL"/>
              </w:rPr>
              <w:t>נספח</w:t>
            </w:r>
            <w:r w:rsidRPr="00A962B9">
              <w:rPr>
                <w:rFonts w:ascii="David" w:hAnsi="David"/>
                <w:rtl/>
                <w:lang w:eastAsia="he-IL"/>
              </w:rPr>
              <w:t xml:space="preserve"> </w:t>
            </w:r>
            <w:r w:rsidRPr="00A962B9">
              <w:rPr>
                <w:rFonts w:ascii="David" w:hAnsi="David" w:hint="eastAsia"/>
                <w:rtl/>
                <w:lang w:eastAsia="he-IL"/>
              </w:rPr>
              <w:t>א</w:t>
            </w:r>
            <w:r w:rsidRPr="00A962B9">
              <w:rPr>
                <w:rFonts w:ascii="David" w:hAnsi="David"/>
                <w:rtl/>
                <w:lang w:eastAsia="he-IL"/>
              </w:rPr>
              <w:t>'9</w:t>
            </w:r>
          </w:p>
        </w:tc>
      </w:tr>
      <w:tr w:rsidR="00847C1A" w14:paraId="3B37C6A7" w14:textId="77777777" w:rsidTr="00DD5E82">
        <w:trPr>
          <w:trHeight w:val="170"/>
          <w:jc w:val="center"/>
        </w:trPr>
        <w:tc>
          <w:tcPr>
            <w:tcW w:w="1347" w:type="dxa"/>
            <w:tcBorders>
              <w:top w:val="single" w:sz="4" w:space="0" w:color="auto"/>
              <w:left w:val="single" w:sz="4" w:space="0" w:color="auto"/>
              <w:bottom w:val="single" w:sz="4" w:space="0" w:color="auto"/>
              <w:right w:val="single" w:sz="4" w:space="0" w:color="auto"/>
            </w:tcBorders>
            <w:vAlign w:val="center"/>
          </w:tcPr>
          <w:p w14:paraId="3F137FBB" w14:textId="54E12BF1" w:rsidR="00847C1A" w:rsidRDefault="00847C1A" w:rsidP="00101C72">
            <w:pPr>
              <w:widowControl w:val="0"/>
              <w:spacing w:line="360" w:lineRule="auto"/>
              <w:rPr>
                <w:rFonts w:ascii="David" w:hAnsi="David"/>
                <w:rtl/>
              </w:rPr>
            </w:pPr>
            <w:r>
              <w:rPr>
                <w:rFonts w:ascii="David" w:hAnsi="David" w:hint="cs"/>
                <w:rtl/>
              </w:rPr>
              <w:t>10.1.14</w:t>
            </w:r>
          </w:p>
        </w:tc>
        <w:tc>
          <w:tcPr>
            <w:tcW w:w="5878" w:type="dxa"/>
            <w:tcBorders>
              <w:top w:val="single" w:sz="4" w:space="0" w:color="auto"/>
              <w:left w:val="single" w:sz="4" w:space="0" w:color="auto"/>
              <w:bottom w:val="single" w:sz="4" w:space="0" w:color="auto"/>
              <w:right w:val="single" w:sz="4" w:space="0" w:color="auto"/>
            </w:tcBorders>
          </w:tcPr>
          <w:p w14:paraId="6A17EF5D" w14:textId="69F1E874" w:rsidR="00847C1A" w:rsidRDefault="00847C1A" w:rsidP="00101C72">
            <w:pPr>
              <w:widowControl w:val="0"/>
              <w:spacing w:line="360" w:lineRule="auto"/>
              <w:rPr>
                <w:rFonts w:ascii="David" w:hAnsi="David"/>
                <w:rtl/>
              </w:rPr>
            </w:pPr>
            <w:r w:rsidRPr="00A962B9">
              <w:rPr>
                <w:rFonts w:ascii="David" w:hAnsi="David" w:hint="eastAsia"/>
                <w:rtl/>
                <w:lang w:eastAsia="he-IL"/>
              </w:rPr>
              <w:t>ערבות</w:t>
            </w:r>
            <w:r w:rsidRPr="00A962B9">
              <w:rPr>
                <w:rFonts w:ascii="David" w:hAnsi="David"/>
                <w:rtl/>
                <w:lang w:eastAsia="he-IL"/>
              </w:rPr>
              <w:t xml:space="preserve"> </w:t>
            </w:r>
            <w:r w:rsidRPr="00A962B9">
              <w:rPr>
                <w:rFonts w:ascii="David" w:hAnsi="David" w:hint="eastAsia"/>
                <w:rtl/>
                <w:lang w:eastAsia="he-IL"/>
              </w:rPr>
              <w:t>הצעה</w:t>
            </w:r>
            <w:r w:rsidRPr="00A962B9">
              <w:rPr>
                <w:rFonts w:ascii="David" w:hAnsi="David" w:hint="cs"/>
                <w:rtl/>
                <w:lang w:eastAsia="he-IL"/>
              </w:rPr>
              <w:t xml:space="preserve"> בהתאם לסכומים הנדרשים בתנאי הסף</w:t>
            </w:r>
          </w:p>
        </w:tc>
        <w:tc>
          <w:tcPr>
            <w:tcW w:w="3269" w:type="dxa"/>
            <w:tcBorders>
              <w:top w:val="single" w:sz="4" w:space="0" w:color="auto"/>
              <w:left w:val="single" w:sz="4" w:space="0" w:color="auto"/>
              <w:bottom w:val="single" w:sz="4" w:space="0" w:color="auto"/>
              <w:right w:val="single" w:sz="4" w:space="0" w:color="auto"/>
            </w:tcBorders>
            <w:vAlign w:val="center"/>
          </w:tcPr>
          <w:p w14:paraId="3346B919" w14:textId="006F9119" w:rsidR="00847C1A" w:rsidRDefault="00847C1A" w:rsidP="00101C72">
            <w:pPr>
              <w:widowControl w:val="0"/>
              <w:spacing w:line="360" w:lineRule="auto"/>
              <w:jc w:val="center"/>
              <w:rPr>
                <w:rFonts w:ascii="David" w:hAnsi="David"/>
                <w:rtl/>
              </w:rPr>
            </w:pPr>
            <w:r w:rsidRPr="00A962B9">
              <w:rPr>
                <w:rFonts w:ascii="David" w:hAnsi="David" w:hint="eastAsia"/>
                <w:rtl/>
                <w:lang w:eastAsia="he-IL"/>
              </w:rPr>
              <w:t>ערבות</w:t>
            </w:r>
            <w:r w:rsidRPr="00A962B9">
              <w:rPr>
                <w:rFonts w:ascii="David" w:hAnsi="David"/>
                <w:rtl/>
                <w:lang w:eastAsia="he-IL"/>
              </w:rPr>
              <w:t xml:space="preserve"> </w:t>
            </w:r>
            <w:r w:rsidRPr="00A962B9">
              <w:rPr>
                <w:rFonts w:ascii="David" w:hAnsi="David" w:hint="eastAsia"/>
                <w:rtl/>
                <w:lang w:eastAsia="he-IL"/>
              </w:rPr>
              <w:t>בנוסח</w:t>
            </w:r>
            <w:r w:rsidRPr="00A962B9">
              <w:rPr>
                <w:rFonts w:ascii="David" w:hAnsi="David"/>
                <w:rtl/>
                <w:lang w:eastAsia="he-IL"/>
              </w:rPr>
              <w:t xml:space="preserve"> </w:t>
            </w:r>
            <w:r w:rsidRPr="00A962B9">
              <w:rPr>
                <w:rFonts w:ascii="David" w:hAnsi="David" w:hint="eastAsia"/>
                <w:rtl/>
                <w:lang w:eastAsia="he-IL"/>
              </w:rPr>
              <w:t>נספח</w:t>
            </w:r>
            <w:r w:rsidRPr="00A962B9">
              <w:rPr>
                <w:rFonts w:ascii="David" w:hAnsi="David"/>
                <w:rtl/>
                <w:lang w:eastAsia="he-IL"/>
              </w:rPr>
              <w:t xml:space="preserve"> </w:t>
            </w:r>
            <w:r w:rsidRPr="00A962B9">
              <w:rPr>
                <w:rFonts w:ascii="David" w:hAnsi="David" w:hint="eastAsia"/>
                <w:rtl/>
                <w:lang w:eastAsia="he-IL"/>
              </w:rPr>
              <w:t>א</w:t>
            </w:r>
            <w:r w:rsidRPr="00A962B9">
              <w:rPr>
                <w:rFonts w:ascii="David" w:hAnsi="David"/>
                <w:rtl/>
                <w:lang w:eastAsia="he-IL"/>
              </w:rPr>
              <w:t>'10</w:t>
            </w:r>
          </w:p>
        </w:tc>
      </w:tr>
      <w:tr w:rsidR="00847C1A" w14:paraId="3733794D" w14:textId="77777777" w:rsidTr="00DD5E82">
        <w:trPr>
          <w:trHeight w:val="170"/>
          <w:jc w:val="center"/>
        </w:trPr>
        <w:tc>
          <w:tcPr>
            <w:tcW w:w="1347" w:type="dxa"/>
            <w:tcBorders>
              <w:top w:val="single" w:sz="4" w:space="0" w:color="auto"/>
              <w:left w:val="single" w:sz="4" w:space="0" w:color="auto"/>
              <w:bottom w:val="single" w:sz="4" w:space="0" w:color="auto"/>
              <w:right w:val="single" w:sz="4" w:space="0" w:color="auto"/>
            </w:tcBorders>
            <w:vAlign w:val="center"/>
          </w:tcPr>
          <w:p w14:paraId="3DBB0D1A" w14:textId="26FB46F4" w:rsidR="00847C1A" w:rsidRDefault="00847C1A" w:rsidP="00101C72">
            <w:pPr>
              <w:widowControl w:val="0"/>
              <w:spacing w:line="360" w:lineRule="auto"/>
              <w:rPr>
                <w:rFonts w:ascii="David" w:hAnsi="David"/>
                <w:rtl/>
              </w:rPr>
            </w:pPr>
            <w:r>
              <w:rPr>
                <w:rFonts w:ascii="David" w:hAnsi="David" w:hint="cs"/>
                <w:rtl/>
              </w:rPr>
              <w:t>10.2 / 10.3</w:t>
            </w:r>
          </w:p>
        </w:tc>
        <w:tc>
          <w:tcPr>
            <w:tcW w:w="5878" w:type="dxa"/>
            <w:tcBorders>
              <w:top w:val="single" w:sz="4" w:space="0" w:color="auto"/>
              <w:left w:val="single" w:sz="4" w:space="0" w:color="auto"/>
              <w:bottom w:val="single" w:sz="4" w:space="0" w:color="auto"/>
              <w:right w:val="single" w:sz="4" w:space="0" w:color="auto"/>
            </w:tcBorders>
            <w:vAlign w:val="center"/>
          </w:tcPr>
          <w:p w14:paraId="4BF27836" w14:textId="531E1D9C" w:rsidR="00847C1A" w:rsidRDefault="00847C1A" w:rsidP="00101C72">
            <w:pPr>
              <w:widowControl w:val="0"/>
              <w:spacing w:line="360" w:lineRule="auto"/>
              <w:rPr>
                <w:rFonts w:ascii="David" w:hAnsi="David"/>
                <w:rtl/>
              </w:rPr>
            </w:pPr>
            <w:r w:rsidRPr="00A962B9">
              <w:rPr>
                <w:rFonts w:ascii="David" w:hAnsi="David" w:hint="cs"/>
                <w:rtl/>
              </w:rPr>
              <w:t>הוכחת עמידה בתנאי הסף המקצועיים בסל מס' 1 / 2</w:t>
            </w:r>
          </w:p>
        </w:tc>
        <w:tc>
          <w:tcPr>
            <w:tcW w:w="3269" w:type="dxa"/>
            <w:tcBorders>
              <w:top w:val="single" w:sz="4" w:space="0" w:color="auto"/>
              <w:left w:val="single" w:sz="4" w:space="0" w:color="auto"/>
              <w:bottom w:val="single" w:sz="4" w:space="0" w:color="auto"/>
              <w:right w:val="single" w:sz="4" w:space="0" w:color="auto"/>
            </w:tcBorders>
            <w:vAlign w:val="center"/>
          </w:tcPr>
          <w:p w14:paraId="2FFA7A52" w14:textId="4562C5FC" w:rsidR="00847C1A" w:rsidRDefault="00847C1A" w:rsidP="00101C72">
            <w:pPr>
              <w:widowControl w:val="0"/>
              <w:spacing w:line="360" w:lineRule="auto"/>
              <w:jc w:val="center"/>
              <w:rPr>
                <w:rFonts w:ascii="David" w:hAnsi="David"/>
                <w:rtl/>
              </w:rPr>
            </w:pPr>
            <w:r w:rsidRPr="00A962B9">
              <w:rPr>
                <w:rFonts w:ascii="David" w:hAnsi="David"/>
                <w:rtl/>
              </w:rPr>
              <w:t>נספח א' - טופס הגשת הצעה</w:t>
            </w:r>
          </w:p>
        </w:tc>
      </w:tr>
      <w:tr w:rsidR="00847C1A" w14:paraId="02165B72" w14:textId="77777777" w:rsidTr="00DD5E82">
        <w:trPr>
          <w:trHeight w:val="170"/>
          <w:jc w:val="center"/>
        </w:trPr>
        <w:tc>
          <w:tcPr>
            <w:tcW w:w="10497" w:type="dxa"/>
            <w:gridSpan w:val="3"/>
            <w:tcBorders>
              <w:top w:val="single" w:sz="4" w:space="0" w:color="auto"/>
              <w:left w:val="single" w:sz="4" w:space="0" w:color="auto"/>
              <w:bottom w:val="single" w:sz="4" w:space="0" w:color="auto"/>
              <w:right w:val="single" w:sz="4" w:space="0" w:color="auto"/>
            </w:tcBorders>
            <w:vAlign w:val="center"/>
            <w:hideMark/>
          </w:tcPr>
          <w:p w14:paraId="5FA618E8" w14:textId="77777777" w:rsidR="00847C1A" w:rsidRDefault="00847C1A" w:rsidP="00101C72">
            <w:pPr>
              <w:widowControl w:val="0"/>
              <w:spacing w:line="360" w:lineRule="auto"/>
              <w:jc w:val="center"/>
              <w:rPr>
                <w:rFonts w:ascii="David" w:hAnsi="David"/>
                <w:rtl/>
              </w:rPr>
            </w:pPr>
            <w:r>
              <w:rPr>
                <w:rFonts w:ascii="David" w:hAnsi="David"/>
                <w:b/>
                <w:bCs/>
                <w:rtl/>
              </w:rPr>
              <w:t>הוכחות עמידה בדרישות נוספות</w:t>
            </w:r>
          </w:p>
        </w:tc>
      </w:tr>
      <w:tr w:rsidR="00847C1A" w14:paraId="66A54A80" w14:textId="77777777" w:rsidTr="00DD5E82">
        <w:trPr>
          <w:trHeight w:val="170"/>
          <w:jc w:val="center"/>
        </w:trPr>
        <w:tc>
          <w:tcPr>
            <w:tcW w:w="1347" w:type="dxa"/>
            <w:tcBorders>
              <w:top w:val="single" w:sz="4" w:space="0" w:color="auto"/>
              <w:left w:val="single" w:sz="4" w:space="0" w:color="auto"/>
              <w:bottom w:val="single" w:sz="4" w:space="0" w:color="auto"/>
              <w:right w:val="single" w:sz="4" w:space="0" w:color="auto"/>
            </w:tcBorders>
            <w:vAlign w:val="center"/>
          </w:tcPr>
          <w:p w14:paraId="2EBECBC1" w14:textId="77777777" w:rsidR="00847C1A" w:rsidRDefault="00847C1A" w:rsidP="00101C72">
            <w:pPr>
              <w:widowControl w:val="0"/>
              <w:spacing w:line="360" w:lineRule="auto"/>
              <w:jc w:val="center"/>
              <w:rPr>
                <w:rFonts w:ascii="David" w:hAnsi="David"/>
                <w:rtl/>
              </w:rPr>
            </w:pPr>
          </w:p>
        </w:tc>
        <w:tc>
          <w:tcPr>
            <w:tcW w:w="5878" w:type="dxa"/>
            <w:tcBorders>
              <w:top w:val="single" w:sz="4" w:space="0" w:color="auto"/>
              <w:left w:val="single" w:sz="4" w:space="0" w:color="auto"/>
              <w:bottom w:val="single" w:sz="4" w:space="0" w:color="auto"/>
              <w:right w:val="single" w:sz="4" w:space="0" w:color="auto"/>
            </w:tcBorders>
            <w:vAlign w:val="center"/>
            <w:hideMark/>
          </w:tcPr>
          <w:p w14:paraId="689B6C73" w14:textId="77777777" w:rsidR="00847C1A" w:rsidRDefault="00847C1A" w:rsidP="00101C72">
            <w:pPr>
              <w:widowControl w:val="0"/>
              <w:spacing w:line="360" w:lineRule="auto"/>
              <w:ind w:left="317"/>
              <w:rPr>
                <w:rFonts w:ascii="David" w:hAnsi="David"/>
                <w:rtl/>
              </w:rPr>
            </w:pPr>
            <w:r>
              <w:rPr>
                <w:rFonts w:ascii="David" w:hAnsi="David"/>
                <w:rtl/>
              </w:rPr>
              <w:t>אישורים והצהרה לשם הוכחת עסק בשליטת אישה</w:t>
            </w:r>
          </w:p>
        </w:tc>
        <w:tc>
          <w:tcPr>
            <w:tcW w:w="3269" w:type="dxa"/>
            <w:tcBorders>
              <w:top w:val="single" w:sz="4" w:space="0" w:color="auto"/>
              <w:left w:val="single" w:sz="4" w:space="0" w:color="auto"/>
              <w:bottom w:val="single" w:sz="4" w:space="0" w:color="auto"/>
              <w:right w:val="single" w:sz="4" w:space="0" w:color="auto"/>
            </w:tcBorders>
            <w:vAlign w:val="center"/>
            <w:hideMark/>
          </w:tcPr>
          <w:p w14:paraId="2D9C779B" w14:textId="77777777" w:rsidR="00847C1A" w:rsidRDefault="00847C1A" w:rsidP="00101C72">
            <w:pPr>
              <w:widowControl w:val="0"/>
              <w:spacing w:line="360" w:lineRule="auto"/>
              <w:jc w:val="center"/>
              <w:rPr>
                <w:rFonts w:ascii="David" w:hAnsi="David"/>
              </w:rPr>
            </w:pPr>
            <w:r>
              <w:rPr>
                <w:rFonts w:ascii="David" w:hAnsi="David"/>
                <w:rtl/>
              </w:rPr>
              <w:t>אישור ותצהיר נספח א'7</w:t>
            </w:r>
          </w:p>
        </w:tc>
      </w:tr>
      <w:tr w:rsidR="00847C1A" w14:paraId="5CF0EDB6" w14:textId="77777777" w:rsidTr="00DD5E82">
        <w:trPr>
          <w:trHeight w:val="170"/>
          <w:jc w:val="center"/>
        </w:trPr>
        <w:tc>
          <w:tcPr>
            <w:tcW w:w="1347" w:type="dxa"/>
            <w:tcBorders>
              <w:top w:val="single" w:sz="4" w:space="0" w:color="auto"/>
              <w:left w:val="single" w:sz="4" w:space="0" w:color="auto"/>
              <w:bottom w:val="single" w:sz="4" w:space="0" w:color="auto"/>
              <w:right w:val="single" w:sz="4" w:space="0" w:color="auto"/>
            </w:tcBorders>
            <w:vAlign w:val="center"/>
          </w:tcPr>
          <w:p w14:paraId="6E27FE7E" w14:textId="77777777" w:rsidR="00847C1A" w:rsidRDefault="00847C1A" w:rsidP="00101C72">
            <w:pPr>
              <w:widowControl w:val="0"/>
              <w:spacing w:line="360" w:lineRule="auto"/>
              <w:jc w:val="center"/>
              <w:rPr>
                <w:rFonts w:ascii="David" w:hAnsi="David"/>
                <w:rtl/>
              </w:rPr>
            </w:pPr>
          </w:p>
        </w:tc>
        <w:tc>
          <w:tcPr>
            <w:tcW w:w="5878" w:type="dxa"/>
            <w:tcBorders>
              <w:top w:val="single" w:sz="4" w:space="0" w:color="auto"/>
              <w:left w:val="single" w:sz="4" w:space="0" w:color="auto"/>
              <w:bottom w:val="single" w:sz="4" w:space="0" w:color="auto"/>
              <w:right w:val="single" w:sz="4" w:space="0" w:color="auto"/>
            </w:tcBorders>
            <w:vAlign w:val="center"/>
            <w:hideMark/>
          </w:tcPr>
          <w:p w14:paraId="0F5B1A7E" w14:textId="77777777" w:rsidR="00847C1A" w:rsidRDefault="00847C1A" w:rsidP="00101C72">
            <w:pPr>
              <w:widowControl w:val="0"/>
              <w:spacing w:line="360" w:lineRule="auto"/>
              <w:ind w:left="317"/>
              <w:rPr>
                <w:rFonts w:ascii="David" w:hAnsi="David"/>
                <w:rtl/>
              </w:rPr>
            </w:pPr>
            <w:r>
              <w:rPr>
                <w:rFonts w:ascii="David" w:hAnsi="David"/>
                <w:rtl/>
              </w:rPr>
              <w:t>אישור עורך דין בדבר המוסמכים להתחייב בשם המציע</w:t>
            </w:r>
          </w:p>
        </w:tc>
        <w:tc>
          <w:tcPr>
            <w:tcW w:w="3269" w:type="dxa"/>
            <w:tcBorders>
              <w:top w:val="single" w:sz="4" w:space="0" w:color="auto"/>
              <w:left w:val="single" w:sz="4" w:space="0" w:color="auto"/>
              <w:bottom w:val="single" w:sz="4" w:space="0" w:color="auto"/>
              <w:right w:val="single" w:sz="4" w:space="0" w:color="auto"/>
            </w:tcBorders>
            <w:vAlign w:val="center"/>
            <w:hideMark/>
          </w:tcPr>
          <w:p w14:paraId="35140AD9" w14:textId="77777777" w:rsidR="00847C1A" w:rsidRDefault="00847C1A" w:rsidP="00101C72">
            <w:pPr>
              <w:widowControl w:val="0"/>
              <w:spacing w:line="360" w:lineRule="auto"/>
              <w:jc w:val="center"/>
              <w:rPr>
                <w:rFonts w:ascii="David" w:hAnsi="David"/>
                <w:rtl/>
              </w:rPr>
            </w:pPr>
            <w:r>
              <w:rPr>
                <w:rFonts w:ascii="David" w:hAnsi="David"/>
                <w:rtl/>
              </w:rPr>
              <w:t>נספח א'6</w:t>
            </w:r>
          </w:p>
        </w:tc>
      </w:tr>
      <w:tr w:rsidR="00847C1A" w14:paraId="76E636C3" w14:textId="77777777" w:rsidTr="00DD5E82">
        <w:trPr>
          <w:trHeight w:val="170"/>
          <w:jc w:val="center"/>
        </w:trPr>
        <w:tc>
          <w:tcPr>
            <w:tcW w:w="1347" w:type="dxa"/>
            <w:tcBorders>
              <w:top w:val="single" w:sz="4" w:space="0" w:color="auto"/>
              <w:left w:val="single" w:sz="4" w:space="0" w:color="auto"/>
              <w:bottom w:val="single" w:sz="4" w:space="0" w:color="auto"/>
              <w:right w:val="single" w:sz="4" w:space="0" w:color="auto"/>
            </w:tcBorders>
            <w:vAlign w:val="center"/>
          </w:tcPr>
          <w:p w14:paraId="21DC58E1" w14:textId="77777777" w:rsidR="00847C1A" w:rsidRDefault="00847C1A" w:rsidP="00101C72">
            <w:pPr>
              <w:widowControl w:val="0"/>
              <w:spacing w:line="360" w:lineRule="auto"/>
              <w:jc w:val="center"/>
              <w:rPr>
                <w:rFonts w:ascii="David" w:hAnsi="David"/>
                <w:rtl/>
              </w:rPr>
            </w:pPr>
          </w:p>
        </w:tc>
        <w:tc>
          <w:tcPr>
            <w:tcW w:w="5878" w:type="dxa"/>
            <w:tcBorders>
              <w:top w:val="single" w:sz="4" w:space="0" w:color="auto"/>
              <w:left w:val="single" w:sz="4" w:space="0" w:color="auto"/>
              <w:bottom w:val="single" w:sz="4" w:space="0" w:color="auto"/>
              <w:right w:val="single" w:sz="4" w:space="0" w:color="auto"/>
            </w:tcBorders>
            <w:vAlign w:val="center"/>
            <w:hideMark/>
          </w:tcPr>
          <w:p w14:paraId="1D4A6996" w14:textId="77777777" w:rsidR="00847C1A" w:rsidRDefault="00847C1A" w:rsidP="00101C72">
            <w:pPr>
              <w:widowControl w:val="0"/>
              <w:spacing w:line="360" w:lineRule="auto"/>
              <w:ind w:left="317"/>
              <w:rPr>
                <w:rFonts w:ascii="David" w:hAnsi="David"/>
                <w:rtl/>
              </w:rPr>
            </w:pPr>
            <w:r>
              <w:rPr>
                <w:rFonts w:ascii="David" w:hAnsi="David"/>
                <w:rtl/>
              </w:rPr>
              <w:t>שאלון ניגוד עניינים</w:t>
            </w:r>
          </w:p>
        </w:tc>
        <w:tc>
          <w:tcPr>
            <w:tcW w:w="3269" w:type="dxa"/>
            <w:tcBorders>
              <w:top w:val="single" w:sz="4" w:space="0" w:color="auto"/>
              <w:left w:val="single" w:sz="4" w:space="0" w:color="auto"/>
              <w:bottom w:val="single" w:sz="4" w:space="0" w:color="auto"/>
              <w:right w:val="single" w:sz="4" w:space="0" w:color="auto"/>
            </w:tcBorders>
            <w:vAlign w:val="center"/>
            <w:hideMark/>
          </w:tcPr>
          <w:p w14:paraId="4AC15BA9" w14:textId="77777777" w:rsidR="00847C1A" w:rsidRDefault="00847C1A" w:rsidP="00101C72">
            <w:pPr>
              <w:widowControl w:val="0"/>
              <w:spacing w:line="360" w:lineRule="auto"/>
              <w:jc w:val="center"/>
              <w:rPr>
                <w:rFonts w:ascii="David" w:hAnsi="David"/>
                <w:rtl/>
              </w:rPr>
            </w:pPr>
            <w:r>
              <w:rPr>
                <w:rFonts w:ascii="David" w:hAnsi="David"/>
                <w:rtl/>
              </w:rPr>
              <w:t>נספח א'10</w:t>
            </w:r>
          </w:p>
        </w:tc>
      </w:tr>
      <w:tr w:rsidR="00847C1A" w14:paraId="03DC7E67" w14:textId="77777777" w:rsidTr="00DD5E82">
        <w:trPr>
          <w:trHeight w:val="170"/>
          <w:jc w:val="center"/>
        </w:trPr>
        <w:tc>
          <w:tcPr>
            <w:tcW w:w="1347" w:type="dxa"/>
            <w:tcBorders>
              <w:top w:val="single" w:sz="4" w:space="0" w:color="auto"/>
              <w:left w:val="single" w:sz="4" w:space="0" w:color="auto"/>
              <w:bottom w:val="single" w:sz="4" w:space="0" w:color="auto"/>
              <w:right w:val="single" w:sz="4" w:space="0" w:color="auto"/>
            </w:tcBorders>
            <w:vAlign w:val="center"/>
          </w:tcPr>
          <w:p w14:paraId="1D032D81" w14:textId="77777777" w:rsidR="00847C1A" w:rsidRDefault="00847C1A" w:rsidP="00101C72">
            <w:pPr>
              <w:widowControl w:val="0"/>
              <w:spacing w:line="360" w:lineRule="auto"/>
              <w:jc w:val="center"/>
              <w:rPr>
                <w:rFonts w:ascii="David" w:hAnsi="David"/>
                <w:rtl/>
              </w:rPr>
            </w:pPr>
          </w:p>
        </w:tc>
        <w:tc>
          <w:tcPr>
            <w:tcW w:w="5878" w:type="dxa"/>
            <w:tcBorders>
              <w:top w:val="single" w:sz="4" w:space="0" w:color="auto"/>
              <w:left w:val="single" w:sz="4" w:space="0" w:color="auto"/>
              <w:bottom w:val="single" w:sz="4" w:space="0" w:color="auto"/>
              <w:right w:val="single" w:sz="4" w:space="0" w:color="auto"/>
            </w:tcBorders>
            <w:vAlign w:val="center"/>
          </w:tcPr>
          <w:p w14:paraId="1DF57D4A" w14:textId="7A2949A3" w:rsidR="00847C1A" w:rsidRDefault="00847C1A" w:rsidP="00101C72">
            <w:pPr>
              <w:widowControl w:val="0"/>
              <w:spacing w:line="360" w:lineRule="auto"/>
              <w:ind w:left="317"/>
              <w:rPr>
                <w:rFonts w:ascii="David" w:hAnsi="David"/>
                <w:rtl/>
              </w:rPr>
            </w:pPr>
            <w:r w:rsidRPr="00A962B9">
              <w:rPr>
                <w:rFonts w:ascii="David" w:hAnsi="David"/>
                <w:rtl/>
              </w:rPr>
              <w:t>נספח התמחיר המפרט את מרכיבי השכר לעובדים</w:t>
            </w:r>
          </w:p>
        </w:tc>
        <w:tc>
          <w:tcPr>
            <w:tcW w:w="3269" w:type="dxa"/>
            <w:tcBorders>
              <w:top w:val="single" w:sz="4" w:space="0" w:color="auto"/>
              <w:left w:val="single" w:sz="4" w:space="0" w:color="auto"/>
              <w:bottom w:val="single" w:sz="4" w:space="0" w:color="auto"/>
              <w:right w:val="single" w:sz="4" w:space="0" w:color="auto"/>
            </w:tcBorders>
            <w:vAlign w:val="center"/>
          </w:tcPr>
          <w:p w14:paraId="6DD44809" w14:textId="1CFAE4DC" w:rsidR="00847C1A" w:rsidRDefault="00847C1A" w:rsidP="00101C72">
            <w:pPr>
              <w:widowControl w:val="0"/>
              <w:spacing w:line="360" w:lineRule="auto"/>
              <w:jc w:val="center"/>
              <w:rPr>
                <w:rFonts w:ascii="David" w:hAnsi="David"/>
                <w:rtl/>
              </w:rPr>
            </w:pPr>
            <w:r w:rsidRPr="00A962B9">
              <w:rPr>
                <w:rFonts w:ascii="David" w:hAnsi="David" w:hint="eastAsia"/>
                <w:rtl/>
              </w:rPr>
              <w:t>נספח</w:t>
            </w:r>
            <w:r w:rsidRPr="00A962B9">
              <w:rPr>
                <w:rFonts w:ascii="David" w:hAnsi="David"/>
                <w:rtl/>
              </w:rPr>
              <w:t xml:space="preserve"> </w:t>
            </w:r>
            <w:r w:rsidRPr="00A962B9">
              <w:rPr>
                <w:rFonts w:ascii="David" w:hAnsi="David" w:hint="eastAsia"/>
                <w:rtl/>
              </w:rPr>
              <w:t>א</w:t>
            </w:r>
            <w:r w:rsidRPr="00A962B9">
              <w:rPr>
                <w:rFonts w:ascii="David" w:hAnsi="David"/>
                <w:rtl/>
              </w:rPr>
              <w:t xml:space="preserve">'14 </w:t>
            </w:r>
            <w:r w:rsidRPr="00A962B9">
              <w:rPr>
                <w:rFonts w:ascii="David" w:hAnsi="David" w:hint="eastAsia"/>
                <w:rtl/>
              </w:rPr>
              <w:t>חתום</w:t>
            </w:r>
            <w:r w:rsidRPr="00A962B9">
              <w:rPr>
                <w:rFonts w:ascii="David" w:hAnsi="David"/>
                <w:rtl/>
              </w:rPr>
              <w:t xml:space="preserve"> </w:t>
            </w:r>
            <w:r w:rsidRPr="00A962B9">
              <w:rPr>
                <w:rFonts w:ascii="David" w:hAnsi="David" w:hint="eastAsia"/>
                <w:rtl/>
              </w:rPr>
              <w:t>בכל</w:t>
            </w:r>
            <w:r w:rsidRPr="00A962B9">
              <w:rPr>
                <w:rFonts w:ascii="David" w:hAnsi="David"/>
                <w:rtl/>
              </w:rPr>
              <w:t xml:space="preserve"> </w:t>
            </w:r>
            <w:r w:rsidRPr="00A962B9">
              <w:rPr>
                <w:rFonts w:ascii="David" w:hAnsi="David" w:hint="eastAsia"/>
                <w:rtl/>
              </w:rPr>
              <w:t>עמוד</w:t>
            </w:r>
            <w:r w:rsidRPr="00A962B9">
              <w:rPr>
                <w:rFonts w:ascii="David" w:hAnsi="David"/>
                <w:rtl/>
              </w:rPr>
              <w:t xml:space="preserve"> </w:t>
            </w:r>
            <w:r w:rsidRPr="00A962B9">
              <w:rPr>
                <w:rFonts w:ascii="David" w:hAnsi="David" w:hint="eastAsia"/>
                <w:rtl/>
              </w:rPr>
              <w:t>על</w:t>
            </w:r>
            <w:r w:rsidRPr="00A962B9">
              <w:rPr>
                <w:rFonts w:ascii="David" w:hAnsi="David"/>
                <w:rtl/>
              </w:rPr>
              <w:t xml:space="preserve"> </w:t>
            </w:r>
            <w:r w:rsidRPr="00A962B9">
              <w:rPr>
                <w:rFonts w:ascii="David" w:hAnsi="David" w:hint="eastAsia"/>
                <w:rtl/>
              </w:rPr>
              <w:t>ידי</w:t>
            </w:r>
            <w:r w:rsidRPr="00A962B9">
              <w:rPr>
                <w:rFonts w:ascii="David" w:hAnsi="David"/>
                <w:rtl/>
              </w:rPr>
              <w:t xml:space="preserve"> </w:t>
            </w:r>
            <w:r w:rsidRPr="00A962B9">
              <w:rPr>
                <w:rFonts w:ascii="David" w:hAnsi="David" w:hint="eastAsia"/>
                <w:rtl/>
              </w:rPr>
              <w:t>המציע</w:t>
            </w:r>
          </w:p>
        </w:tc>
      </w:tr>
      <w:tr w:rsidR="00847C1A" w14:paraId="3E94A5D3" w14:textId="77777777" w:rsidTr="00DD5E82">
        <w:trPr>
          <w:trHeight w:val="170"/>
          <w:jc w:val="center"/>
        </w:trPr>
        <w:tc>
          <w:tcPr>
            <w:tcW w:w="1347" w:type="dxa"/>
            <w:tcBorders>
              <w:top w:val="single" w:sz="4" w:space="0" w:color="auto"/>
              <w:left w:val="single" w:sz="4" w:space="0" w:color="auto"/>
              <w:bottom w:val="single" w:sz="4" w:space="0" w:color="auto"/>
              <w:right w:val="single" w:sz="4" w:space="0" w:color="auto"/>
            </w:tcBorders>
            <w:vAlign w:val="center"/>
          </w:tcPr>
          <w:p w14:paraId="224625D3" w14:textId="77777777" w:rsidR="00847C1A" w:rsidRDefault="00847C1A" w:rsidP="00101C72">
            <w:pPr>
              <w:widowControl w:val="0"/>
              <w:spacing w:line="360" w:lineRule="auto"/>
              <w:jc w:val="center"/>
              <w:rPr>
                <w:rFonts w:ascii="David" w:hAnsi="David"/>
                <w:rtl/>
              </w:rPr>
            </w:pPr>
          </w:p>
        </w:tc>
        <w:tc>
          <w:tcPr>
            <w:tcW w:w="5878" w:type="dxa"/>
            <w:tcBorders>
              <w:top w:val="single" w:sz="4" w:space="0" w:color="auto"/>
              <w:left w:val="single" w:sz="4" w:space="0" w:color="auto"/>
              <w:bottom w:val="single" w:sz="4" w:space="0" w:color="auto"/>
              <w:right w:val="single" w:sz="4" w:space="0" w:color="auto"/>
            </w:tcBorders>
            <w:vAlign w:val="center"/>
          </w:tcPr>
          <w:p w14:paraId="7825DF4C" w14:textId="602A7C19" w:rsidR="00847C1A" w:rsidRDefault="00847C1A" w:rsidP="00101C72">
            <w:pPr>
              <w:widowControl w:val="0"/>
              <w:spacing w:line="360" w:lineRule="auto"/>
              <w:ind w:left="317"/>
              <w:rPr>
                <w:rFonts w:ascii="David" w:hAnsi="David"/>
                <w:rtl/>
              </w:rPr>
            </w:pPr>
            <w:r w:rsidRPr="00A962B9">
              <w:rPr>
                <w:rFonts w:ascii="David" w:hAnsi="David"/>
                <w:rtl/>
              </w:rPr>
              <w:t>נוסח מלא וחתום של הצהרת המעביד על אודות עלות השכר</w:t>
            </w:r>
          </w:p>
        </w:tc>
        <w:tc>
          <w:tcPr>
            <w:tcW w:w="3269" w:type="dxa"/>
            <w:tcBorders>
              <w:top w:val="single" w:sz="4" w:space="0" w:color="auto"/>
              <w:left w:val="single" w:sz="4" w:space="0" w:color="auto"/>
              <w:bottom w:val="single" w:sz="4" w:space="0" w:color="auto"/>
              <w:right w:val="single" w:sz="4" w:space="0" w:color="auto"/>
            </w:tcBorders>
            <w:vAlign w:val="center"/>
          </w:tcPr>
          <w:p w14:paraId="5FF46A08" w14:textId="58E7C36A" w:rsidR="00847C1A" w:rsidRDefault="00847C1A" w:rsidP="00101C72">
            <w:pPr>
              <w:widowControl w:val="0"/>
              <w:spacing w:line="360" w:lineRule="auto"/>
              <w:jc w:val="center"/>
              <w:rPr>
                <w:rFonts w:ascii="David" w:hAnsi="David"/>
                <w:rtl/>
              </w:rPr>
            </w:pPr>
            <w:r w:rsidRPr="00A962B9">
              <w:rPr>
                <w:rFonts w:ascii="David" w:hAnsi="David" w:hint="eastAsia"/>
                <w:rtl/>
              </w:rPr>
              <w:t>נספח</w:t>
            </w:r>
            <w:r w:rsidRPr="00A962B9">
              <w:rPr>
                <w:rFonts w:ascii="David" w:hAnsi="David"/>
                <w:rtl/>
              </w:rPr>
              <w:t xml:space="preserve"> </w:t>
            </w:r>
            <w:r w:rsidRPr="00A962B9">
              <w:rPr>
                <w:rFonts w:ascii="David" w:hAnsi="David" w:hint="eastAsia"/>
                <w:rtl/>
              </w:rPr>
              <w:t>א</w:t>
            </w:r>
            <w:r w:rsidRPr="00A962B9">
              <w:rPr>
                <w:rFonts w:ascii="David" w:hAnsi="David"/>
                <w:rtl/>
              </w:rPr>
              <w:t>'15</w:t>
            </w:r>
          </w:p>
        </w:tc>
      </w:tr>
      <w:tr w:rsidR="00847C1A" w14:paraId="0A99B50E" w14:textId="77777777" w:rsidTr="00DD5E82">
        <w:trPr>
          <w:trHeight w:val="170"/>
          <w:jc w:val="center"/>
        </w:trPr>
        <w:tc>
          <w:tcPr>
            <w:tcW w:w="1347" w:type="dxa"/>
            <w:tcBorders>
              <w:top w:val="single" w:sz="4" w:space="0" w:color="auto"/>
              <w:left w:val="single" w:sz="4" w:space="0" w:color="auto"/>
              <w:bottom w:val="single" w:sz="4" w:space="0" w:color="auto"/>
              <w:right w:val="single" w:sz="4" w:space="0" w:color="auto"/>
            </w:tcBorders>
            <w:vAlign w:val="center"/>
          </w:tcPr>
          <w:p w14:paraId="21EB0570" w14:textId="77777777" w:rsidR="00847C1A" w:rsidRDefault="00847C1A" w:rsidP="00101C72">
            <w:pPr>
              <w:widowControl w:val="0"/>
              <w:spacing w:line="360" w:lineRule="auto"/>
              <w:jc w:val="center"/>
              <w:rPr>
                <w:rFonts w:ascii="David" w:hAnsi="David"/>
                <w:rtl/>
              </w:rPr>
            </w:pPr>
          </w:p>
        </w:tc>
        <w:tc>
          <w:tcPr>
            <w:tcW w:w="5878" w:type="dxa"/>
            <w:tcBorders>
              <w:top w:val="single" w:sz="4" w:space="0" w:color="auto"/>
              <w:left w:val="single" w:sz="4" w:space="0" w:color="auto"/>
              <w:bottom w:val="single" w:sz="4" w:space="0" w:color="auto"/>
              <w:right w:val="single" w:sz="4" w:space="0" w:color="auto"/>
            </w:tcBorders>
            <w:vAlign w:val="center"/>
          </w:tcPr>
          <w:p w14:paraId="503C6870" w14:textId="4E40AEC5" w:rsidR="00847C1A" w:rsidRDefault="00847C1A" w:rsidP="00101C72">
            <w:pPr>
              <w:widowControl w:val="0"/>
              <w:spacing w:line="360" w:lineRule="auto"/>
              <w:ind w:left="317"/>
              <w:rPr>
                <w:rFonts w:ascii="David" w:hAnsi="David"/>
                <w:rtl/>
              </w:rPr>
            </w:pPr>
            <w:r w:rsidRPr="00A962B9">
              <w:rPr>
                <w:rFonts w:ascii="David" w:hAnsi="David"/>
                <w:rtl/>
              </w:rPr>
              <w:t xml:space="preserve">הצהרה כי הצעתו </w:t>
            </w:r>
            <w:r w:rsidRPr="00A962B9">
              <w:rPr>
                <w:rFonts w:ascii="David" w:hAnsi="David" w:hint="eastAsia"/>
                <w:rtl/>
              </w:rPr>
              <w:t>של</w:t>
            </w:r>
            <w:r w:rsidRPr="00A962B9">
              <w:rPr>
                <w:rFonts w:ascii="David" w:hAnsi="David"/>
                <w:rtl/>
              </w:rPr>
              <w:t xml:space="preserve"> המציע כוללת את עלות השכר למעביד וכן עלויות נוספות בגין ההסכם, כולל רווח למתן השירותים המבוקשים במסגרת המכרז</w:t>
            </w:r>
          </w:p>
        </w:tc>
        <w:tc>
          <w:tcPr>
            <w:tcW w:w="3269" w:type="dxa"/>
            <w:tcBorders>
              <w:top w:val="single" w:sz="4" w:space="0" w:color="auto"/>
              <w:left w:val="single" w:sz="4" w:space="0" w:color="auto"/>
              <w:bottom w:val="single" w:sz="4" w:space="0" w:color="auto"/>
              <w:right w:val="single" w:sz="4" w:space="0" w:color="auto"/>
            </w:tcBorders>
            <w:vAlign w:val="center"/>
          </w:tcPr>
          <w:p w14:paraId="387F66DB" w14:textId="227D9FAC" w:rsidR="00847C1A" w:rsidRDefault="00847C1A" w:rsidP="00101C72">
            <w:pPr>
              <w:widowControl w:val="0"/>
              <w:spacing w:line="360" w:lineRule="auto"/>
              <w:jc w:val="center"/>
              <w:rPr>
                <w:rFonts w:ascii="David" w:hAnsi="David"/>
                <w:rtl/>
              </w:rPr>
            </w:pPr>
            <w:r w:rsidRPr="00A962B9">
              <w:rPr>
                <w:rFonts w:ascii="David" w:hAnsi="David" w:hint="eastAsia"/>
                <w:rtl/>
              </w:rPr>
              <w:t>נספח</w:t>
            </w:r>
            <w:r w:rsidRPr="00A962B9">
              <w:rPr>
                <w:rFonts w:ascii="David" w:hAnsi="David"/>
                <w:rtl/>
              </w:rPr>
              <w:t xml:space="preserve"> </w:t>
            </w:r>
            <w:r w:rsidRPr="00A962B9">
              <w:rPr>
                <w:rFonts w:ascii="David" w:hAnsi="David" w:hint="eastAsia"/>
                <w:rtl/>
              </w:rPr>
              <w:t>א</w:t>
            </w:r>
            <w:r w:rsidRPr="00A962B9">
              <w:rPr>
                <w:rFonts w:ascii="David" w:hAnsi="David"/>
                <w:rtl/>
              </w:rPr>
              <w:t>'15</w:t>
            </w:r>
          </w:p>
        </w:tc>
      </w:tr>
    </w:tbl>
    <w:p w14:paraId="78CFC4E8" w14:textId="77777777" w:rsidR="0085696C" w:rsidRDefault="0085696C" w:rsidP="001A0C02">
      <w:pPr>
        <w:pStyle w:val="afff2"/>
        <w:keepNext/>
        <w:keepLines/>
        <w:widowControl w:val="0"/>
        <w:adjustRightInd w:val="0"/>
        <w:spacing w:line="360" w:lineRule="auto"/>
        <w:ind w:left="360"/>
        <w:jc w:val="both"/>
        <w:textAlignment w:val="baseline"/>
        <w:rPr>
          <w:rFonts w:ascii="David" w:hAnsi="David" w:cs="David"/>
          <w:b/>
          <w:bCs/>
          <w:u w:val="single"/>
          <w:rtl/>
        </w:rPr>
      </w:pPr>
      <w:bookmarkStart w:id="13" w:name="_Toc289933516"/>
      <w:bookmarkStart w:id="14" w:name="_Toc289933650"/>
      <w:bookmarkStart w:id="15" w:name="_Toc289933517"/>
      <w:bookmarkStart w:id="16" w:name="_Toc289933651"/>
      <w:bookmarkStart w:id="17" w:name="_Toc289933527"/>
      <w:bookmarkStart w:id="18" w:name="_Toc289933661"/>
      <w:bookmarkStart w:id="19" w:name="_Toc289933528"/>
      <w:bookmarkStart w:id="20" w:name="_Toc289933662"/>
      <w:bookmarkStart w:id="21" w:name="_Toc289933529"/>
      <w:bookmarkStart w:id="22" w:name="_Toc289933663"/>
      <w:bookmarkStart w:id="23" w:name="_Toc289933530"/>
      <w:bookmarkStart w:id="24" w:name="_Toc289933664"/>
      <w:bookmarkStart w:id="25" w:name="_Toc289933531"/>
      <w:bookmarkStart w:id="26" w:name="_Toc289933665"/>
      <w:bookmarkStart w:id="27" w:name="_Toc289933532"/>
      <w:bookmarkStart w:id="28" w:name="_Toc289933666"/>
      <w:bookmarkStart w:id="29" w:name="_Toc289933533"/>
      <w:bookmarkStart w:id="30" w:name="_Toc289933667"/>
      <w:bookmarkStart w:id="31" w:name="_Toc289933534"/>
      <w:bookmarkStart w:id="32" w:name="_Toc289933668"/>
      <w:bookmarkStart w:id="33" w:name="_Toc289933535"/>
      <w:bookmarkStart w:id="34" w:name="_Toc289933669"/>
      <w:bookmarkStart w:id="35" w:name="_Toc289933536"/>
      <w:bookmarkStart w:id="36" w:name="_Toc289933670"/>
      <w:bookmarkStart w:id="37" w:name="_Toc289933537"/>
      <w:bookmarkStart w:id="38" w:name="_Toc289933671"/>
      <w:bookmarkStart w:id="39" w:name="_Toc289933538"/>
      <w:bookmarkStart w:id="40" w:name="_Toc289933672"/>
      <w:bookmarkStart w:id="41" w:name="_Toc289933539"/>
      <w:bookmarkStart w:id="42" w:name="_Toc289933673"/>
      <w:bookmarkStart w:id="43" w:name="_Toc289933540"/>
      <w:bookmarkStart w:id="44" w:name="_Toc289933674"/>
      <w:bookmarkStart w:id="45" w:name="_Toc289933541"/>
      <w:bookmarkStart w:id="46" w:name="_Toc289933675"/>
      <w:bookmarkStart w:id="47" w:name="_Toc289933542"/>
      <w:bookmarkStart w:id="48" w:name="_Toc289933676"/>
      <w:bookmarkStart w:id="49" w:name="_Toc289933543"/>
      <w:bookmarkStart w:id="50" w:name="_Toc289933677"/>
      <w:bookmarkStart w:id="51" w:name="_Toc289933544"/>
      <w:bookmarkStart w:id="52" w:name="_Toc289933678"/>
      <w:bookmarkStart w:id="53" w:name="_Toc289933549"/>
      <w:bookmarkStart w:id="54" w:name="_Toc289933683"/>
      <w:bookmarkStart w:id="55" w:name="_Toc289933550"/>
      <w:bookmarkStart w:id="56" w:name="_Toc289933684"/>
      <w:bookmarkStart w:id="57" w:name="_Toc289933553"/>
      <w:bookmarkStart w:id="58" w:name="_Toc289933687"/>
      <w:bookmarkStart w:id="59" w:name="_Toc289933554"/>
      <w:bookmarkStart w:id="60" w:name="_Toc289933688"/>
      <w:bookmarkStart w:id="61" w:name="_Ref447649558"/>
      <w:bookmarkStart w:id="62" w:name="_Ref376442094"/>
      <w:bookmarkStart w:id="63" w:name="_Toc306010997"/>
      <w:bookmarkStart w:id="64" w:name="_Toc289865313"/>
      <w:bookmarkStart w:id="65" w:name="_Toc252446110"/>
      <w:bookmarkStart w:id="66" w:name="_Toc61602138"/>
      <w:bookmarkStart w:id="67" w:name="_Toc78123023"/>
      <w:bookmarkStart w:id="68" w:name="_Toc78167944"/>
      <w:bookmarkStart w:id="69" w:name="_Toc185193114"/>
      <w:bookmarkStart w:id="70" w:name="_Toc275421020"/>
      <w:bookmarkStart w:id="71" w:name="_Toc268775994"/>
      <w:bookmarkStart w:id="72" w:name="_Toc268077152"/>
      <w:bookmarkStart w:id="73" w:name="_Toc220648257"/>
      <w:bookmarkStart w:id="74" w:name="_Toc203986076"/>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p>
    <w:p w14:paraId="55C1F20A" w14:textId="77777777" w:rsidR="0085696C" w:rsidRDefault="001A0C02" w:rsidP="001A0C02">
      <w:pPr>
        <w:keepNext/>
        <w:keepLines/>
        <w:widowControl w:val="0"/>
        <w:bidi w:val="0"/>
        <w:rPr>
          <w:rFonts w:ascii="David" w:hAnsi="David"/>
          <w:b/>
          <w:bCs/>
          <w:rtl/>
          <w:lang w:eastAsia="he-IL"/>
        </w:rPr>
      </w:pPr>
      <w:r>
        <w:rPr>
          <w:rFonts w:ascii="David" w:hAnsi="David"/>
          <w:b/>
          <w:bCs/>
          <w:rtl/>
        </w:rPr>
        <w:br w:type="page"/>
      </w:r>
    </w:p>
    <w:p w14:paraId="0C6F49EB" w14:textId="77777777" w:rsidR="0085696C" w:rsidRDefault="0085696C" w:rsidP="001A0C02">
      <w:pPr>
        <w:bidi w:val="0"/>
        <w:spacing w:line="360" w:lineRule="auto"/>
        <w:rPr>
          <w:rFonts w:ascii="David" w:hAnsi="David"/>
          <w:b/>
          <w:bCs/>
          <w:sz w:val="28"/>
          <w:szCs w:val="28"/>
          <w:u w:val="single"/>
          <w:rtl/>
          <w:lang w:eastAsia="he-IL"/>
        </w:rPr>
        <w:sectPr w:rsidR="0085696C">
          <w:footerReference w:type="default" r:id="rId11"/>
          <w:endnotePr>
            <w:numFmt w:val="lowerLetter"/>
          </w:endnotePr>
          <w:pgSz w:w="11907" w:h="16840"/>
          <w:pgMar w:top="963" w:right="1797" w:bottom="1258" w:left="1080" w:header="720" w:footer="720" w:gutter="0"/>
          <w:cols w:space="720"/>
          <w:bidi/>
          <w:rtlGutter/>
          <w:docGrid w:linePitch="360"/>
        </w:sectPr>
      </w:pPr>
    </w:p>
    <w:p w14:paraId="00E0FC79" w14:textId="77777777" w:rsidR="000200B6" w:rsidRPr="000200B6" w:rsidRDefault="000200B6" w:rsidP="000200B6">
      <w:pPr>
        <w:keepNext/>
        <w:keepLines/>
        <w:widowControl w:val="0"/>
        <w:adjustRightInd w:val="0"/>
        <w:spacing w:line="360" w:lineRule="auto"/>
        <w:jc w:val="both"/>
        <w:textAlignment w:val="baseline"/>
        <w:rPr>
          <w:rFonts w:ascii="David" w:hAnsi="David"/>
        </w:rPr>
      </w:pPr>
      <w:bookmarkStart w:id="75" w:name="H4_נסיון_המציע"/>
      <w:r>
        <w:rPr>
          <w:rFonts w:ascii="David" w:hAnsi="David"/>
          <w:rtl/>
        </w:rPr>
        <w:lastRenderedPageBreak/>
        <w:tab/>
      </w:r>
      <w:r>
        <w:rPr>
          <w:rFonts w:ascii="David" w:hAnsi="David"/>
          <w:rtl/>
        </w:rPr>
        <w:tab/>
      </w:r>
    </w:p>
    <w:bookmarkEnd w:id="75"/>
    <w:p w14:paraId="11D60B28" w14:textId="77777777" w:rsidR="006B1ED4" w:rsidRPr="00A962B9" w:rsidRDefault="006B1ED4" w:rsidP="003B583D">
      <w:pPr>
        <w:pStyle w:val="afff2"/>
        <w:widowControl w:val="0"/>
        <w:numPr>
          <w:ilvl w:val="0"/>
          <w:numId w:val="53"/>
        </w:numPr>
        <w:adjustRightInd w:val="0"/>
        <w:spacing w:line="360" w:lineRule="auto"/>
        <w:textAlignment w:val="baseline"/>
        <w:outlineLvl w:val="2"/>
        <w:rPr>
          <w:rFonts w:ascii="David" w:hAnsi="David" w:cs="David"/>
          <w:b/>
          <w:bCs/>
          <w:u w:val="single"/>
        </w:rPr>
      </w:pPr>
      <w:r w:rsidRPr="00A962B9">
        <w:rPr>
          <w:rFonts w:ascii="David" w:hAnsi="David" w:cs="David" w:hint="eastAsia"/>
          <w:b/>
          <w:bCs/>
          <w:u w:val="single"/>
          <w:rtl/>
        </w:rPr>
        <w:t>ניסיון</w:t>
      </w:r>
      <w:r w:rsidRPr="00A962B9">
        <w:rPr>
          <w:rFonts w:ascii="David" w:hAnsi="David" w:cs="David"/>
          <w:b/>
          <w:bCs/>
          <w:u w:val="single"/>
          <w:rtl/>
        </w:rPr>
        <w:t xml:space="preserve"> </w:t>
      </w:r>
      <w:r w:rsidRPr="00A962B9">
        <w:rPr>
          <w:rFonts w:ascii="David" w:hAnsi="David" w:cs="David" w:hint="eastAsia"/>
          <w:b/>
          <w:bCs/>
          <w:u w:val="single"/>
          <w:rtl/>
        </w:rPr>
        <w:t>המציע</w:t>
      </w:r>
      <w:r w:rsidRPr="00A962B9">
        <w:rPr>
          <w:rFonts w:ascii="David" w:hAnsi="David" w:cs="David"/>
          <w:b/>
          <w:bCs/>
          <w:u w:val="single"/>
          <w:rtl/>
        </w:rPr>
        <w:t xml:space="preserve"> בסל מס' 1 </w:t>
      </w:r>
    </w:p>
    <w:p w14:paraId="5B76CADC" w14:textId="77777777" w:rsidR="006B1ED4" w:rsidRPr="00A962B9" w:rsidRDefault="006B1ED4" w:rsidP="006B1ED4">
      <w:pPr>
        <w:pStyle w:val="afff2"/>
        <w:widowControl w:val="0"/>
        <w:numPr>
          <w:ilvl w:val="1"/>
          <w:numId w:val="53"/>
        </w:numPr>
        <w:adjustRightInd w:val="0"/>
        <w:spacing w:line="360" w:lineRule="auto"/>
        <w:ind w:left="869" w:hanging="540"/>
        <w:textAlignment w:val="baseline"/>
        <w:rPr>
          <w:rFonts w:ascii="David" w:hAnsi="David" w:cs="David"/>
        </w:rPr>
      </w:pPr>
      <w:r w:rsidRPr="00A962B9">
        <w:rPr>
          <w:rFonts w:ascii="David" w:hAnsi="David" w:cs="David" w:hint="eastAsia"/>
          <w:rtl/>
        </w:rPr>
        <w:t>למציע</w:t>
      </w:r>
      <w:r w:rsidRPr="00A962B9">
        <w:rPr>
          <w:rFonts w:ascii="David" w:hAnsi="David" w:cs="David"/>
          <w:rtl/>
        </w:rPr>
        <w:t xml:space="preserve"> </w:t>
      </w:r>
      <w:r w:rsidRPr="00A962B9">
        <w:rPr>
          <w:rFonts w:ascii="David" w:hAnsi="David" w:cs="David" w:hint="eastAsia"/>
          <w:rtl/>
        </w:rPr>
        <w:t>ותק</w:t>
      </w:r>
      <w:r w:rsidRPr="00A962B9">
        <w:rPr>
          <w:rFonts w:ascii="David" w:hAnsi="David" w:cs="David"/>
          <w:rtl/>
        </w:rPr>
        <w:t xml:space="preserve"> </w:t>
      </w:r>
      <w:r w:rsidRPr="00A962B9">
        <w:rPr>
          <w:rFonts w:ascii="David" w:hAnsi="David" w:cs="David" w:hint="eastAsia"/>
          <w:rtl/>
        </w:rPr>
        <w:t>של</w:t>
      </w:r>
      <w:r w:rsidRPr="00A962B9">
        <w:rPr>
          <w:rFonts w:ascii="David" w:hAnsi="David" w:cs="David"/>
          <w:rtl/>
        </w:rPr>
        <w:t xml:space="preserve"> ____________ </w:t>
      </w:r>
      <w:r w:rsidRPr="00A962B9">
        <w:rPr>
          <w:rFonts w:ascii="David" w:hAnsi="David" w:cs="David" w:hint="eastAsia"/>
          <w:rtl/>
        </w:rPr>
        <w:t>שנים</w:t>
      </w:r>
      <w:r w:rsidRPr="00A962B9">
        <w:rPr>
          <w:rFonts w:ascii="David" w:hAnsi="David" w:cs="David"/>
          <w:rtl/>
        </w:rPr>
        <w:t xml:space="preserve"> (יש </w:t>
      </w:r>
      <w:r w:rsidRPr="00A962B9">
        <w:rPr>
          <w:rFonts w:ascii="David" w:hAnsi="David" w:cs="David" w:hint="eastAsia"/>
          <w:rtl/>
        </w:rPr>
        <w:t>להשלים</w:t>
      </w:r>
      <w:r w:rsidRPr="00A962B9">
        <w:rPr>
          <w:rFonts w:ascii="David" w:hAnsi="David" w:cs="David"/>
          <w:rtl/>
        </w:rPr>
        <w:t xml:space="preserve">) </w:t>
      </w:r>
      <w:r w:rsidRPr="00A962B9">
        <w:rPr>
          <w:rFonts w:ascii="David" w:hAnsi="David" w:cs="David" w:hint="eastAsia"/>
          <w:rtl/>
        </w:rPr>
        <w:t>במהלך</w:t>
      </w:r>
      <w:r w:rsidRPr="00A962B9">
        <w:rPr>
          <w:rFonts w:ascii="David" w:hAnsi="David" w:cs="David"/>
          <w:rtl/>
        </w:rPr>
        <w:t xml:space="preserve"> </w:t>
      </w:r>
      <w:r w:rsidRPr="00A962B9">
        <w:rPr>
          <w:rFonts w:ascii="David" w:hAnsi="David" w:cs="David" w:hint="eastAsia"/>
          <w:rtl/>
        </w:rPr>
        <w:t>שבע</w:t>
      </w:r>
      <w:r w:rsidRPr="00A962B9">
        <w:rPr>
          <w:rFonts w:ascii="David" w:hAnsi="David" w:cs="David"/>
          <w:rtl/>
        </w:rPr>
        <w:t xml:space="preserve"> </w:t>
      </w:r>
      <w:r w:rsidRPr="00A962B9">
        <w:rPr>
          <w:rFonts w:ascii="David" w:hAnsi="David" w:cs="David" w:hint="eastAsia"/>
          <w:rtl/>
        </w:rPr>
        <w:t>השנים</w:t>
      </w:r>
      <w:r w:rsidRPr="00A962B9">
        <w:rPr>
          <w:rFonts w:ascii="David" w:hAnsi="David" w:cs="David"/>
          <w:rtl/>
        </w:rPr>
        <w:t xml:space="preserve"> </w:t>
      </w:r>
      <w:r w:rsidRPr="00A962B9">
        <w:rPr>
          <w:rFonts w:ascii="David" w:hAnsi="David" w:cs="David" w:hint="eastAsia"/>
          <w:rtl/>
        </w:rPr>
        <w:t>שקדמו</w:t>
      </w:r>
      <w:r w:rsidRPr="00A962B9">
        <w:rPr>
          <w:rFonts w:ascii="David" w:hAnsi="David" w:cs="David"/>
          <w:rtl/>
        </w:rPr>
        <w:t xml:space="preserve"> </w:t>
      </w:r>
      <w:r w:rsidRPr="00A962B9">
        <w:rPr>
          <w:rFonts w:ascii="David" w:hAnsi="David" w:cs="David" w:hint="eastAsia"/>
          <w:rtl/>
        </w:rPr>
        <w:t>למועד</w:t>
      </w:r>
      <w:r w:rsidRPr="00A962B9">
        <w:rPr>
          <w:rFonts w:ascii="David" w:hAnsi="David" w:cs="David"/>
          <w:rtl/>
        </w:rPr>
        <w:t xml:space="preserve"> </w:t>
      </w:r>
      <w:r w:rsidRPr="00A962B9">
        <w:rPr>
          <w:rFonts w:ascii="David" w:hAnsi="David" w:cs="David" w:hint="eastAsia"/>
          <w:rtl/>
        </w:rPr>
        <w:t>הגשת</w:t>
      </w:r>
      <w:r w:rsidRPr="00A962B9">
        <w:rPr>
          <w:rFonts w:ascii="David" w:hAnsi="David" w:cs="David"/>
          <w:rtl/>
        </w:rPr>
        <w:t xml:space="preserve"> </w:t>
      </w:r>
      <w:r w:rsidRPr="00A962B9">
        <w:rPr>
          <w:rFonts w:ascii="David" w:hAnsi="David" w:cs="David" w:hint="eastAsia"/>
          <w:rtl/>
        </w:rPr>
        <w:t>ההצעות</w:t>
      </w:r>
      <w:r w:rsidRPr="00A962B9">
        <w:rPr>
          <w:rFonts w:ascii="David" w:hAnsi="David" w:cs="David"/>
          <w:rtl/>
        </w:rPr>
        <w:t xml:space="preserve"> </w:t>
      </w:r>
      <w:r w:rsidRPr="00A962B9">
        <w:rPr>
          <w:rFonts w:ascii="David" w:hAnsi="David" w:cs="David" w:hint="eastAsia"/>
          <w:rtl/>
        </w:rPr>
        <w:t>במתן</w:t>
      </w:r>
      <w:r w:rsidRPr="00A962B9">
        <w:rPr>
          <w:rFonts w:ascii="David" w:hAnsi="David" w:cs="David"/>
          <w:rtl/>
        </w:rPr>
        <w:t xml:space="preserve"> </w:t>
      </w:r>
      <w:r w:rsidRPr="00A962B9">
        <w:rPr>
          <w:rFonts w:ascii="David" w:hAnsi="David" w:cs="David" w:hint="eastAsia"/>
          <w:rtl/>
        </w:rPr>
        <w:t>שירותי</w:t>
      </w:r>
      <w:r w:rsidRPr="00A962B9">
        <w:rPr>
          <w:rFonts w:ascii="David" w:hAnsi="David" w:cs="David"/>
          <w:rtl/>
        </w:rPr>
        <w:t xml:space="preserve"> </w:t>
      </w:r>
      <w:r w:rsidRPr="00A962B9">
        <w:rPr>
          <w:rFonts w:ascii="David" w:hAnsi="David" w:cs="David" w:hint="eastAsia"/>
          <w:rtl/>
        </w:rPr>
        <w:t>אבטחה</w:t>
      </w:r>
      <w:r w:rsidRPr="00A962B9">
        <w:rPr>
          <w:rFonts w:ascii="David" w:hAnsi="David" w:cs="David"/>
          <w:rtl/>
        </w:rPr>
        <w:t>.</w:t>
      </w:r>
    </w:p>
    <w:p w14:paraId="775135C8" w14:textId="4AEEE6C9" w:rsidR="006B1ED4" w:rsidRPr="00A962B9" w:rsidRDefault="006B1ED4" w:rsidP="006B1ED4">
      <w:pPr>
        <w:pStyle w:val="afff2"/>
        <w:widowControl w:val="0"/>
        <w:numPr>
          <w:ilvl w:val="1"/>
          <w:numId w:val="53"/>
        </w:numPr>
        <w:adjustRightInd w:val="0"/>
        <w:spacing w:line="360" w:lineRule="auto"/>
        <w:ind w:left="869" w:hanging="540"/>
        <w:textAlignment w:val="baseline"/>
        <w:rPr>
          <w:rFonts w:ascii="David" w:hAnsi="David" w:cs="David"/>
        </w:rPr>
      </w:pPr>
      <w:r w:rsidRPr="00A962B9">
        <w:rPr>
          <w:rFonts w:ascii="David" w:hAnsi="David" w:cs="David" w:hint="eastAsia"/>
          <w:rtl/>
        </w:rPr>
        <w:t>המציע</w:t>
      </w:r>
      <w:r w:rsidRPr="00A962B9">
        <w:rPr>
          <w:rFonts w:ascii="David" w:hAnsi="David" w:cs="David"/>
          <w:rtl/>
        </w:rPr>
        <w:t xml:space="preserve"> </w:t>
      </w:r>
      <w:r w:rsidRPr="00A962B9">
        <w:rPr>
          <w:rFonts w:ascii="David" w:hAnsi="David" w:cs="David" w:hint="eastAsia"/>
          <w:rtl/>
        </w:rPr>
        <w:t>יוכיח</w:t>
      </w:r>
      <w:r w:rsidRPr="00A962B9">
        <w:rPr>
          <w:rFonts w:ascii="David" w:hAnsi="David" w:cs="David"/>
          <w:rtl/>
        </w:rPr>
        <w:t xml:space="preserve"> </w:t>
      </w:r>
      <w:r w:rsidRPr="00A962B9">
        <w:rPr>
          <w:rFonts w:ascii="David" w:hAnsi="David" w:cs="David" w:hint="eastAsia"/>
          <w:rtl/>
        </w:rPr>
        <w:t>כי</w:t>
      </w:r>
      <w:r w:rsidRPr="00A962B9">
        <w:rPr>
          <w:rFonts w:ascii="David" w:hAnsi="David" w:cs="David"/>
          <w:rtl/>
        </w:rPr>
        <w:t xml:space="preserve"> </w:t>
      </w:r>
      <w:r w:rsidRPr="00A962B9">
        <w:rPr>
          <w:rFonts w:ascii="David" w:hAnsi="David" w:cs="David" w:hint="eastAsia"/>
          <w:rtl/>
        </w:rPr>
        <w:t>במהלך</w:t>
      </w:r>
      <w:r w:rsidRPr="00A962B9">
        <w:rPr>
          <w:rFonts w:ascii="David" w:hAnsi="David" w:cs="David"/>
          <w:rtl/>
        </w:rPr>
        <w:t xml:space="preserve"> </w:t>
      </w:r>
      <w:r w:rsidRPr="00A962B9">
        <w:rPr>
          <w:rFonts w:ascii="David" w:hAnsi="David" w:cs="David" w:hint="eastAsia"/>
          <w:rtl/>
        </w:rPr>
        <w:t>שלוש</w:t>
      </w:r>
      <w:r w:rsidRPr="00A962B9">
        <w:rPr>
          <w:rFonts w:ascii="David" w:hAnsi="David" w:cs="David"/>
          <w:rtl/>
        </w:rPr>
        <w:t xml:space="preserve"> </w:t>
      </w:r>
      <w:r w:rsidRPr="00A962B9">
        <w:rPr>
          <w:rFonts w:ascii="David" w:hAnsi="David" w:cs="David" w:hint="eastAsia"/>
          <w:rtl/>
        </w:rPr>
        <w:t>השנים</w:t>
      </w:r>
      <w:r w:rsidRPr="00A962B9">
        <w:rPr>
          <w:rFonts w:ascii="David" w:hAnsi="David" w:cs="David"/>
          <w:rtl/>
        </w:rPr>
        <w:t xml:space="preserve"> </w:t>
      </w:r>
      <w:r w:rsidRPr="00A962B9">
        <w:rPr>
          <w:rFonts w:ascii="David" w:hAnsi="David" w:cs="David" w:hint="eastAsia"/>
          <w:rtl/>
        </w:rPr>
        <w:t>שקדמו</w:t>
      </w:r>
      <w:r w:rsidRPr="00A962B9">
        <w:rPr>
          <w:rFonts w:ascii="David" w:hAnsi="David" w:cs="David"/>
          <w:rtl/>
        </w:rPr>
        <w:t xml:space="preserve"> </w:t>
      </w:r>
      <w:r w:rsidRPr="00A962B9">
        <w:rPr>
          <w:rFonts w:ascii="David" w:hAnsi="David" w:cs="David" w:hint="eastAsia"/>
          <w:rtl/>
        </w:rPr>
        <w:t>למועד</w:t>
      </w:r>
      <w:r w:rsidRPr="00A962B9">
        <w:rPr>
          <w:rFonts w:ascii="David" w:hAnsi="David" w:cs="David"/>
          <w:rtl/>
        </w:rPr>
        <w:t xml:space="preserve"> </w:t>
      </w:r>
      <w:r w:rsidRPr="00A962B9">
        <w:rPr>
          <w:rFonts w:ascii="David" w:hAnsi="David" w:cs="David" w:hint="eastAsia"/>
          <w:rtl/>
        </w:rPr>
        <w:t>הגשת</w:t>
      </w:r>
      <w:r w:rsidRPr="00A962B9">
        <w:rPr>
          <w:rFonts w:ascii="David" w:hAnsi="David" w:cs="David"/>
          <w:rtl/>
        </w:rPr>
        <w:t xml:space="preserve"> </w:t>
      </w:r>
      <w:r w:rsidRPr="00A962B9">
        <w:rPr>
          <w:rFonts w:ascii="David" w:hAnsi="David" w:cs="David" w:hint="eastAsia"/>
          <w:rtl/>
        </w:rPr>
        <w:t>ההצעות</w:t>
      </w:r>
      <w:r w:rsidRPr="00A962B9">
        <w:rPr>
          <w:rFonts w:ascii="David" w:hAnsi="David" w:cs="David"/>
          <w:rtl/>
        </w:rPr>
        <w:t xml:space="preserve">, </w:t>
      </w:r>
      <w:r w:rsidRPr="00A962B9">
        <w:rPr>
          <w:rFonts w:ascii="David" w:hAnsi="David" w:cs="David" w:hint="eastAsia"/>
          <w:rtl/>
        </w:rPr>
        <w:t>העמיד</w:t>
      </w:r>
      <w:r w:rsidRPr="00A962B9">
        <w:rPr>
          <w:rFonts w:ascii="David" w:hAnsi="David" w:cs="David"/>
          <w:rtl/>
        </w:rPr>
        <w:t xml:space="preserve"> </w:t>
      </w:r>
      <w:r w:rsidRPr="00A962B9">
        <w:rPr>
          <w:rFonts w:ascii="David" w:hAnsi="David" w:cs="David" w:hint="eastAsia"/>
          <w:rtl/>
        </w:rPr>
        <w:t>המציע</w:t>
      </w:r>
      <w:r w:rsidRPr="00A962B9">
        <w:rPr>
          <w:rFonts w:ascii="David" w:hAnsi="David" w:cs="David"/>
          <w:rtl/>
        </w:rPr>
        <w:t xml:space="preserve"> </w:t>
      </w:r>
      <w:r w:rsidRPr="00A962B9">
        <w:rPr>
          <w:rFonts w:ascii="David" w:hAnsi="David" w:cs="David" w:hint="eastAsia"/>
          <w:rtl/>
        </w:rPr>
        <w:t>מאבטחים</w:t>
      </w:r>
      <w:r w:rsidRPr="00A962B9">
        <w:rPr>
          <w:rFonts w:ascii="David" w:hAnsi="David" w:cs="David"/>
          <w:rtl/>
        </w:rPr>
        <w:t xml:space="preserve"> (ברמת </w:t>
      </w:r>
      <w:r w:rsidRPr="00A962B9">
        <w:rPr>
          <w:rFonts w:ascii="David" w:hAnsi="David" w:cs="David" w:hint="eastAsia"/>
          <w:rtl/>
        </w:rPr>
        <w:t>מתקדם</w:t>
      </w:r>
      <w:r w:rsidRPr="00A962B9">
        <w:rPr>
          <w:rFonts w:ascii="David" w:hAnsi="David" w:cs="David"/>
          <w:rtl/>
        </w:rPr>
        <w:t xml:space="preserve"> </w:t>
      </w:r>
      <w:r w:rsidRPr="00A962B9">
        <w:rPr>
          <w:rFonts w:ascii="David" w:hAnsi="David" w:cs="David" w:hint="eastAsia"/>
          <w:rtl/>
        </w:rPr>
        <w:t>ב</w:t>
      </w:r>
      <w:r w:rsidRPr="00A962B9">
        <w:rPr>
          <w:rFonts w:ascii="David" w:hAnsi="David" w:cs="David"/>
          <w:rtl/>
        </w:rPr>
        <w:t xml:space="preserve">' </w:t>
      </w:r>
      <w:r w:rsidRPr="00A962B9">
        <w:rPr>
          <w:rFonts w:ascii="David" w:hAnsi="David" w:cs="David" w:hint="eastAsia"/>
          <w:rtl/>
        </w:rPr>
        <w:t>לפחות</w:t>
      </w:r>
      <w:r w:rsidRPr="00A962B9">
        <w:rPr>
          <w:rFonts w:ascii="David" w:hAnsi="David" w:cs="David"/>
          <w:rtl/>
        </w:rPr>
        <w:t xml:space="preserve">), </w:t>
      </w:r>
      <w:r w:rsidRPr="00A962B9">
        <w:rPr>
          <w:rFonts w:ascii="David" w:hAnsi="David" w:cs="David" w:hint="eastAsia"/>
          <w:rtl/>
        </w:rPr>
        <w:t>בהיקף</w:t>
      </w:r>
      <w:r w:rsidRPr="00A962B9">
        <w:rPr>
          <w:rFonts w:ascii="David" w:hAnsi="David" w:cs="David"/>
          <w:rtl/>
        </w:rPr>
        <w:t xml:space="preserve"> </w:t>
      </w:r>
      <w:r w:rsidRPr="00A962B9">
        <w:rPr>
          <w:rFonts w:ascii="David" w:hAnsi="David" w:cs="David" w:hint="eastAsia"/>
          <w:rtl/>
        </w:rPr>
        <w:t>של</w:t>
      </w:r>
      <w:r w:rsidRPr="00A962B9">
        <w:rPr>
          <w:rFonts w:ascii="David" w:hAnsi="David" w:cs="David"/>
          <w:rtl/>
        </w:rPr>
        <w:t xml:space="preserve"> </w:t>
      </w:r>
      <w:r w:rsidRPr="00A962B9">
        <w:rPr>
          <w:rFonts w:ascii="David" w:hAnsi="David" w:cs="David" w:hint="eastAsia"/>
          <w:rtl/>
        </w:rPr>
        <w:t>לפחות</w:t>
      </w:r>
      <w:r w:rsidRPr="00A962B9">
        <w:rPr>
          <w:rFonts w:ascii="David" w:hAnsi="David" w:cs="David"/>
          <w:rtl/>
        </w:rPr>
        <w:t xml:space="preserve"> </w:t>
      </w:r>
      <w:r>
        <w:rPr>
          <w:rFonts w:ascii="David" w:hAnsi="David" w:cs="David" w:hint="cs"/>
          <w:rtl/>
        </w:rPr>
        <w:t>50</w:t>
      </w:r>
      <w:r w:rsidRPr="00A962B9">
        <w:rPr>
          <w:rFonts w:ascii="David" w:hAnsi="David" w:cs="David"/>
          <w:rtl/>
        </w:rPr>
        <w:t xml:space="preserve">,000 </w:t>
      </w:r>
      <w:r w:rsidRPr="00A962B9">
        <w:rPr>
          <w:rFonts w:ascii="David" w:hAnsi="David" w:cs="David" w:hint="eastAsia"/>
          <w:rtl/>
        </w:rPr>
        <w:t>שעות</w:t>
      </w:r>
      <w:r w:rsidRPr="00A962B9">
        <w:rPr>
          <w:rFonts w:ascii="David" w:hAnsi="David" w:cs="David"/>
          <w:rtl/>
        </w:rPr>
        <w:t xml:space="preserve">, </w:t>
      </w:r>
      <w:r w:rsidRPr="00A962B9">
        <w:rPr>
          <w:rFonts w:ascii="David" w:hAnsi="David" w:cs="David" w:hint="eastAsia"/>
          <w:rtl/>
        </w:rPr>
        <w:t>מדי</w:t>
      </w:r>
      <w:r w:rsidRPr="00A962B9">
        <w:rPr>
          <w:rFonts w:ascii="David" w:hAnsi="David" w:cs="David"/>
          <w:rtl/>
        </w:rPr>
        <w:t xml:space="preserve"> </w:t>
      </w:r>
      <w:r w:rsidRPr="00A962B9">
        <w:rPr>
          <w:rFonts w:ascii="David" w:hAnsi="David" w:cs="David" w:hint="eastAsia"/>
          <w:rtl/>
        </w:rPr>
        <w:t>שנה</w:t>
      </w:r>
      <w:r w:rsidRPr="00A962B9">
        <w:rPr>
          <w:rFonts w:ascii="David" w:hAnsi="David" w:cs="David"/>
          <w:rtl/>
        </w:rPr>
        <w:t>.</w:t>
      </w:r>
    </w:p>
    <w:p w14:paraId="01892E06" w14:textId="77777777" w:rsidR="006B1ED4" w:rsidRPr="00A962B9" w:rsidRDefault="006B1ED4" w:rsidP="006B1ED4">
      <w:pPr>
        <w:pStyle w:val="afff2"/>
        <w:widowControl w:val="0"/>
        <w:adjustRightInd w:val="0"/>
        <w:spacing w:line="360" w:lineRule="auto"/>
        <w:ind w:left="792"/>
        <w:textAlignment w:val="baseline"/>
        <w:rPr>
          <w:rFonts w:ascii="David" w:hAnsi="David" w:cs="David"/>
          <w:rtl/>
        </w:rPr>
      </w:pPr>
    </w:p>
    <w:tbl>
      <w:tblPr>
        <w:tblStyle w:val="afffff9"/>
        <w:bidiVisual/>
        <w:tblW w:w="0" w:type="auto"/>
        <w:tblInd w:w="-1600" w:type="dxa"/>
        <w:tblLook w:val="04A0" w:firstRow="1" w:lastRow="0" w:firstColumn="1" w:lastColumn="0" w:noHBand="0" w:noVBand="1"/>
        <w:tblCaption w:val="AHR01"/>
        <w:tblDescription w:val="ניסיון המציע"/>
      </w:tblPr>
      <w:tblGrid>
        <w:gridCol w:w="3278"/>
        <w:gridCol w:w="6375"/>
      </w:tblGrid>
      <w:tr w:rsidR="006B1ED4" w14:paraId="78903240" w14:textId="77777777" w:rsidTr="003B583D">
        <w:trPr>
          <w:cantSplit/>
          <w:tblHeader/>
        </w:trPr>
        <w:tc>
          <w:tcPr>
            <w:tcW w:w="3278" w:type="dxa"/>
            <w:shd w:val="clear" w:color="auto" w:fill="D9D9D9" w:themeFill="background1" w:themeFillShade="D9"/>
          </w:tcPr>
          <w:p w14:paraId="06B7531B" w14:textId="77777777" w:rsidR="006B1ED4" w:rsidRPr="00A962B9" w:rsidRDefault="006B1ED4" w:rsidP="00062B86">
            <w:pPr>
              <w:pStyle w:val="afff2"/>
              <w:widowControl w:val="0"/>
              <w:adjustRightInd w:val="0"/>
              <w:spacing w:line="360" w:lineRule="auto"/>
              <w:ind w:left="0"/>
              <w:jc w:val="both"/>
              <w:textAlignment w:val="baseline"/>
              <w:rPr>
                <w:rFonts w:ascii="David" w:hAnsi="David" w:cs="David"/>
                <w:b/>
                <w:bCs/>
                <w:rtl/>
              </w:rPr>
            </w:pPr>
            <w:r w:rsidRPr="00A962B9">
              <w:rPr>
                <w:rFonts w:ascii="David" w:hAnsi="David" w:cs="David" w:hint="eastAsia"/>
                <w:b/>
                <w:bCs/>
                <w:rtl/>
              </w:rPr>
              <w:t>שנה</w:t>
            </w:r>
          </w:p>
        </w:tc>
        <w:tc>
          <w:tcPr>
            <w:tcW w:w="6375" w:type="dxa"/>
            <w:shd w:val="clear" w:color="auto" w:fill="D9D9D9" w:themeFill="background1" w:themeFillShade="D9"/>
          </w:tcPr>
          <w:p w14:paraId="41FBEBC1" w14:textId="77777777" w:rsidR="006B1ED4" w:rsidRPr="00A962B9" w:rsidRDefault="006B1ED4" w:rsidP="00062B86">
            <w:pPr>
              <w:pStyle w:val="afff2"/>
              <w:widowControl w:val="0"/>
              <w:adjustRightInd w:val="0"/>
              <w:spacing w:line="360" w:lineRule="auto"/>
              <w:ind w:left="0"/>
              <w:jc w:val="both"/>
              <w:textAlignment w:val="baseline"/>
              <w:rPr>
                <w:rFonts w:ascii="David" w:hAnsi="David" w:cs="David"/>
                <w:b/>
                <w:bCs/>
                <w:rtl/>
              </w:rPr>
            </w:pPr>
            <w:r w:rsidRPr="00A962B9">
              <w:rPr>
                <w:rFonts w:ascii="David" w:hAnsi="David" w:cs="David" w:hint="eastAsia"/>
                <w:b/>
                <w:bCs/>
                <w:rtl/>
              </w:rPr>
              <w:t>מס</w:t>
            </w:r>
            <w:r w:rsidRPr="00A962B9">
              <w:rPr>
                <w:rFonts w:ascii="David" w:hAnsi="David" w:cs="David"/>
                <w:b/>
                <w:bCs/>
                <w:rtl/>
              </w:rPr>
              <w:t xml:space="preserve">' </w:t>
            </w:r>
            <w:r>
              <w:rPr>
                <w:rFonts w:ascii="David" w:hAnsi="David" w:cs="David" w:hint="cs"/>
                <w:b/>
                <w:bCs/>
                <w:rtl/>
              </w:rPr>
              <w:t xml:space="preserve">שעות האבטחה על ידי </w:t>
            </w:r>
            <w:r w:rsidRPr="00A962B9">
              <w:rPr>
                <w:rFonts w:ascii="David" w:hAnsi="David" w:cs="David" w:hint="eastAsia"/>
                <w:b/>
                <w:bCs/>
                <w:rtl/>
              </w:rPr>
              <w:t>מאבטחים</w:t>
            </w:r>
            <w:r w:rsidRPr="00A962B9">
              <w:rPr>
                <w:rFonts w:ascii="David" w:hAnsi="David" w:cs="David"/>
                <w:b/>
                <w:bCs/>
                <w:rtl/>
              </w:rPr>
              <w:t xml:space="preserve"> (ברמת </w:t>
            </w:r>
            <w:r w:rsidRPr="00A962B9">
              <w:rPr>
                <w:rFonts w:ascii="David" w:hAnsi="David" w:cs="David" w:hint="eastAsia"/>
                <w:b/>
                <w:bCs/>
                <w:rtl/>
              </w:rPr>
              <w:t>מתקדם</w:t>
            </w:r>
            <w:r w:rsidRPr="00A962B9">
              <w:rPr>
                <w:rFonts w:ascii="David" w:hAnsi="David" w:cs="David"/>
                <w:b/>
                <w:bCs/>
                <w:rtl/>
              </w:rPr>
              <w:t xml:space="preserve"> </w:t>
            </w:r>
            <w:r w:rsidRPr="00A962B9">
              <w:rPr>
                <w:rFonts w:ascii="David" w:hAnsi="David" w:cs="David" w:hint="eastAsia"/>
                <w:b/>
                <w:bCs/>
                <w:rtl/>
              </w:rPr>
              <w:t>ב</w:t>
            </w:r>
            <w:r w:rsidRPr="00A962B9">
              <w:rPr>
                <w:rFonts w:ascii="David" w:hAnsi="David" w:cs="David"/>
                <w:b/>
                <w:bCs/>
                <w:rtl/>
              </w:rPr>
              <w:t xml:space="preserve">' </w:t>
            </w:r>
            <w:r w:rsidRPr="00A962B9">
              <w:rPr>
                <w:rFonts w:ascii="David" w:hAnsi="David" w:cs="David" w:hint="eastAsia"/>
                <w:b/>
                <w:bCs/>
                <w:rtl/>
              </w:rPr>
              <w:t>לפחות</w:t>
            </w:r>
            <w:r w:rsidRPr="00A962B9">
              <w:rPr>
                <w:rFonts w:ascii="David" w:hAnsi="David" w:cs="David"/>
                <w:b/>
                <w:bCs/>
                <w:rtl/>
              </w:rPr>
              <w:t xml:space="preserve">) </w:t>
            </w:r>
            <w:r w:rsidRPr="00A962B9">
              <w:rPr>
                <w:rFonts w:ascii="David" w:hAnsi="David" w:cs="David" w:hint="eastAsia"/>
                <w:b/>
                <w:bCs/>
                <w:rtl/>
              </w:rPr>
              <w:t>שהעמיד</w:t>
            </w:r>
            <w:r w:rsidRPr="00A962B9">
              <w:rPr>
                <w:rFonts w:ascii="David" w:hAnsi="David" w:cs="David"/>
                <w:b/>
                <w:bCs/>
                <w:rtl/>
              </w:rPr>
              <w:t xml:space="preserve"> </w:t>
            </w:r>
            <w:r w:rsidRPr="00A962B9">
              <w:rPr>
                <w:rFonts w:ascii="David" w:hAnsi="David" w:cs="David" w:hint="eastAsia"/>
                <w:b/>
                <w:bCs/>
                <w:rtl/>
              </w:rPr>
              <w:t>המציע</w:t>
            </w:r>
            <w:r w:rsidRPr="00A962B9">
              <w:rPr>
                <w:rFonts w:ascii="David" w:hAnsi="David" w:cs="David"/>
                <w:b/>
                <w:bCs/>
                <w:rtl/>
              </w:rPr>
              <w:t xml:space="preserve"> </w:t>
            </w:r>
            <w:r w:rsidRPr="00A962B9">
              <w:rPr>
                <w:rFonts w:ascii="David" w:hAnsi="David" w:cs="David" w:hint="eastAsia"/>
                <w:b/>
                <w:bCs/>
                <w:rtl/>
              </w:rPr>
              <w:t>בשנה</w:t>
            </w:r>
            <w:r w:rsidRPr="00A962B9">
              <w:rPr>
                <w:rFonts w:ascii="David" w:hAnsi="David" w:cs="David"/>
                <w:b/>
                <w:bCs/>
                <w:rtl/>
              </w:rPr>
              <w:t xml:space="preserve"> </w:t>
            </w:r>
            <w:r w:rsidRPr="00A962B9">
              <w:rPr>
                <w:rFonts w:ascii="David" w:hAnsi="David" w:cs="David" w:hint="eastAsia"/>
                <w:b/>
                <w:bCs/>
                <w:rtl/>
              </w:rPr>
              <w:t>זו</w:t>
            </w:r>
          </w:p>
        </w:tc>
      </w:tr>
      <w:tr w:rsidR="006B1ED4" w14:paraId="738B250A" w14:textId="77777777" w:rsidTr="003B583D">
        <w:tc>
          <w:tcPr>
            <w:tcW w:w="3278" w:type="dxa"/>
          </w:tcPr>
          <w:p w14:paraId="4EE4AF65" w14:textId="2E3415D1" w:rsidR="006B1ED4" w:rsidRPr="00DD5E82" w:rsidRDefault="00BE5D7E" w:rsidP="00157A85">
            <w:pPr>
              <w:pStyle w:val="afff2"/>
              <w:widowControl w:val="0"/>
              <w:adjustRightInd w:val="0"/>
              <w:spacing w:line="360" w:lineRule="auto"/>
              <w:ind w:left="0"/>
              <w:textAlignment w:val="baseline"/>
              <w:rPr>
                <w:rFonts w:ascii="David" w:hAnsi="David" w:cs="David"/>
                <w:rtl/>
              </w:rPr>
            </w:pPr>
            <w:r w:rsidRPr="00DD5E82">
              <w:rPr>
                <w:rFonts w:ascii="David" w:hAnsi="David" w:cs="David" w:hint="cs"/>
                <w:rtl/>
              </w:rPr>
              <w:t>12</w:t>
            </w:r>
            <w:r w:rsidR="006B1ED4" w:rsidRPr="00DD5E82">
              <w:rPr>
                <w:rFonts w:ascii="David" w:hAnsi="David" w:cs="David"/>
                <w:rtl/>
              </w:rPr>
              <w:t>.202</w:t>
            </w:r>
            <w:r w:rsidRPr="00DD5E82">
              <w:rPr>
                <w:rFonts w:ascii="David" w:hAnsi="David" w:cs="David" w:hint="cs"/>
                <w:rtl/>
              </w:rPr>
              <w:t>2</w:t>
            </w:r>
            <w:r w:rsidR="006B1ED4" w:rsidRPr="00DD5E82">
              <w:rPr>
                <w:rFonts w:ascii="David" w:hAnsi="David" w:cs="David"/>
                <w:rtl/>
              </w:rPr>
              <w:t>-</w:t>
            </w:r>
            <w:r w:rsidRPr="00DD5E82">
              <w:rPr>
                <w:rFonts w:ascii="David" w:hAnsi="David" w:cs="David" w:hint="cs"/>
                <w:rtl/>
              </w:rPr>
              <w:t>12</w:t>
            </w:r>
            <w:r w:rsidR="006B1ED4" w:rsidRPr="00DD5E82">
              <w:rPr>
                <w:rFonts w:ascii="David" w:hAnsi="David" w:cs="David"/>
                <w:rtl/>
              </w:rPr>
              <w:t>.202</w:t>
            </w:r>
            <w:r w:rsidRPr="00DD5E82">
              <w:rPr>
                <w:rFonts w:ascii="David" w:hAnsi="David" w:cs="David" w:hint="cs"/>
                <w:rtl/>
              </w:rPr>
              <w:t>3</w:t>
            </w:r>
          </w:p>
        </w:tc>
        <w:tc>
          <w:tcPr>
            <w:tcW w:w="6375" w:type="dxa"/>
          </w:tcPr>
          <w:p w14:paraId="36299021" w14:textId="77777777" w:rsidR="006B1ED4" w:rsidRPr="00A962B9" w:rsidRDefault="006B1ED4" w:rsidP="00157A85">
            <w:pPr>
              <w:pStyle w:val="afff2"/>
              <w:widowControl w:val="0"/>
              <w:adjustRightInd w:val="0"/>
              <w:spacing w:line="360" w:lineRule="auto"/>
              <w:ind w:left="0"/>
              <w:textAlignment w:val="baseline"/>
              <w:rPr>
                <w:rFonts w:ascii="David" w:hAnsi="David" w:cs="David"/>
                <w:rtl/>
              </w:rPr>
            </w:pPr>
          </w:p>
        </w:tc>
      </w:tr>
      <w:tr w:rsidR="006B1ED4" w14:paraId="3B0BCF8D" w14:textId="77777777" w:rsidTr="003B583D">
        <w:tc>
          <w:tcPr>
            <w:tcW w:w="3278" w:type="dxa"/>
          </w:tcPr>
          <w:p w14:paraId="3C18F5C8" w14:textId="3448F001" w:rsidR="006B1ED4" w:rsidRPr="00DD5E82" w:rsidRDefault="00BE5D7E" w:rsidP="00157A85">
            <w:pPr>
              <w:pStyle w:val="afff2"/>
              <w:widowControl w:val="0"/>
              <w:adjustRightInd w:val="0"/>
              <w:spacing w:line="360" w:lineRule="auto"/>
              <w:ind w:left="0"/>
              <w:textAlignment w:val="baseline"/>
              <w:rPr>
                <w:rFonts w:ascii="David" w:hAnsi="David" w:cs="David"/>
                <w:rtl/>
              </w:rPr>
            </w:pPr>
            <w:r w:rsidRPr="00DD5E82">
              <w:rPr>
                <w:rFonts w:ascii="David" w:hAnsi="David" w:cs="David" w:hint="cs"/>
                <w:rtl/>
              </w:rPr>
              <w:t>12</w:t>
            </w:r>
            <w:r w:rsidR="006B1ED4" w:rsidRPr="00DD5E82">
              <w:rPr>
                <w:rFonts w:ascii="David" w:hAnsi="David" w:cs="David"/>
                <w:rtl/>
              </w:rPr>
              <w:t>.202</w:t>
            </w:r>
            <w:r w:rsidRPr="00DD5E82">
              <w:rPr>
                <w:rFonts w:ascii="David" w:hAnsi="David" w:cs="David" w:hint="cs"/>
                <w:rtl/>
              </w:rPr>
              <w:t>1</w:t>
            </w:r>
            <w:r w:rsidR="006B1ED4" w:rsidRPr="00DD5E82">
              <w:rPr>
                <w:rFonts w:ascii="David" w:hAnsi="David" w:cs="David"/>
                <w:rtl/>
              </w:rPr>
              <w:t>-</w:t>
            </w:r>
            <w:r w:rsidRPr="00DD5E82">
              <w:rPr>
                <w:rFonts w:ascii="David" w:hAnsi="David" w:cs="David" w:hint="cs"/>
                <w:rtl/>
              </w:rPr>
              <w:t>12</w:t>
            </w:r>
            <w:r w:rsidR="006B1ED4" w:rsidRPr="00DD5E82">
              <w:rPr>
                <w:rFonts w:ascii="David" w:hAnsi="David" w:cs="David"/>
                <w:rtl/>
              </w:rPr>
              <w:t>.202</w:t>
            </w:r>
            <w:r w:rsidRPr="00DD5E82">
              <w:rPr>
                <w:rFonts w:ascii="David" w:hAnsi="David" w:cs="David" w:hint="cs"/>
                <w:rtl/>
              </w:rPr>
              <w:t>2</w:t>
            </w:r>
          </w:p>
        </w:tc>
        <w:tc>
          <w:tcPr>
            <w:tcW w:w="6375" w:type="dxa"/>
          </w:tcPr>
          <w:p w14:paraId="2499CAF5" w14:textId="77777777" w:rsidR="006B1ED4" w:rsidRPr="00A962B9" w:rsidRDefault="006B1ED4" w:rsidP="00157A85">
            <w:pPr>
              <w:pStyle w:val="afff2"/>
              <w:widowControl w:val="0"/>
              <w:adjustRightInd w:val="0"/>
              <w:spacing w:line="360" w:lineRule="auto"/>
              <w:ind w:left="0"/>
              <w:textAlignment w:val="baseline"/>
              <w:rPr>
                <w:rFonts w:ascii="David" w:hAnsi="David" w:cs="David"/>
                <w:rtl/>
              </w:rPr>
            </w:pPr>
          </w:p>
        </w:tc>
      </w:tr>
      <w:tr w:rsidR="006B1ED4" w14:paraId="09C22A52" w14:textId="77777777" w:rsidTr="003B583D">
        <w:tc>
          <w:tcPr>
            <w:tcW w:w="3278" w:type="dxa"/>
          </w:tcPr>
          <w:p w14:paraId="4F26370D" w14:textId="35A64D77" w:rsidR="006B1ED4" w:rsidRPr="00DD5E82" w:rsidRDefault="00BE5D7E" w:rsidP="00157A85">
            <w:pPr>
              <w:pStyle w:val="afff2"/>
              <w:widowControl w:val="0"/>
              <w:adjustRightInd w:val="0"/>
              <w:spacing w:line="360" w:lineRule="auto"/>
              <w:ind w:left="0"/>
              <w:textAlignment w:val="baseline"/>
              <w:rPr>
                <w:rFonts w:ascii="David" w:hAnsi="David" w:cs="David"/>
                <w:rtl/>
              </w:rPr>
            </w:pPr>
            <w:r w:rsidRPr="00DD5E82">
              <w:rPr>
                <w:rFonts w:ascii="David" w:hAnsi="David" w:cs="David" w:hint="cs"/>
                <w:rtl/>
              </w:rPr>
              <w:t>12</w:t>
            </w:r>
            <w:r w:rsidR="006B1ED4" w:rsidRPr="00DD5E82">
              <w:rPr>
                <w:rFonts w:ascii="David" w:hAnsi="David" w:cs="David"/>
                <w:rtl/>
              </w:rPr>
              <w:t>.202</w:t>
            </w:r>
            <w:r w:rsidRPr="00DD5E82">
              <w:rPr>
                <w:rFonts w:ascii="David" w:hAnsi="David" w:cs="David" w:hint="cs"/>
                <w:rtl/>
              </w:rPr>
              <w:t>0</w:t>
            </w:r>
            <w:r w:rsidR="006B1ED4" w:rsidRPr="00DD5E82">
              <w:rPr>
                <w:rFonts w:ascii="David" w:hAnsi="David" w:cs="David"/>
                <w:rtl/>
              </w:rPr>
              <w:t>-</w:t>
            </w:r>
            <w:r w:rsidRPr="00DD5E82">
              <w:rPr>
                <w:rFonts w:ascii="David" w:hAnsi="David" w:cs="David" w:hint="cs"/>
                <w:rtl/>
              </w:rPr>
              <w:t>12</w:t>
            </w:r>
            <w:r w:rsidR="006B1ED4" w:rsidRPr="00DD5E82">
              <w:rPr>
                <w:rFonts w:ascii="David" w:hAnsi="David" w:cs="David"/>
                <w:rtl/>
              </w:rPr>
              <w:t>.</w:t>
            </w:r>
            <w:r w:rsidRPr="00DD5E82">
              <w:rPr>
                <w:rFonts w:ascii="David" w:hAnsi="David" w:cs="David" w:hint="cs"/>
                <w:rtl/>
              </w:rPr>
              <w:t>2021</w:t>
            </w:r>
          </w:p>
        </w:tc>
        <w:tc>
          <w:tcPr>
            <w:tcW w:w="6375" w:type="dxa"/>
          </w:tcPr>
          <w:p w14:paraId="081ADDF8" w14:textId="77777777" w:rsidR="006B1ED4" w:rsidRPr="00A962B9" w:rsidRDefault="006B1ED4" w:rsidP="00157A85">
            <w:pPr>
              <w:pStyle w:val="afff2"/>
              <w:widowControl w:val="0"/>
              <w:adjustRightInd w:val="0"/>
              <w:spacing w:line="360" w:lineRule="auto"/>
              <w:ind w:left="0"/>
              <w:textAlignment w:val="baseline"/>
              <w:rPr>
                <w:rFonts w:ascii="David" w:hAnsi="David" w:cs="David"/>
                <w:rtl/>
              </w:rPr>
            </w:pPr>
          </w:p>
        </w:tc>
      </w:tr>
    </w:tbl>
    <w:p w14:paraId="78DE3A3E" w14:textId="77777777" w:rsidR="006B1ED4" w:rsidRPr="00A962B9" w:rsidRDefault="006B1ED4" w:rsidP="006B1ED4">
      <w:pPr>
        <w:pStyle w:val="afff2"/>
        <w:widowControl w:val="0"/>
        <w:adjustRightInd w:val="0"/>
        <w:spacing w:line="360" w:lineRule="auto"/>
        <w:ind w:left="792"/>
        <w:textAlignment w:val="baseline"/>
        <w:rPr>
          <w:rFonts w:ascii="David" w:hAnsi="David" w:cs="David"/>
          <w:rtl/>
        </w:rPr>
      </w:pPr>
    </w:p>
    <w:p w14:paraId="006D4E0B" w14:textId="760DCE13" w:rsidR="006B1ED4" w:rsidRPr="00A962B9" w:rsidRDefault="006B1ED4" w:rsidP="00CA7E5C">
      <w:pPr>
        <w:pStyle w:val="afff2"/>
        <w:widowControl w:val="0"/>
        <w:numPr>
          <w:ilvl w:val="1"/>
          <w:numId w:val="53"/>
        </w:numPr>
        <w:adjustRightInd w:val="0"/>
        <w:spacing w:line="360" w:lineRule="auto"/>
        <w:ind w:left="869" w:hanging="540"/>
        <w:textAlignment w:val="baseline"/>
        <w:rPr>
          <w:rFonts w:ascii="David" w:hAnsi="David" w:cs="David"/>
        </w:rPr>
      </w:pPr>
      <w:r w:rsidRPr="00A962B9">
        <w:rPr>
          <w:rFonts w:ascii="David" w:hAnsi="David" w:cs="David" w:hint="eastAsia"/>
          <w:rtl/>
        </w:rPr>
        <w:t>המציע</w:t>
      </w:r>
      <w:r w:rsidRPr="00A962B9">
        <w:rPr>
          <w:rFonts w:ascii="David" w:hAnsi="David" w:cs="David"/>
          <w:rtl/>
        </w:rPr>
        <w:t xml:space="preserve"> יוכיח ניסיון במתן שירותי אבטחה לשלושה לקוחות</w:t>
      </w:r>
      <w:r w:rsidR="00137C58">
        <w:rPr>
          <w:rFonts w:ascii="David" w:hAnsi="David" w:cs="David" w:hint="cs"/>
          <w:rtl/>
        </w:rPr>
        <w:t xml:space="preserve"> שהינם גופים ציבוריים</w:t>
      </w:r>
      <w:r w:rsidRPr="00A962B9">
        <w:rPr>
          <w:rFonts w:ascii="David" w:hAnsi="David" w:cs="David"/>
          <w:rtl/>
        </w:rPr>
        <w:t xml:space="preserve"> לפחות</w:t>
      </w:r>
      <w:r w:rsidR="00137C58">
        <w:rPr>
          <w:rFonts w:ascii="David" w:hAnsi="David" w:cs="David" w:hint="cs"/>
          <w:rtl/>
        </w:rPr>
        <w:t xml:space="preserve"> </w:t>
      </w:r>
      <w:r w:rsidR="00137C58" w:rsidRPr="00137C58">
        <w:rPr>
          <w:rFonts w:ascii="David" w:hAnsi="David" w:cs="David" w:hint="cs"/>
          <w:rtl/>
        </w:rPr>
        <w:t>בהתאם להגדרת מונח זה במכרז</w:t>
      </w:r>
      <w:r w:rsidRPr="00A962B9">
        <w:rPr>
          <w:rFonts w:ascii="David" w:hAnsi="David" w:cs="David"/>
          <w:rtl/>
        </w:rPr>
        <w:t xml:space="preserve">, </w:t>
      </w:r>
      <w:r w:rsidR="00CA7E5C" w:rsidRPr="00CA7E5C">
        <w:rPr>
          <w:rFonts w:ascii="David" w:hAnsi="David" w:cs="David" w:hint="cs"/>
          <w:b/>
          <w:bCs/>
          <w:u w:val="single"/>
          <w:rtl/>
        </w:rPr>
        <w:t>וכן</w:t>
      </w:r>
      <w:r w:rsidR="00CA7E5C" w:rsidRPr="00CA7E5C">
        <w:rPr>
          <w:rFonts w:ascii="David" w:hAnsi="David" w:cs="David" w:hint="cs"/>
          <w:rtl/>
        </w:rPr>
        <w:t xml:space="preserve"> שהתוספת הראשונה ו/או השנייה ו/ או החמישית ל</w:t>
      </w:r>
      <w:r w:rsidR="00CA7E5C" w:rsidRPr="00CA7E5C">
        <w:rPr>
          <w:rFonts w:ascii="David" w:hAnsi="David" w:cs="David"/>
          <w:rtl/>
        </w:rPr>
        <w:t>חוק להסדרת הבטחון בגופים ציבוריים, תשנ"ח-1998</w:t>
      </w:r>
      <w:r w:rsidR="00CA7E5C" w:rsidRPr="00CA7E5C">
        <w:rPr>
          <w:rFonts w:ascii="David" w:hAnsi="David" w:cs="David" w:hint="cs"/>
          <w:rtl/>
        </w:rPr>
        <w:t xml:space="preserve"> חלים עליהם</w:t>
      </w:r>
      <w:r w:rsidRPr="00A962B9">
        <w:rPr>
          <w:rFonts w:ascii="David" w:hAnsi="David" w:cs="David"/>
          <w:rtl/>
        </w:rPr>
        <w:t xml:space="preserve">, </w:t>
      </w:r>
      <w:r w:rsidRPr="00A962B9">
        <w:rPr>
          <w:rFonts w:ascii="David" w:hAnsi="David" w:cs="David" w:hint="eastAsia"/>
          <w:rtl/>
        </w:rPr>
        <w:t>במהלך</w:t>
      </w:r>
      <w:r w:rsidRPr="00A962B9">
        <w:rPr>
          <w:rFonts w:ascii="David" w:hAnsi="David" w:cs="David"/>
          <w:rtl/>
        </w:rPr>
        <w:t xml:space="preserve"> </w:t>
      </w:r>
      <w:r w:rsidR="00CA7E5C">
        <w:rPr>
          <w:rFonts w:ascii="David" w:hAnsi="David" w:cs="David" w:hint="cs"/>
          <w:rtl/>
        </w:rPr>
        <w:t>שלוש</w:t>
      </w:r>
      <w:r w:rsidRPr="00A962B9">
        <w:rPr>
          <w:rFonts w:ascii="David" w:hAnsi="David" w:cs="David"/>
          <w:rtl/>
        </w:rPr>
        <w:t xml:space="preserve"> </w:t>
      </w:r>
      <w:r w:rsidRPr="00A962B9">
        <w:rPr>
          <w:rFonts w:ascii="David" w:hAnsi="David" w:cs="David" w:hint="eastAsia"/>
          <w:rtl/>
        </w:rPr>
        <w:t>השנים</w:t>
      </w:r>
      <w:r w:rsidRPr="00A962B9">
        <w:rPr>
          <w:rFonts w:ascii="David" w:hAnsi="David" w:cs="David"/>
          <w:rtl/>
        </w:rPr>
        <w:t xml:space="preserve"> </w:t>
      </w:r>
      <w:r w:rsidRPr="00A962B9">
        <w:rPr>
          <w:rFonts w:ascii="David" w:hAnsi="David" w:cs="David" w:hint="eastAsia"/>
          <w:rtl/>
        </w:rPr>
        <w:t>שקדמו</w:t>
      </w:r>
      <w:r w:rsidRPr="00A962B9">
        <w:rPr>
          <w:rFonts w:ascii="David" w:hAnsi="David" w:cs="David"/>
          <w:rtl/>
        </w:rPr>
        <w:t xml:space="preserve"> </w:t>
      </w:r>
      <w:r w:rsidRPr="00A962B9">
        <w:rPr>
          <w:rFonts w:ascii="David" w:hAnsi="David" w:cs="David" w:hint="eastAsia"/>
          <w:rtl/>
        </w:rPr>
        <w:t>למועד</w:t>
      </w:r>
      <w:r w:rsidRPr="00A962B9">
        <w:rPr>
          <w:rFonts w:ascii="David" w:hAnsi="David" w:cs="David"/>
          <w:rtl/>
        </w:rPr>
        <w:t xml:space="preserve"> </w:t>
      </w:r>
      <w:r w:rsidRPr="00A962B9">
        <w:rPr>
          <w:rFonts w:ascii="David" w:hAnsi="David" w:cs="David" w:hint="eastAsia"/>
          <w:rtl/>
        </w:rPr>
        <w:t>הגשת</w:t>
      </w:r>
      <w:r w:rsidRPr="00A962B9">
        <w:rPr>
          <w:rFonts w:ascii="David" w:hAnsi="David" w:cs="David"/>
          <w:rtl/>
        </w:rPr>
        <w:t xml:space="preserve"> </w:t>
      </w:r>
      <w:r w:rsidRPr="00A962B9">
        <w:rPr>
          <w:rFonts w:ascii="David" w:hAnsi="David" w:cs="David" w:hint="eastAsia"/>
          <w:rtl/>
        </w:rPr>
        <w:t>ההצעות</w:t>
      </w:r>
      <w:r w:rsidRPr="00A962B9">
        <w:rPr>
          <w:rFonts w:ascii="David" w:hAnsi="David" w:cs="David"/>
          <w:rtl/>
        </w:rPr>
        <w:t xml:space="preserve">, </w:t>
      </w:r>
      <w:r w:rsidRPr="00A962B9">
        <w:rPr>
          <w:rFonts w:ascii="David" w:hAnsi="David" w:cs="David" w:hint="eastAsia"/>
          <w:rtl/>
        </w:rPr>
        <w:t>כאשר</w:t>
      </w:r>
      <w:r w:rsidRPr="00A962B9">
        <w:rPr>
          <w:rFonts w:ascii="David" w:hAnsi="David" w:cs="David"/>
          <w:rtl/>
        </w:rPr>
        <w:t xml:space="preserve"> </w:t>
      </w:r>
      <w:r w:rsidRPr="00A962B9">
        <w:rPr>
          <w:rFonts w:ascii="David" w:hAnsi="David" w:cs="David" w:hint="eastAsia"/>
          <w:rtl/>
        </w:rPr>
        <w:t>השירות</w:t>
      </w:r>
      <w:r w:rsidRPr="00A962B9">
        <w:rPr>
          <w:rFonts w:ascii="David" w:hAnsi="David" w:cs="David"/>
          <w:rtl/>
        </w:rPr>
        <w:t xml:space="preserve"> </w:t>
      </w:r>
      <w:r w:rsidRPr="00A962B9">
        <w:rPr>
          <w:rFonts w:ascii="David" w:hAnsi="David" w:cs="David" w:hint="eastAsia"/>
          <w:rtl/>
        </w:rPr>
        <w:t>לכל</w:t>
      </w:r>
      <w:r w:rsidRPr="00A962B9">
        <w:rPr>
          <w:rFonts w:ascii="David" w:hAnsi="David" w:cs="David"/>
          <w:rtl/>
        </w:rPr>
        <w:t xml:space="preserve"> </w:t>
      </w:r>
      <w:r w:rsidRPr="00A962B9">
        <w:rPr>
          <w:rFonts w:ascii="David" w:hAnsi="David" w:cs="David" w:hint="eastAsia"/>
          <w:rtl/>
        </w:rPr>
        <w:t>לקוח</w:t>
      </w:r>
      <w:r w:rsidRPr="00A962B9">
        <w:rPr>
          <w:rFonts w:ascii="David" w:hAnsi="David" w:cs="David"/>
          <w:rtl/>
        </w:rPr>
        <w:t xml:space="preserve"> כלל את האמור בתנאי סף </w:t>
      </w:r>
      <w:r w:rsidR="00CA7E5C">
        <w:rPr>
          <w:rFonts w:ascii="David" w:hAnsi="David" w:cs="David" w:hint="cs"/>
          <w:rtl/>
        </w:rPr>
        <w:t>10.2.1.4</w:t>
      </w:r>
      <w:r w:rsidRPr="00A962B9">
        <w:rPr>
          <w:rFonts w:ascii="David" w:hAnsi="David" w:cs="David"/>
          <w:rtl/>
        </w:rPr>
        <w:t xml:space="preserve"> למכרז.</w:t>
      </w:r>
    </w:p>
    <w:p w14:paraId="7C57B6A9" w14:textId="77777777" w:rsidR="006B1ED4" w:rsidRPr="00A962B9" w:rsidRDefault="006B1ED4" w:rsidP="006B1ED4">
      <w:pPr>
        <w:pStyle w:val="afff2"/>
        <w:widowControl w:val="0"/>
        <w:adjustRightInd w:val="0"/>
        <w:spacing w:line="360" w:lineRule="auto"/>
        <w:ind w:left="792"/>
        <w:textAlignment w:val="baseline"/>
        <w:rPr>
          <w:rFonts w:ascii="David" w:hAnsi="David" w:cs="David"/>
          <w:b/>
          <w:bCs/>
        </w:rPr>
      </w:pPr>
      <w:r w:rsidRPr="00A962B9">
        <w:rPr>
          <w:rFonts w:ascii="David" w:hAnsi="David" w:cs="David" w:hint="eastAsia"/>
          <w:b/>
          <w:bCs/>
          <w:rtl/>
        </w:rPr>
        <w:t>יש</w:t>
      </w:r>
      <w:r w:rsidRPr="00A962B9">
        <w:rPr>
          <w:rFonts w:ascii="David" w:hAnsi="David" w:cs="David"/>
          <w:b/>
          <w:bCs/>
          <w:rtl/>
        </w:rPr>
        <w:t xml:space="preserve"> </w:t>
      </w:r>
      <w:r w:rsidRPr="00A962B9">
        <w:rPr>
          <w:rFonts w:ascii="David" w:hAnsi="David" w:cs="David" w:hint="eastAsia"/>
          <w:b/>
          <w:bCs/>
          <w:rtl/>
        </w:rPr>
        <w:t>להראות</w:t>
      </w:r>
      <w:r w:rsidRPr="00A962B9">
        <w:rPr>
          <w:rFonts w:ascii="David" w:hAnsi="David" w:cs="David"/>
          <w:b/>
          <w:bCs/>
          <w:rtl/>
        </w:rPr>
        <w:t xml:space="preserve"> </w:t>
      </w:r>
      <w:r w:rsidRPr="00A962B9">
        <w:rPr>
          <w:rFonts w:ascii="David" w:hAnsi="David" w:cs="David" w:hint="eastAsia"/>
          <w:b/>
          <w:bCs/>
          <w:rtl/>
        </w:rPr>
        <w:t>ניסיון</w:t>
      </w:r>
      <w:r w:rsidRPr="00A962B9">
        <w:rPr>
          <w:rFonts w:ascii="David" w:hAnsi="David" w:cs="David"/>
          <w:b/>
          <w:bCs/>
          <w:rtl/>
        </w:rPr>
        <w:t xml:space="preserve"> </w:t>
      </w:r>
      <w:r w:rsidRPr="00A962B9">
        <w:rPr>
          <w:rFonts w:ascii="David" w:hAnsi="David" w:cs="David" w:hint="eastAsia"/>
          <w:b/>
          <w:bCs/>
          <w:rtl/>
        </w:rPr>
        <w:t>העולה</w:t>
      </w:r>
      <w:r w:rsidRPr="00A962B9">
        <w:rPr>
          <w:rFonts w:ascii="David" w:hAnsi="David" w:cs="David"/>
          <w:b/>
          <w:bCs/>
          <w:rtl/>
        </w:rPr>
        <w:t xml:space="preserve"> </w:t>
      </w:r>
      <w:r w:rsidRPr="00A962B9">
        <w:rPr>
          <w:rFonts w:ascii="David" w:hAnsi="David" w:cs="David" w:hint="eastAsia"/>
          <w:b/>
          <w:bCs/>
          <w:rtl/>
        </w:rPr>
        <w:t>על</w:t>
      </w:r>
      <w:r w:rsidRPr="00A962B9">
        <w:rPr>
          <w:rFonts w:ascii="David" w:hAnsi="David" w:cs="David"/>
          <w:b/>
          <w:bCs/>
          <w:rtl/>
        </w:rPr>
        <w:t xml:space="preserve"> </w:t>
      </w:r>
      <w:r w:rsidRPr="00A962B9">
        <w:rPr>
          <w:rFonts w:ascii="David" w:hAnsi="David" w:cs="David" w:hint="eastAsia"/>
          <w:b/>
          <w:bCs/>
          <w:rtl/>
        </w:rPr>
        <w:t>הנדרש</w:t>
      </w:r>
      <w:r w:rsidRPr="00A962B9">
        <w:rPr>
          <w:rFonts w:ascii="David" w:hAnsi="David" w:cs="David"/>
          <w:b/>
          <w:bCs/>
          <w:rtl/>
        </w:rPr>
        <w:t xml:space="preserve"> </w:t>
      </w:r>
      <w:r w:rsidRPr="00A962B9">
        <w:rPr>
          <w:rFonts w:ascii="David" w:hAnsi="David" w:cs="David" w:hint="eastAsia"/>
          <w:b/>
          <w:bCs/>
          <w:rtl/>
        </w:rPr>
        <w:t>בתנאי</w:t>
      </w:r>
      <w:r w:rsidRPr="00A962B9">
        <w:rPr>
          <w:rFonts w:ascii="David" w:hAnsi="David" w:cs="David"/>
          <w:b/>
          <w:bCs/>
          <w:rtl/>
        </w:rPr>
        <w:t xml:space="preserve"> </w:t>
      </w:r>
      <w:r w:rsidRPr="00A962B9">
        <w:rPr>
          <w:rFonts w:ascii="David" w:hAnsi="David" w:cs="David" w:hint="eastAsia"/>
          <w:b/>
          <w:bCs/>
          <w:rtl/>
        </w:rPr>
        <w:t>הסף</w:t>
      </w:r>
      <w:r w:rsidRPr="00A962B9">
        <w:rPr>
          <w:rFonts w:ascii="David" w:hAnsi="David" w:cs="David"/>
          <w:b/>
          <w:bCs/>
          <w:rtl/>
        </w:rPr>
        <w:t xml:space="preserve"> </w:t>
      </w:r>
      <w:r w:rsidRPr="00A962B9">
        <w:rPr>
          <w:rFonts w:ascii="David" w:hAnsi="David" w:cs="David" w:hint="eastAsia"/>
          <w:b/>
          <w:bCs/>
          <w:rtl/>
        </w:rPr>
        <w:t>לצורך</w:t>
      </w:r>
      <w:r w:rsidRPr="00A962B9">
        <w:rPr>
          <w:rFonts w:ascii="David" w:hAnsi="David" w:cs="David"/>
          <w:b/>
          <w:bCs/>
          <w:rtl/>
        </w:rPr>
        <w:t xml:space="preserve"> </w:t>
      </w:r>
      <w:r w:rsidRPr="00A962B9">
        <w:rPr>
          <w:rFonts w:ascii="David" w:hAnsi="David" w:cs="David" w:hint="eastAsia"/>
          <w:b/>
          <w:bCs/>
          <w:rtl/>
        </w:rPr>
        <w:t>ניקוד</w:t>
      </w:r>
      <w:r w:rsidRPr="00A962B9">
        <w:rPr>
          <w:rFonts w:ascii="David" w:hAnsi="David" w:cs="David"/>
          <w:b/>
          <w:bCs/>
          <w:rtl/>
        </w:rPr>
        <w:t xml:space="preserve"> </w:t>
      </w:r>
      <w:r w:rsidRPr="00A962B9">
        <w:rPr>
          <w:rFonts w:ascii="David" w:hAnsi="David" w:cs="David" w:hint="eastAsia"/>
          <w:b/>
          <w:bCs/>
          <w:rtl/>
        </w:rPr>
        <w:t>איכות</w:t>
      </w:r>
      <w:r w:rsidRPr="00A962B9">
        <w:rPr>
          <w:rFonts w:ascii="David" w:hAnsi="David" w:cs="David"/>
          <w:b/>
          <w:bCs/>
          <w:rtl/>
        </w:rPr>
        <w:t xml:space="preserve"> </w:t>
      </w:r>
      <w:r w:rsidRPr="00A962B9">
        <w:rPr>
          <w:rFonts w:ascii="David" w:hAnsi="David" w:cs="David" w:hint="eastAsia"/>
          <w:b/>
          <w:bCs/>
          <w:rtl/>
        </w:rPr>
        <w:t>ההצעה</w:t>
      </w:r>
      <w:r w:rsidRPr="00A962B9">
        <w:rPr>
          <w:rFonts w:ascii="David" w:hAnsi="David" w:cs="David"/>
          <w:b/>
          <w:bCs/>
          <w:rtl/>
        </w:rPr>
        <w:t>.</w:t>
      </w:r>
    </w:p>
    <w:p w14:paraId="4C077A37" w14:textId="77777777" w:rsidR="006B1ED4" w:rsidRPr="00A962B9" w:rsidRDefault="006B1ED4" w:rsidP="006B1ED4">
      <w:pPr>
        <w:pStyle w:val="afff2"/>
        <w:widowControl w:val="0"/>
        <w:adjustRightInd w:val="0"/>
        <w:spacing w:line="360" w:lineRule="auto"/>
        <w:ind w:left="0"/>
        <w:textAlignment w:val="baseline"/>
        <w:rPr>
          <w:rFonts w:ascii="David" w:eastAsia="David" w:hAnsi="David" w:cs="David"/>
          <w:rtl/>
        </w:rPr>
        <w:sectPr w:rsidR="006B1ED4" w:rsidRPr="00A962B9" w:rsidSect="0093361F">
          <w:headerReference w:type="default" r:id="rId12"/>
          <w:footerReference w:type="default" r:id="rId13"/>
          <w:headerReference w:type="first" r:id="rId14"/>
          <w:footerReference w:type="first" r:id="rId15"/>
          <w:pgSz w:w="11906" w:h="16838" w:code="9"/>
          <w:pgMar w:top="1179" w:right="2376" w:bottom="1701" w:left="1281" w:header="706" w:footer="0" w:gutter="0"/>
          <w:pgNumType w:fmt="numberInDash"/>
          <w:cols w:space="720"/>
          <w:titlePg/>
          <w:bidi/>
          <w:rtlGutter/>
          <w:docGrid w:linePitch="326"/>
        </w:sectPr>
      </w:pPr>
    </w:p>
    <w:tbl>
      <w:tblPr>
        <w:tblStyle w:val="afffff9"/>
        <w:tblpPr w:leftFromText="180" w:rightFromText="180" w:vertAnchor="text" w:tblpXSpec="center" w:tblpY="1"/>
        <w:tblOverlap w:val="never"/>
        <w:bidiVisual/>
        <w:tblW w:w="15038" w:type="dxa"/>
        <w:jc w:val="center"/>
        <w:tblInd w:w="0" w:type="dxa"/>
        <w:tblLook w:val="0480" w:firstRow="0" w:lastRow="0" w:firstColumn="1" w:lastColumn="0" w:noHBand="0" w:noVBand="1"/>
        <w:tblCaption w:val="CHR00"/>
        <w:tblDescription w:val="פרטי לקוח&#10;"/>
      </w:tblPr>
      <w:tblGrid>
        <w:gridCol w:w="915"/>
        <w:gridCol w:w="917"/>
        <w:gridCol w:w="1120"/>
        <w:gridCol w:w="2126"/>
        <w:gridCol w:w="1932"/>
        <w:gridCol w:w="2336"/>
        <w:gridCol w:w="1947"/>
        <w:gridCol w:w="2097"/>
        <w:gridCol w:w="1648"/>
      </w:tblGrid>
      <w:tr w:rsidR="006B1ED4" w14:paraId="7FD7A587" w14:textId="77777777" w:rsidTr="00101C72">
        <w:trPr>
          <w:cantSplit/>
          <w:jc w:val="center"/>
        </w:trPr>
        <w:tc>
          <w:tcPr>
            <w:tcW w:w="916" w:type="dxa"/>
            <w:shd w:val="clear" w:color="auto" w:fill="D9D9D9" w:themeFill="background1" w:themeFillShade="D9"/>
            <w:vAlign w:val="center"/>
          </w:tcPr>
          <w:p w14:paraId="55E868EB" w14:textId="77777777" w:rsidR="006B1ED4" w:rsidRPr="00A962B9" w:rsidRDefault="006B1ED4" w:rsidP="00101C72">
            <w:pPr>
              <w:pStyle w:val="afff2"/>
              <w:widowControl w:val="0"/>
              <w:adjustRightInd w:val="0"/>
              <w:spacing w:line="360" w:lineRule="auto"/>
              <w:ind w:left="0"/>
              <w:jc w:val="both"/>
              <w:textAlignment w:val="baseline"/>
              <w:rPr>
                <w:rFonts w:ascii="David" w:eastAsia="David" w:hAnsi="David" w:cs="David"/>
                <w:b/>
                <w:bCs/>
                <w:rtl/>
              </w:rPr>
            </w:pPr>
            <w:r w:rsidRPr="00A962B9">
              <w:rPr>
                <w:rFonts w:ascii="David" w:eastAsia="David" w:hAnsi="David" w:cs="David" w:hint="eastAsia"/>
                <w:b/>
                <w:bCs/>
                <w:rtl/>
              </w:rPr>
              <w:lastRenderedPageBreak/>
              <w:t>פרטי</w:t>
            </w:r>
            <w:r w:rsidRPr="00A962B9">
              <w:rPr>
                <w:rFonts w:ascii="David" w:eastAsia="David" w:hAnsi="David" w:cs="David"/>
                <w:b/>
                <w:bCs/>
                <w:rtl/>
              </w:rPr>
              <w:t xml:space="preserve"> </w:t>
            </w:r>
            <w:r w:rsidRPr="00A962B9">
              <w:rPr>
                <w:rFonts w:ascii="David" w:eastAsia="David" w:hAnsi="David" w:cs="David" w:hint="eastAsia"/>
                <w:b/>
                <w:bCs/>
                <w:rtl/>
              </w:rPr>
              <w:t>הלקוח</w:t>
            </w:r>
          </w:p>
        </w:tc>
        <w:tc>
          <w:tcPr>
            <w:tcW w:w="917" w:type="dxa"/>
            <w:shd w:val="clear" w:color="auto" w:fill="D9D9D9" w:themeFill="background1" w:themeFillShade="D9"/>
            <w:vAlign w:val="center"/>
          </w:tcPr>
          <w:p w14:paraId="500DF083" w14:textId="77777777" w:rsidR="006B1ED4" w:rsidRPr="00A962B9" w:rsidRDefault="006B1ED4" w:rsidP="00101C72">
            <w:pPr>
              <w:pStyle w:val="afff2"/>
              <w:widowControl w:val="0"/>
              <w:adjustRightInd w:val="0"/>
              <w:spacing w:line="360" w:lineRule="auto"/>
              <w:ind w:left="0"/>
              <w:jc w:val="both"/>
              <w:textAlignment w:val="baseline"/>
              <w:rPr>
                <w:rFonts w:ascii="David" w:eastAsia="David" w:hAnsi="David" w:cs="David"/>
                <w:b/>
                <w:bCs/>
                <w:rtl/>
              </w:rPr>
            </w:pPr>
            <w:r w:rsidRPr="00A962B9">
              <w:rPr>
                <w:rFonts w:ascii="David" w:eastAsia="David" w:hAnsi="David" w:cs="David" w:hint="eastAsia"/>
                <w:b/>
                <w:bCs/>
                <w:rtl/>
              </w:rPr>
              <w:t>שם</w:t>
            </w:r>
            <w:r w:rsidRPr="00A962B9">
              <w:rPr>
                <w:rFonts w:ascii="David" w:eastAsia="David" w:hAnsi="David" w:cs="David"/>
                <w:b/>
                <w:bCs/>
                <w:rtl/>
              </w:rPr>
              <w:t xml:space="preserve"> </w:t>
            </w:r>
            <w:r w:rsidRPr="00A962B9">
              <w:rPr>
                <w:rFonts w:ascii="David" w:eastAsia="David" w:hAnsi="David" w:cs="David" w:hint="eastAsia"/>
                <w:b/>
                <w:bCs/>
                <w:rtl/>
              </w:rPr>
              <w:t>איש</w:t>
            </w:r>
            <w:r w:rsidRPr="00A962B9">
              <w:rPr>
                <w:rFonts w:ascii="David" w:eastAsia="David" w:hAnsi="David" w:cs="David"/>
                <w:b/>
                <w:bCs/>
                <w:rtl/>
              </w:rPr>
              <w:t xml:space="preserve"> </w:t>
            </w:r>
            <w:r w:rsidRPr="00A962B9">
              <w:rPr>
                <w:rFonts w:ascii="David" w:eastAsia="David" w:hAnsi="David" w:cs="David" w:hint="eastAsia"/>
                <w:b/>
                <w:bCs/>
                <w:rtl/>
              </w:rPr>
              <w:t>הקשר</w:t>
            </w:r>
          </w:p>
        </w:tc>
        <w:tc>
          <w:tcPr>
            <w:tcW w:w="1100" w:type="dxa"/>
            <w:shd w:val="clear" w:color="auto" w:fill="D9D9D9" w:themeFill="background1" w:themeFillShade="D9"/>
            <w:vAlign w:val="center"/>
          </w:tcPr>
          <w:p w14:paraId="41D0B612" w14:textId="77777777" w:rsidR="006B1ED4" w:rsidRPr="00A962B9" w:rsidRDefault="006B1ED4" w:rsidP="00101C72">
            <w:pPr>
              <w:pStyle w:val="afff2"/>
              <w:widowControl w:val="0"/>
              <w:adjustRightInd w:val="0"/>
              <w:spacing w:line="360" w:lineRule="auto"/>
              <w:ind w:left="0"/>
              <w:jc w:val="both"/>
              <w:textAlignment w:val="baseline"/>
              <w:rPr>
                <w:rFonts w:ascii="David" w:eastAsia="David" w:hAnsi="David" w:cs="David"/>
                <w:b/>
                <w:bCs/>
                <w:rtl/>
              </w:rPr>
            </w:pPr>
            <w:r w:rsidRPr="00A962B9">
              <w:rPr>
                <w:rFonts w:ascii="David" w:eastAsia="David" w:hAnsi="David" w:cs="David" w:hint="eastAsia"/>
                <w:b/>
                <w:bCs/>
                <w:rtl/>
              </w:rPr>
              <w:t>פרטי</w:t>
            </w:r>
            <w:r w:rsidRPr="00A962B9">
              <w:rPr>
                <w:rFonts w:ascii="David" w:eastAsia="David" w:hAnsi="David" w:cs="David"/>
                <w:b/>
                <w:bCs/>
                <w:rtl/>
              </w:rPr>
              <w:t xml:space="preserve"> </w:t>
            </w:r>
            <w:r w:rsidRPr="00A962B9">
              <w:rPr>
                <w:rFonts w:ascii="David" w:eastAsia="David" w:hAnsi="David" w:cs="David" w:hint="eastAsia"/>
                <w:b/>
                <w:bCs/>
                <w:rtl/>
              </w:rPr>
              <w:t>התקשרות</w:t>
            </w:r>
          </w:p>
        </w:tc>
        <w:tc>
          <w:tcPr>
            <w:tcW w:w="2130" w:type="dxa"/>
            <w:shd w:val="clear" w:color="auto" w:fill="D9D9D9" w:themeFill="background1" w:themeFillShade="D9"/>
            <w:vAlign w:val="center"/>
          </w:tcPr>
          <w:p w14:paraId="7EE59A44" w14:textId="77777777" w:rsidR="006B1ED4" w:rsidRPr="00A962B9" w:rsidRDefault="006B1ED4" w:rsidP="00101C72">
            <w:pPr>
              <w:pStyle w:val="afff2"/>
              <w:widowControl w:val="0"/>
              <w:adjustRightInd w:val="0"/>
              <w:spacing w:line="360" w:lineRule="auto"/>
              <w:ind w:left="0"/>
              <w:jc w:val="both"/>
              <w:textAlignment w:val="baseline"/>
              <w:rPr>
                <w:rFonts w:ascii="David" w:eastAsia="David" w:hAnsi="David" w:cs="David"/>
                <w:b/>
                <w:bCs/>
                <w:rtl/>
              </w:rPr>
            </w:pPr>
            <w:r w:rsidRPr="00A962B9">
              <w:rPr>
                <w:rFonts w:ascii="David" w:eastAsia="David" w:hAnsi="David" w:cs="David" w:hint="eastAsia"/>
                <w:b/>
                <w:bCs/>
                <w:rtl/>
              </w:rPr>
              <w:t>מועד</w:t>
            </w:r>
            <w:r w:rsidRPr="00A962B9">
              <w:rPr>
                <w:rFonts w:ascii="David" w:eastAsia="David" w:hAnsi="David" w:cs="David"/>
                <w:b/>
                <w:bCs/>
                <w:rtl/>
              </w:rPr>
              <w:t xml:space="preserve"> </w:t>
            </w:r>
            <w:r w:rsidRPr="00A962B9">
              <w:rPr>
                <w:rFonts w:ascii="David" w:eastAsia="David" w:hAnsi="David" w:cs="David" w:hint="eastAsia"/>
                <w:b/>
                <w:bCs/>
                <w:rtl/>
              </w:rPr>
              <w:t>תחילת</w:t>
            </w:r>
            <w:r w:rsidRPr="00A962B9">
              <w:rPr>
                <w:rFonts w:ascii="David" w:eastAsia="David" w:hAnsi="David" w:cs="David"/>
                <w:b/>
                <w:bCs/>
                <w:rtl/>
              </w:rPr>
              <w:t xml:space="preserve"> </w:t>
            </w:r>
            <w:r w:rsidRPr="00A962B9">
              <w:rPr>
                <w:rFonts w:ascii="David" w:eastAsia="David" w:hAnsi="David" w:cs="David" w:hint="eastAsia"/>
                <w:b/>
                <w:bCs/>
                <w:rtl/>
              </w:rPr>
              <w:t>מתן</w:t>
            </w:r>
            <w:r w:rsidRPr="00A962B9">
              <w:rPr>
                <w:rFonts w:ascii="David" w:eastAsia="David" w:hAnsi="David" w:cs="David"/>
                <w:b/>
                <w:bCs/>
                <w:rtl/>
              </w:rPr>
              <w:t xml:space="preserve"> </w:t>
            </w:r>
            <w:r w:rsidRPr="00A962B9">
              <w:rPr>
                <w:rFonts w:ascii="David" w:eastAsia="David" w:hAnsi="David" w:cs="David" w:hint="eastAsia"/>
                <w:b/>
                <w:bCs/>
                <w:rtl/>
              </w:rPr>
              <w:t>השירות</w:t>
            </w:r>
            <w:r w:rsidRPr="00A962B9">
              <w:rPr>
                <w:rFonts w:ascii="David" w:eastAsia="David" w:hAnsi="David" w:cs="David"/>
                <w:b/>
                <w:bCs/>
                <w:rtl/>
              </w:rPr>
              <w:t xml:space="preserve"> (חודש </w:t>
            </w:r>
            <w:r w:rsidRPr="00A962B9">
              <w:rPr>
                <w:rFonts w:ascii="David" w:eastAsia="David" w:hAnsi="David" w:cs="David" w:hint="eastAsia"/>
                <w:b/>
                <w:bCs/>
                <w:rtl/>
              </w:rPr>
              <w:t>ושנה</w:t>
            </w:r>
            <w:r w:rsidRPr="00A962B9">
              <w:rPr>
                <w:rFonts w:ascii="David" w:eastAsia="David" w:hAnsi="David" w:cs="David"/>
                <w:b/>
                <w:bCs/>
                <w:rtl/>
              </w:rPr>
              <w:t>)</w:t>
            </w:r>
          </w:p>
        </w:tc>
        <w:tc>
          <w:tcPr>
            <w:tcW w:w="1935" w:type="dxa"/>
            <w:shd w:val="clear" w:color="auto" w:fill="D9D9D9" w:themeFill="background1" w:themeFillShade="D9"/>
            <w:vAlign w:val="center"/>
          </w:tcPr>
          <w:p w14:paraId="495C18B7" w14:textId="77777777" w:rsidR="006B1ED4" w:rsidRPr="00A962B9" w:rsidRDefault="006B1ED4" w:rsidP="00101C72">
            <w:pPr>
              <w:pStyle w:val="afff2"/>
              <w:widowControl w:val="0"/>
              <w:adjustRightInd w:val="0"/>
              <w:spacing w:line="360" w:lineRule="auto"/>
              <w:ind w:left="0"/>
              <w:jc w:val="both"/>
              <w:textAlignment w:val="baseline"/>
              <w:rPr>
                <w:rFonts w:ascii="David" w:eastAsia="David" w:hAnsi="David" w:cs="David"/>
                <w:b/>
                <w:bCs/>
                <w:rtl/>
              </w:rPr>
            </w:pPr>
            <w:r w:rsidRPr="00A962B9">
              <w:rPr>
                <w:rFonts w:ascii="David" w:eastAsia="David" w:hAnsi="David" w:cs="David" w:hint="eastAsia"/>
                <w:b/>
                <w:bCs/>
                <w:rtl/>
              </w:rPr>
              <w:t>מועד</w:t>
            </w:r>
            <w:r w:rsidRPr="00A962B9">
              <w:rPr>
                <w:rFonts w:ascii="David" w:eastAsia="David" w:hAnsi="David" w:cs="David"/>
                <w:b/>
                <w:bCs/>
                <w:rtl/>
              </w:rPr>
              <w:t xml:space="preserve"> </w:t>
            </w:r>
            <w:r w:rsidRPr="00A962B9">
              <w:rPr>
                <w:rFonts w:ascii="David" w:eastAsia="David" w:hAnsi="David" w:cs="David" w:hint="eastAsia"/>
                <w:b/>
                <w:bCs/>
                <w:rtl/>
              </w:rPr>
              <w:t>סיום</w:t>
            </w:r>
            <w:r w:rsidRPr="00A962B9">
              <w:rPr>
                <w:rFonts w:ascii="David" w:eastAsia="David" w:hAnsi="David" w:cs="David"/>
                <w:b/>
                <w:bCs/>
                <w:rtl/>
              </w:rPr>
              <w:t xml:space="preserve"> </w:t>
            </w:r>
            <w:r w:rsidRPr="00A962B9">
              <w:rPr>
                <w:rFonts w:ascii="David" w:eastAsia="David" w:hAnsi="David" w:cs="David" w:hint="eastAsia"/>
                <w:b/>
                <w:bCs/>
                <w:rtl/>
              </w:rPr>
              <w:t>מתן</w:t>
            </w:r>
            <w:r w:rsidRPr="00A962B9">
              <w:rPr>
                <w:rFonts w:ascii="David" w:eastAsia="David" w:hAnsi="David" w:cs="David"/>
                <w:b/>
                <w:bCs/>
                <w:rtl/>
              </w:rPr>
              <w:t xml:space="preserve"> </w:t>
            </w:r>
            <w:r w:rsidRPr="00A962B9">
              <w:rPr>
                <w:rFonts w:ascii="David" w:eastAsia="David" w:hAnsi="David" w:cs="David" w:hint="eastAsia"/>
                <w:b/>
                <w:bCs/>
                <w:rtl/>
              </w:rPr>
              <w:t>השירות</w:t>
            </w:r>
            <w:r w:rsidRPr="00A962B9">
              <w:rPr>
                <w:rFonts w:ascii="David" w:eastAsia="David" w:hAnsi="David" w:cs="David"/>
                <w:b/>
                <w:bCs/>
                <w:rtl/>
              </w:rPr>
              <w:t xml:space="preserve"> (חודש </w:t>
            </w:r>
            <w:r w:rsidRPr="00A962B9">
              <w:rPr>
                <w:rFonts w:ascii="David" w:eastAsia="David" w:hAnsi="David" w:cs="David" w:hint="eastAsia"/>
                <w:b/>
                <w:bCs/>
                <w:rtl/>
              </w:rPr>
              <w:t>ושנה</w:t>
            </w:r>
            <w:r w:rsidRPr="00A962B9">
              <w:rPr>
                <w:rFonts w:ascii="David" w:eastAsia="David" w:hAnsi="David" w:cs="David"/>
                <w:b/>
                <w:bCs/>
                <w:rtl/>
              </w:rPr>
              <w:t>)</w:t>
            </w:r>
          </w:p>
        </w:tc>
        <w:tc>
          <w:tcPr>
            <w:tcW w:w="2340" w:type="dxa"/>
            <w:shd w:val="clear" w:color="auto" w:fill="D9D9D9" w:themeFill="background1" w:themeFillShade="D9"/>
            <w:vAlign w:val="center"/>
          </w:tcPr>
          <w:p w14:paraId="6D2D019D" w14:textId="77777777" w:rsidR="006B1ED4" w:rsidRPr="00A962B9" w:rsidRDefault="006B1ED4" w:rsidP="00101C72">
            <w:pPr>
              <w:pStyle w:val="afff2"/>
              <w:widowControl w:val="0"/>
              <w:adjustRightInd w:val="0"/>
              <w:spacing w:line="360" w:lineRule="auto"/>
              <w:ind w:left="0"/>
              <w:jc w:val="both"/>
              <w:textAlignment w:val="baseline"/>
              <w:rPr>
                <w:rFonts w:ascii="David" w:eastAsia="David" w:hAnsi="David" w:cs="David"/>
                <w:b/>
                <w:bCs/>
                <w:rtl/>
              </w:rPr>
            </w:pPr>
            <w:r w:rsidRPr="00A962B9">
              <w:rPr>
                <w:rFonts w:ascii="David" w:eastAsia="David" w:hAnsi="David" w:cs="David" w:hint="eastAsia"/>
                <w:b/>
                <w:bCs/>
                <w:rtl/>
              </w:rPr>
              <w:t>פרטי</w:t>
            </w:r>
            <w:r w:rsidRPr="00A962B9">
              <w:rPr>
                <w:rFonts w:ascii="David" w:eastAsia="David" w:hAnsi="David" w:cs="David"/>
                <w:b/>
                <w:bCs/>
                <w:rtl/>
              </w:rPr>
              <w:t xml:space="preserve"> </w:t>
            </w:r>
            <w:r w:rsidRPr="00A962B9">
              <w:rPr>
                <w:rFonts w:ascii="David" w:eastAsia="David" w:hAnsi="David" w:cs="David" w:hint="eastAsia"/>
                <w:b/>
                <w:bCs/>
                <w:rtl/>
              </w:rPr>
              <w:t>האתרים</w:t>
            </w:r>
            <w:r w:rsidRPr="00A962B9">
              <w:rPr>
                <w:rFonts w:ascii="David" w:eastAsia="David" w:hAnsi="David" w:cs="David"/>
                <w:b/>
                <w:bCs/>
                <w:rtl/>
              </w:rPr>
              <w:t xml:space="preserve"> </w:t>
            </w:r>
            <w:r w:rsidRPr="00A962B9">
              <w:rPr>
                <w:rFonts w:ascii="David" w:eastAsia="David" w:hAnsi="David" w:cs="David" w:hint="eastAsia"/>
                <w:b/>
                <w:bCs/>
                <w:rtl/>
              </w:rPr>
              <w:t>בהם</w:t>
            </w:r>
            <w:r w:rsidRPr="00A962B9">
              <w:rPr>
                <w:rFonts w:ascii="David" w:eastAsia="David" w:hAnsi="David" w:cs="David"/>
                <w:b/>
                <w:bCs/>
                <w:rtl/>
              </w:rPr>
              <w:t xml:space="preserve"> </w:t>
            </w:r>
            <w:r w:rsidRPr="00A962B9">
              <w:rPr>
                <w:rFonts w:ascii="David" w:eastAsia="David" w:hAnsi="David" w:cs="David" w:hint="eastAsia"/>
                <w:b/>
                <w:bCs/>
                <w:rtl/>
              </w:rPr>
              <w:t>ניתן</w:t>
            </w:r>
            <w:r w:rsidRPr="00A962B9">
              <w:rPr>
                <w:rFonts w:ascii="David" w:eastAsia="David" w:hAnsi="David" w:cs="David"/>
                <w:b/>
                <w:bCs/>
                <w:rtl/>
              </w:rPr>
              <w:t xml:space="preserve"> </w:t>
            </w:r>
            <w:r w:rsidRPr="00A962B9">
              <w:rPr>
                <w:rFonts w:ascii="David" w:eastAsia="David" w:hAnsi="David" w:cs="David" w:hint="eastAsia"/>
                <w:b/>
                <w:bCs/>
                <w:rtl/>
              </w:rPr>
              <w:t>שירות</w:t>
            </w:r>
            <w:r w:rsidRPr="00A962B9">
              <w:rPr>
                <w:rFonts w:ascii="David" w:eastAsia="David" w:hAnsi="David" w:cs="David"/>
                <w:b/>
                <w:bCs/>
                <w:rtl/>
              </w:rPr>
              <w:t xml:space="preserve"> </w:t>
            </w:r>
            <w:r w:rsidRPr="00A962B9">
              <w:rPr>
                <w:rFonts w:ascii="David" w:eastAsia="David" w:hAnsi="David" w:cs="David" w:hint="eastAsia"/>
                <w:b/>
                <w:bCs/>
                <w:rtl/>
              </w:rPr>
              <w:t>באזור</w:t>
            </w:r>
            <w:r w:rsidRPr="00A962B9">
              <w:rPr>
                <w:rFonts w:ascii="David" w:eastAsia="David" w:hAnsi="David" w:cs="David"/>
                <w:b/>
                <w:bCs/>
                <w:rtl/>
              </w:rPr>
              <w:t xml:space="preserve"> </w:t>
            </w:r>
            <w:r w:rsidRPr="00A962B9">
              <w:rPr>
                <w:rFonts w:ascii="David" w:eastAsia="David" w:hAnsi="David" w:cs="David" w:hint="eastAsia"/>
                <w:b/>
                <w:bCs/>
                <w:rtl/>
              </w:rPr>
              <w:t>צפון</w:t>
            </w:r>
            <w:r w:rsidRPr="00A962B9">
              <w:rPr>
                <w:rFonts w:ascii="David" w:eastAsia="David" w:hAnsi="David" w:cs="David"/>
                <w:b/>
                <w:bCs/>
                <w:rtl/>
              </w:rPr>
              <w:t xml:space="preserve"> (יש </w:t>
            </w:r>
            <w:r w:rsidRPr="00A962B9">
              <w:rPr>
                <w:rFonts w:ascii="David" w:eastAsia="David" w:hAnsi="David" w:cs="David" w:hint="eastAsia"/>
                <w:b/>
                <w:bCs/>
                <w:rtl/>
              </w:rPr>
              <w:t>לציין</w:t>
            </w:r>
            <w:r w:rsidRPr="00A962B9">
              <w:rPr>
                <w:rFonts w:ascii="David" w:eastAsia="David" w:hAnsi="David" w:cs="David"/>
                <w:b/>
                <w:bCs/>
                <w:rtl/>
              </w:rPr>
              <w:t xml:space="preserve"> </w:t>
            </w:r>
            <w:r w:rsidRPr="00A962B9">
              <w:rPr>
                <w:rFonts w:ascii="David" w:eastAsia="David" w:hAnsi="David" w:cs="David" w:hint="eastAsia"/>
                <w:b/>
                <w:bCs/>
                <w:rtl/>
              </w:rPr>
              <w:t>את</w:t>
            </w:r>
            <w:r w:rsidRPr="00A962B9">
              <w:rPr>
                <w:rFonts w:ascii="David" w:eastAsia="David" w:hAnsi="David" w:cs="David"/>
                <w:b/>
                <w:bCs/>
                <w:rtl/>
              </w:rPr>
              <w:t xml:space="preserve"> </w:t>
            </w:r>
            <w:r w:rsidRPr="00A962B9">
              <w:rPr>
                <w:rFonts w:ascii="David" w:eastAsia="David" w:hAnsi="David" w:cs="David" w:hint="eastAsia"/>
                <w:b/>
                <w:bCs/>
                <w:rtl/>
              </w:rPr>
              <w:t>שם</w:t>
            </w:r>
            <w:r w:rsidRPr="00A962B9">
              <w:rPr>
                <w:rFonts w:ascii="David" w:eastAsia="David" w:hAnsi="David" w:cs="David"/>
                <w:b/>
                <w:bCs/>
                <w:rtl/>
              </w:rPr>
              <w:t xml:space="preserve"> </w:t>
            </w:r>
            <w:r w:rsidRPr="00A962B9">
              <w:rPr>
                <w:rFonts w:ascii="David" w:eastAsia="David" w:hAnsi="David" w:cs="David" w:hint="eastAsia"/>
                <w:b/>
                <w:bCs/>
                <w:rtl/>
              </w:rPr>
              <w:t>היישוב</w:t>
            </w:r>
            <w:r w:rsidRPr="00A962B9">
              <w:rPr>
                <w:rFonts w:ascii="David" w:eastAsia="David" w:hAnsi="David" w:cs="David"/>
                <w:b/>
                <w:bCs/>
                <w:rtl/>
              </w:rPr>
              <w:t xml:space="preserve"> </w:t>
            </w:r>
            <w:r w:rsidRPr="00A962B9">
              <w:rPr>
                <w:rFonts w:ascii="David" w:eastAsia="David" w:hAnsi="David" w:cs="David" w:hint="eastAsia"/>
                <w:b/>
                <w:bCs/>
                <w:rtl/>
              </w:rPr>
              <w:t>לפחות</w:t>
            </w:r>
            <w:r w:rsidRPr="00A962B9">
              <w:rPr>
                <w:rFonts w:ascii="David" w:eastAsia="David" w:hAnsi="David" w:cs="David"/>
                <w:b/>
                <w:bCs/>
                <w:rtl/>
              </w:rPr>
              <w:t>)</w:t>
            </w:r>
          </w:p>
        </w:tc>
        <w:tc>
          <w:tcPr>
            <w:tcW w:w="1950" w:type="dxa"/>
            <w:shd w:val="clear" w:color="auto" w:fill="D9D9D9" w:themeFill="background1" w:themeFillShade="D9"/>
            <w:vAlign w:val="center"/>
          </w:tcPr>
          <w:p w14:paraId="72A3DBC5" w14:textId="77777777" w:rsidR="006B1ED4" w:rsidRPr="00A962B9" w:rsidRDefault="006B1ED4" w:rsidP="00101C72">
            <w:pPr>
              <w:pStyle w:val="afff2"/>
              <w:widowControl w:val="0"/>
              <w:adjustRightInd w:val="0"/>
              <w:spacing w:line="360" w:lineRule="auto"/>
              <w:ind w:left="0"/>
              <w:jc w:val="both"/>
              <w:textAlignment w:val="baseline"/>
              <w:rPr>
                <w:rFonts w:ascii="David" w:eastAsia="David" w:hAnsi="David" w:cs="David"/>
                <w:b/>
                <w:bCs/>
                <w:rtl/>
              </w:rPr>
            </w:pPr>
            <w:r w:rsidRPr="00A962B9">
              <w:rPr>
                <w:rFonts w:ascii="David" w:eastAsia="David" w:hAnsi="David" w:cs="David" w:hint="eastAsia"/>
                <w:b/>
                <w:bCs/>
                <w:rtl/>
              </w:rPr>
              <w:t>פרטי</w:t>
            </w:r>
            <w:r w:rsidRPr="00A962B9">
              <w:rPr>
                <w:rFonts w:ascii="David" w:eastAsia="David" w:hAnsi="David" w:cs="David"/>
                <w:b/>
                <w:bCs/>
                <w:rtl/>
              </w:rPr>
              <w:t xml:space="preserve"> </w:t>
            </w:r>
            <w:r w:rsidRPr="00A962B9">
              <w:rPr>
                <w:rFonts w:ascii="David" w:eastAsia="David" w:hAnsi="David" w:cs="David" w:hint="eastAsia"/>
                <w:b/>
                <w:bCs/>
                <w:rtl/>
              </w:rPr>
              <w:t>האתרים</w:t>
            </w:r>
            <w:r w:rsidRPr="00A962B9">
              <w:rPr>
                <w:rFonts w:ascii="David" w:eastAsia="David" w:hAnsi="David" w:cs="David"/>
                <w:b/>
                <w:bCs/>
                <w:rtl/>
              </w:rPr>
              <w:t xml:space="preserve"> </w:t>
            </w:r>
            <w:r w:rsidRPr="00A962B9">
              <w:rPr>
                <w:rFonts w:ascii="David" w:eastAsia="David" w:hAnsi="David" w:cs="David" w:hint="eastAsia"/>
                <w:b/>
                <w:bCs/>
                <w:rtl/>
              </w:rPr>
              <w:t>בהם</w:t>
            </w:r>
            <w:r w:rsidRPr="00A962B9">
              <w:rPr>
                <w:rFonts w:ascii="David" w:eastAsia="David" w:hAnsi="David" w:cs="David"/>
                <w:b/>
                <w:bCs/>
                <w:rtl/>
              </w:rPr>
              <w:t xml:space="preserve"> </w:t>
            </w:r>
            <w:r w:rsidRPr="00A962B9">
              <w:rPr>
                <w:rFonts w:ascii="David" w:eastAsia="David" w:hAnsi="David" w:cs="David" w:hint="eastAsia"/>
                <w:b/>
                <w:bCs/>
                <w:rtl/>
              </w:rPr>
              <w:t>ניתן</w:t>
            </w:r>
            <w:r w:rsidRPr="00A962B9">
              <w:rPr>
                <w:rFonts w:ascii="David" w:eastAsia="David" w:hAnsi="David" w:cs="David"/>
                <w:b/>
                <w:bCs/>
                <w:rtl/>
              </w:rPr>
              <w:t xml:space="preserve"> </w:t>
            </w:r>
            <w:r w:rsidRPr="00A962B9">
              <w:rPr>
                <w:rFonts w:ascii="David" w:eastAsia="David" w:hAnsi="David" w:cs="David" w:hint="eastAsia"/>
                <w:b/>
                <w:bCs/>
                <w:rtl/>
              </w:rPr>
              <w:t>שירות</w:t>
            </w:r>
            <w:r w:rsidRPr="00A962B9">
              <w:rPr>
                <w:rFonts w:ascii="David" w:eastAsia="David" w:hAnsi="David" w:cs="David"/>
                <w:b/>
                <w:bCs/>
                <w:rtl/>
              </w:rPr>
              <w:t xml:space="preserve"> </w:t>
            </w:r>
            <w:r w:rsidRPr="00A962B9">
              <w:rPr>
                <w:rFonts w:ascii="David" w:eastAsia="David" w:hAnsi="David" w:cs="David" w:hint="eastAsia"/>
                <w:b/>
                <w:bCs/>
                <w:rtl/>
              </w:rPr>
              <w:t>באזור</w:t>
            </w:r>
            <w:r w:rsidRPr="00A962B9">
              <w:rPr>
                <w:rFonts w:ascii="David" w:eastAsia="David" w:hAnsi="David" w:cs="David"/>
                <w:b/>
                <w:bCs/>
                <w:rtl/>
              </w:rPr>
              <w:t xml:space="preserve"> </w:t>
            </w:r>
            <w:r w:rsidRPr="00A962B9">
              <w:rPr>
                <w:rFonts w:ascii="David" w:eastAsia="David" w:hAnsi="David" w:cs="David" w:hint="eastAsia"/>
                <w:b/>
                <w:bCs/>
                <w:rtl/>
              </w:rPr>
              <w:t>מרכז</w:t>
            </w:r>
            <w:r w:rsidRPr="00A962B9">
              <w:rPr>
                <w:rFonts w:ascii="David" w:eastAsia="David" w:hAnsi="David" w:cs="David"/>
                <w:b/>
                <w:bCs/>
                <w:rtl/>
              </w:rPr>
              <w:t xml:space="preserve"> (יש </w:t>
            </w:r>
            <w:r w:rsidRPr="00A962B9">
              <w:rPr>
                <w:rFonts w:ascii="David" w:eastAsia="David" w:hAnsi="David" w:cs="David" w:hint="eastAsia"/>
                <w:b/>
                <w:bCs/>
                <w:rtl/>
              </w:rPr>
              <w:t>לציין</w:t>
            </w:r>
            <w:r w:rsidRPr="00A962B9">
              <w:rPr>
                <w:rFonts w:ascii="David" w:eastAsia="David" w:hAnsi="David" w:cs="David"/>
                <w:b/>
                <w:bCs/>
                <w:rtl/>
              </w:rPr>
              <w:t xml:space="preserve"> </w:t>
            </w:r>
            <w:r w:rsidRPr="00A962B9">
              <w:rPr>
                <w:rFonts w:ascii="David" w:eastAsia="David" w:hAnsi="David" w:cs="David" w:hint="eastAsia"/>
                <w:b/>
                <w:bCs/>
                <w:rtl/>
              </w:rPr>
              <w:t>את</w:t>
            </w:r>
            <w:r w:rsidRPr="00A962B9">
              <w:rPr>
                <w:rFonts w:ascii="David" w:eastAsia="David" w:hAnsi="David" w:cs="David"/>
                <w:b/>
                <w:bCs/>
                <w:rtl/>
              </w:rPr>
              <w:t xml:space="preserve"> </w:t>
            </w:r>
            <w:r w:rsidRPr="00A962B9">
              <w:rPr>
                <w:rFonts w:ascii="David" w:eastAsia="David" w:hAnsi="David" w:cs="David" w:hint="eastAsia"/>
                <w:b/>
                <w:bCs/>
                <w:rtl/>
              </w:rPr>
              <w:t>שם</w:t>
            </w:r>
            <w:r w:rsidRPr="00A962B9">
              <w:rPr>
                <w:rFonts w:ascii="David" w:eastAsia="David" w:hAnsi="David" w:cs="David"/>
                <w:b/>
                <w:bCs/>
                <w:rtl/>
              </w:rPr>
              <w:t xml:space="preserve"> </w:t>
            </w:r>
            <w:r w:rsidRPr="00A962B9">
              <w:rPr>
                <w:rFonts w:ascii="David" w:eastAsia="David" w:hAnsi="David" w:cs="David" w:hint="eastAsia"/>
                <w:b/>
                <w:bCs/>
                <w:rtl/>
              </w:rPr>
              <w:t>היישוב</w:t>
            </w:r>
            <w:r w:rsidRPr="00A962B9">
              <w:rPr>
                <w:rFonts w:ascii="David" w:eastAsia="David" w:hAnsi="David" w:cs="David"/>
                <w:b/>
                <w:bCs/>
                <w:rtl/>
              </w:rPr>
              <w:t xml:space="preserve"> </w:t>
            </w:r>
            <w:r w:rsidRPr="00A962B9">
              <w:rPr>
                <w:rFonts w:ascii="David" w:eastAsia="David" w:hAnsi="David" w:cs="David" w:hint="eastAsia"/>
                <w:b/>
                <w:bCs/>
                <w:rtl/>
              </w:rPr>
              <w:t>לפחות</w:t>
            </w:r>
            <w:r w:rsidRPr="00A962B9">
              <w:rPr>
                <w:rFonts w:ascii="David" w:eastAsia="David" w:hAnsi="David" w:cs="David"/>
                <w:b/>
                <w:bCs/>
                <w:rtl/>
              </w:rPr>
              <w:t>)</w:t>
            </w:r>
          </w:p>
        </w:tc>
        <w:tc>
          <w:tcPr>
            <w:tcW w:w="2100" w:type="dxa"/>
            <w:shd w:val="clear" w:color="auto" w:fill="D9D9D9" w:themeFill="background1" w:themeFillShade="D9"/>
            <w:vAlign w:val="center"/>
          </w:tcPr>
          <w:p w14:paraId="1332F899" w14:textId="77777777" w:rsidR="006B1ED4" w:rsidRPr="00A962B9" w:rsidRDefault="006B1ED4" w:rsidP="00101C72">
            <w:pPr>
              <w:pStyle w:val="afff2"/>
              <w:widowControl w:val="0"/>
              <w:adjustRightInd w:val="0"/>
              <w:spacing w:line="360" w:lineRule="auto"/>
              <w:ind w:left="0"/>
              <w:jc w:val="both"/>
              <w:textAlignment w:val="baseline"/>
              <w:rPr>
                <w:rFonts w:ascii="David" w:eastAsia="David" w:hAnsi="David" w:cs="David"/>
                <w:b/>
                <w:bCs/>
                <w:rtl/>
              </w:rPr>
            </w:pPr>
            <w:r w:rsidRPr="00A962B9">
              <w:rPr>
                <w:rFonts w:ascii="David" w:eastAsia="David" w:hAnsi="David" w:cs="David" w:hint="eastAsia"/>
                <w:b/>
                <w:bCs/>
                <w:rtl/>
              </w:rPr>
              <w:t>פרטי</w:t>
            </w:r>
            <w:r w:rsidRPr="00A962B9">
              <w:rPr>
                <w:rFonts w:ascii="David" w:eastAsia="David" w:hAnsi="David" w:cs="David"/>
                <w:b/>
                <w:bCs/>
                <w:rtl/>
              </w:rPr>
              <w:t xml:space="preserve"> </w:t>
            </w:r>
            <w:r w:rsidRPr="00A962B9">
              <w:rPr>
                <w:rFonts w:ascii="David" w:eastAsia="David" w:hAnsi="David" w:cs="David" w:hint="eastAsia"/>
                <w:b/>
                <w:bCs/>
                <w:rtl/>
              </w:rPr>
              <w:t>האתרים</w:t>
            </w:r>
            <w:r w:rsidRPr="00A962B9">
              <w:rPr>
                <w:rFonts w:ascii="David" w:eastAsia="David" w:hAnsi="David" w:cs="David"/>
                <w:b/>
                <w:bCs/>
                <w:rtl/>
              </w:rPr>
              <w:t xml:space="preserve"> </w:t>
            </w:r>
            <w:r w:rsidRPr="00A962B9">
              <w:rPr>
                <w:rFonts w:ascii="David" w:eastAsia="David" w:hAnsi="David" w:cs="David" w:hint="eastAsia"/>
                <w:b/>
                <w:bCs/>
                <w:rtl/>
              </w:rPr>
              <w:t>בהם</w:t>
            </w:r>
            <w:r w:rsidRPr="00A962B9">
              <w:rPr>
                <w:rFonts w:ascii="David" w:eastAsia="David" w:hAnsi="David" w:cs="David"/>
                <w:b/>
                <w:bCs/>
                <w:rtl/>
              </w:rPr>
              <w:t xml:space="preserve"> </w:t>
            </w:r>
            <w:r w:rsidRPr="00A962B9">
              <w:rPr>
                <w:rFonts w:ascii="David" w:eastAsia="David" w:hAnsi="David" w:cs="David" w:hint="eastAsia"/>
                <w:b/>
                <w:bCs/>
                <w:rtl/>
              </w:rPr>
              <w:t>ניתן</w:t>
            </w:r>
            <w:r w:rsidRPr="00A962B9">
              <w:rPr>
                <w:rFonts w:ascii="David" w:eastAsia="David" w:hAnsi="David" w:cs="David"/>
                <w:b/>
                <w:bCs/>
                <w:rtl/>
              </w:rPr>
              <w:t xml:space="preserve"> </w:t>
            </w:r>
            <w:r w:rsidRPr="00A962B9">
              <w:rPr>
                <w:rFonts w:ascii="David" w:eastAsia="David" w:hAnsi="David" w:cs="David" w:hint="eastAsia"/>
                <w:b/>
                <w:bCs/>
                <w:rtl/>
              </w:rPr>
              <w:t>שירות</w:t>
            </w:r>
            <w:r w:rsidRPr="00A962B9">
              <w:rPr>
                <w:rFonts w:ascii="David" w:eastAsia="David" w:hAnsi="David" w:cs="David"/>
                <w:b/>
                <w:bCs/>
                <w:rtl/>
              </w:rPr>
              <w:t xml:space="preserve"> </w:t>
            </w:r>
            <w:r w:rsidRPr="00A962B9">
              <w:rPr>
                <w:rFonts w:ascii="David" w:eastAsia="David" w:hAnsi="David" w:cs="David" w:hint="eastAsia"/>
                <w:b/>
                <w:bCs/>
                <w:rtl/>
              </w:rPr>
              <w:t>באזור</w:t>
            </w:r>
            <w:r w:rsidRPr="00A962B9">
              <w:rPr>
                <w:rFonts w:ascii="David" w:eastAsia="David" w:hAnsi="David" w:cs="David"/>
                <w:b/>
                <w:bCs/>
                <w:rtl/>
              </w:rPr>
              <w:t xml:space="preserve"> </w:t>
            </w:r>
            <w:r w:rsidRPr="00A962B9">
              <w:rPr>
                <w:rFonts w:ascii="David" w:eastAsia="David" w:hAnsi="David" w:cs="David" w:hint="eastAsia"/>
                <w:b/>
                <w:bCs/>
                <w:rtl/>
              </w:rPr>
              <w:t>דרום</w:t>
            </w:r>
            <w:r w:rsidRPr="00A962B9">
              <w:rPr>
                <w:rFonts w:ascii="David" w:eastAsia="David" w:hAnsi="David" w:cs="David"/>
                <w:b/>
                <w:bCs/>
                <w:rtl/>
              </w:rPr>
              <w:t xml:space="preserve"> (יש </w:t>
            </w:r>
            <w:r w:rsidRPr="00A962B9">
              <w:rPr>
                <w:rFonts w:ascii="David" w:eastAsia="David" w:hAnsi="David" w:cs="David" w:hint="eastAsia"/>
                <w:b/>
                <w:bCs/>
                <w:rtl/>
              </w:rPr>
              <w:t>לציין</w:t>
            </w:r>
            <w:r w:rsidRPr="00A962B9">
              <w:rPr>
                <w:rFonts w:ascii="David" w:eastAsia="David" w:hAnsi="David" w:cs="David"/>
                <w:b/>
                <w:bCs/>
                <w:rtl/>
              </w:rPr>
              <w:t xml:space="preserve"> </w:t>
            </w:r>
            <w:r w:rsidRPr="00A962B9">
              <w:rPr>
                <w:rFonts w:ascii="David" w:eastAsia="David" w:hAnsi="David" w:cs="David" w:hint="eastAsia"/>
                <w:b/>
                <w:bCs/>
                <w:rtl/>
              </w:rPr>
              <w:t>את</w:t>
            </w:r>
            <w:r w:rsidRPr="00A962B9">
              <w:rPr>
                <w:rFonts w:ascii="David" w:eastAsia="David" w:hAnsi="David" w:cs="David"/>
                <w:b/>
                <w:bCs/>
                <w:rtl/>
              </w:rPr>
              <w:t xml:space="preserve"> </w:t>
            </w:r>
            <w:r w:rsidRPr="00A962B9">
              <w:rPr>
                <w:rFonts w:ascii="David" w:eastAsia="David" w:hAnsi="David" w:cs="David" w:hint="eastAsia"/>
                <w:b/>
                <w:bCs/>
                <w:rtl/>
              </w:rPr>
              <w:t>שם</w:t>
            </w:r>
            <w:r w:rsidRPr="00A962B9">
              <w:rPr>
                <w:rFonts w:ascii="David" w:eastAsia="David" w:hAnsi="David" w:cs="David"/>
                <w:b/>
                <w:bCs/>
                <w:rtl/>
              </w:rPr>
              <w:t xml:space="preserve"> </w:t>
            </w:r>
            <w:r w:rsidRPr="00A962B9">
              <w:rPr>
                <w:rFonts w:ascii="David" w:eastAsia="David" w:hAnsi="David" w:cs="David" w:hint="eastAsia"/>
                <w:b/>
                <w:bCs/>
                <w:rtl/>
              </w:rPr>
              <w:t>היישוב</w:t>
            </w:r>
            <w:r w:rsidRPr="00A962B9">
              <w:rPr>
                <w:rFonts w:ascii="David" w:eastAsia="David" w:hAnsi="David" w:cs="David"/>
                <w:b/>
                <w:bCs/>
                <w:rtl/>
              </w:rPr>
              <w:t xml:space="preserve"> </w:t>
            </w:r>
            <w:r w:rsidRPr="00A962B9">
              <w:rPr>
                <w:rFonts w:ascii="David" w:eastAsia="David" w:hAnsi="David" w:cs="David" w:hint="eastAsia"/>
                <w:b/>
                <w:bCs/>
                <w:rtl/>
              </w:rPr>
              <w:t>לפחות</w:t>
            </w:r>
            <w:r w:rsidRPr="00A962B9">
              <w:rPr>
                <w:rFonts w:ascii="David" w:eastAsia="David" w:hAnsi="David" w:cs="David"/>
                <w:b/>
                <w:bCs/>
                <w:rtl/>
              </w:rPr>
              <w:t>)</w:t>
            </w:r>
          </w:p>
        </w:tc>
        <w:tc>
          <w:tcPr>
            <w:tcW w:w="1650" w:type="dxa"/>
            <w:shd w:val="clear" w:color="auto" w:fill="D9D9D9" w:themeFill="background1" w:themeFillShade="D9"/>
            <w:vAlign w:val="center"/>
          </w:tcPr>
          <w:p w14:paraId="2577CBF1" w14:textId="77777777" w:rsidR="006B1ED4" w:rsidRPr="00A962B9" w:rsidRDefault="006B1ED4" w:rsidP="00101C72">
            <w:pPr>
              <w:pStyle w:val="afff2"/>
              <w:widowControl w:val="0"/>
              <w:adjustRightInd w:val="0"/>
              <w:spacing w:line="360" w:lineRule="auto"/>
              <w:ind w:left="0"/>
              <w:jc w:val="both"/>
              <w:textAlignment w:val="baseline"/>
              <w:rPr>
                <w:rFonts w:ascii="David" w:eastAsia="David" w:hAnsi="David" w:cs="David"/>
                <w:b/>
                <w:bCs/>
                <w:rtl/>
              </w:rPr>
            </w:pPr>
            <w:r w:rsidRPr="00A962B9">
              <w:rPr>
                <w:rFonts w:ascii="David" w:eastAsia="David" w:hAnsi="David" w:cs="David" w:hint="eastAsia"/>
                <w:b/>
                <w:bCs/>
                <w:rtl/>
              </w:rPr>
              <w:t>מס</w:t>
            </w:r>
            <w:r w:rsidRPr="00A962B9">
              <w:rPr>
                <w:rFonts w:ascii="David" w:eastAsia="David" w:hAnsi="David" w:cs="David"/>
                <w:b/>
                <w:bCs/>
                <w:rtl/>
              </w:rPr>
              <w:t xml:space="preserve">' </w:t>
            </w:r>
            <w:r w:rsidRPr="00A962B9">
              <w:rPr>
                <w:rFonts w:ascii="David" w:eastAsia="David" w:hAnsi="David" w:cs="David" w:hint="eastAsia"/>
                <w:b/>
                <w:bCs/>
                <w:rtl/>
              </w:rPr>
              <w:t>שעות</w:t>
            </w:r>
            <w:r w:rsidRPr="00A962B9">
              <w:rPr>
                <w:rFonts w:ascii="David" w:eastAsia="David" w:hAnsi="David" w:cs="David"/>
                <w:b/>
                <w:bCs/>
                <w:rtl/>
              </w:rPr>
              <w:t xml:space="preserve"> </w:t>
            </w:r>
            <w:r w:rsidRPr="00A962B9">
              <w:rPr>
                <w:rFonts w:ascii="David" w:eastAsia="David" w:hAnsi="David" w:cs="David" w:hint="eastAsia"/>
                <w:b/>
                <w:bCs/>
                <w:rtl/>
              </w:rPr>
              <w:t>אבטחה</w:t>
            </w:r>
            <w:r w:rsidRPr="00A962B9">
              <w:rPr>
                <w:rFonts w:ascii="David" w:eastAsia="David" w:hAnsi="David" w:cs="David"/>
                <w:b/>
                <w:bCs/>
                <w:rtl/>
              </w:rPr>
              <w:t xml:space="preserve"> </w:t>
            </w:r>
            <w:r w:rsidRPr="00A962B9">
              <w:rPr>
                <w:rFonts w:ascii="David" w:eastAsia="David" w:hAnsi="David" w:cs="David" w:hint="eastAsia"/>
                <w:b/>
                <w:bCs/>
                <w:rtl/>
              </w:rPr>
              <w:t>שניתנו</w:t>
            </w:r>
            <w:r w:rsidRPr="00A962B9">
              <w:rPr>
                <w:rFonts w:ascii="David" w:eastAsia="David" w:hAnsi="David" w:cs="David"/>
                <w:b/>
                <w:bCs/>
                <w:rtl/>
              </w:rPr>
              <w:t xml:space="preserve"> </w:t>
            </w:r>
            <w:r w:rsidRPr="00A962B9">
              <w:rPr>
                <w:rFonts w:ascii="David" w:eastAsia="David" w:hAnsi="David" w:cs="David" w:hint="eastAsia"/>
                <w:b/>
                <w:bCs/>
                <w:rtl/>
              </w:rPr>
              <w:t>ללקוח</w:t>
            </w:r>
            <w:r w:rsidRPr="00A962B9">
              <w:rPr>
                <w:rFonts w:ascii="David" w:eastAsia="David" w:hAnsi="David" w:cs="David"/>
                <w:b/>
                <w:bCs/>
                <w:rtl/>
              </w:rPr>
              <w:t xml:space="preserve"> </w:t>
            </w:r>
            <w:r w:rsidRPr="00A962B9">
              <w:rPr>
                <w:rFonts w:ascii="David" w:eastAsia="David" w:hAnsi="David" w:cs="David" w:hint="eastAsia"/>
                <w:b/>
                <w:bCs/>
                <w:rtl/>
              </w:rPr>
              <w:t>מדי</w:t>
            </w:r>
            <w:r w:rsidRPr="00A962B9">
              <w:rPr>
                <w:rFonts w:ascii="David" w:eastAsia="David" w:hAnsi="David" w:cs="David"/>
                <w:b/>
                <w:bCs/>
                <w:rtl/>
              </w:rPr>
              <w:t xml:space="preserve"> </w:t>
            </w:r>
            <w:r w:rsidRPr="00A962B9">
              <w:rPr>
                <w:rFonts w:ascii="David" w:eastAsia="David" w:hAnsi="David" w:cs="David" w:hint="eastAsia"/>
                <w:b/>
                <w:bCs/>
                <w:rtl/>
              </w:rPr>
              <w:t>שנה</w:t>
            </w:r>
            <w:r w:rsidRPr="00A962B9">
              <w:rPr>
                <w:rFonts w:ascii="David" w:eastAsia="David" w:hAnsi="David" w:cs="David"/>
                <w:b/>
                <w:bCs/>
                <w:rtl/>
              </w:rPr>
              <w:t xml:space="preserve"> </w:t>
            </w:r>
            <w:r w:rsidRPr="00A962B9">
              <w:rPr>
                <w:rFonts w:ascii="David" w:eastAsia="David" w:hAnsi="David" w:cs="David" w:hint="eastAsia"/>
                <w:b/>
                <w:bCs/>
                <w:rtl/>
              </w:rPr>
              <w:t>על</w:t>
            </w:r>
            <w:r w:rsidRPr="00A962B9">
              <w:rPr>
                <w:rFonts w:ascii="David" w:eastAsia="David" w:hAnsi="David" w:cs="David"/>
                <w:b/>
                <w:bCs/>
                <w:rtl/>
              </w:rPr>
              <w:t xml:space="preserve"> </w:t>
            </w:r>
            <w:r w:rsidRPr="00A962B9">
              <w:rPr>
                <w:rFonts w:ascii="David" w:eastAsia="David" w:hAnsi="David" w:cs="David" w:hint="eastAsia"/>
                <w:b/>
                <w:bCs/>
                <w:rtl/>
              </w:rPr>
              <w:t>ידי</w:t>
            </w:r>
            <w:r w:rsidRPr="00A962B9">
              <w:rPr>
                <w:rFonts w:ascii="David" w:eastAsia="David" w:hAnsi="David" w:cs="David"/>
                <w:b/>
                <w:bCs/>
                <w:rtl/>
              </w:rPr>
              <w:t xml:space="preserve"> </w:t>
            </w:r>
            <w:r w:rsidRPr="00A962B9">
              <w:rPr>
                <w:rFonts w:ascii="David" w:eastAsia="David" w:hAnsi="David" w:cs="David" w:hint="eastAsia"/>
                <w:b/>
                <w:bCs/>
                <w:rtl/>
              </w:rPr>
              <w:t>מאבטחים</w:t>
            </w:r>
            <w:r w:rsidRPr="00A962B9">
              <w:rPr>
                <w:rFonts w:ascii="David" w:eastAsia="David" w:hAnsi="David" w:cs="David"/>
                <w:b/>
                <w:bCs/>
                <w:rtl/>
              </w:rPr>
              <w:t xml:space="preserve"> </w:t>
            </w:r>
            <w:r w:rsidRPr="00A962B9">
              <w:rPr>
                <w:rFonts w:ascii="David" w:eastAsia="David" w:hAnsi="David" w:cs="David" w:hint="eastAsia"/>
                <w:b/>
                <w:bCs/>
                <w:rtl/>
              </w:rPr>
              <w:t>ברמת</w:t>
            </w:r>
            <w:r w:rsidRPr="00A962B9">
              <w:rPr>
                <w:rFonts w:ascii="David" w:eastAsia="David" w:hAnsi="David" w:cs="David"/>
                <w:b/>
                <w:bCs/>
                <w:rtl/>
              </w:rPr>
              <w:t xml:space="preserve"> </w:t>
            </w:r>
            <w:r w:rsidRPr="00A962B9">
              <w:rPr>
                <w:rFonts w:ascii="David" w:eastAsia="David" w:hAnsi="David" w:cs="David" w:hint="eastAsia"/>
                <w:b/>
                <w:bCs/>
                <w:rtl/>
              </w:rPr>
              <w:t>מאבטח</w:t>
            </w:r>
            <w:r w:rsidRPr="00A962B9">
              <w:rPr>
                <w:rFonts w:ascii="David" w:eastAsia="David" w:hAnsi="David" w:cs="David"/>
                <w:b/>
                <w:bCs/>
                <w:rtl/>
              </w:rPr>
              <w:t xml:space="preserve"> </w:t>
            </w:r>
            <w:r w:rsidRPr="00A962B9">
              <w:rPr>
                <w:rFonts w:ascii="David" w:eastAsia="David" w:hAnsi="David" w:cs="David" w:hint="eastAsia"/>
                <w:b/>
                <w:bCs/>
                <w:rtl/>
              </w:rPr>
              <w:t>ב</w:t>
            </w:r>
            <w:r w:rsidRPr="00A962B9">
              <w:rPr>
                <w:rFonts w:ascii="David" w:eastAsia="David" w:hAnsi="David" w:cs="David"/>
                <w:b/>
                <w:bCs/>
                <w:rtl/>
              </w:rPr>
              <w:t xml:space="preserve">' </w:t>
            </w:r>
            <w:r w:rsidRPr="00A962B9">
              <w:rPr>
                <w:rFonts w:ascii="David" w:eastAsia="David" w:hAnsi="David" w:cs="David" w:hint="eastAsia"/>
                <w:b/>
                <w:bCs/>
                <w:rtl/>
              </w:rPr>
              <w:t>לפחות</w:t>
            </w:r>
          </w:p>
        </w:tc>
      </w:tr>
      <w:tr w:rsidR="006B1ED4" w14:paraId="2A8A0FEC" w14:textId="77777777" w:rsidTr="00101C72">
        <w:trPr>
          <w:cantSplit/>
          <w:jc w:val="center"/>
        </w:trPr>
        <w:tc>
          <w:tcPr>
            <w:tcW w:w="916" w:type="dxa"/>
            <w:vAlign w:val="center"/>
          </w:tcPr>
          <w:p w14:paraId="0EF6291A" w14:textId="77777777" w:rsidR="006B1ED4" w:rsidRPr="00A962B9" w:rsidRDefault="006B1ED4" w:rsidP="00101C72">
            <w:pPr>
              <w:pStyle w:val="afff2"/>
              <w:widowControl w:val="0"/>
              <w:adjustRightInd w:val="0"/>
              <w:spacing w:line="360" w:lineRule="auto"/>
              <w:ind w:left="0"/>
              <w:textAlignment w:val="baseline"/>
              <w:rPr>
                <w:rFonts w:ascii="David" w:eastAsia="David" w:hAnsi="David" w:cs="David"/>
                <w:rtl/>
              </w:rPr>
            </w:pPr>
          </w:p>
          <w:p w14:paraId="14938411" w14:textId="77777777" w:rsidR="006B1ED4" w:rsidRPr="00A962B9" w:rsidRDefault="006B1ED4" w:rsidP="00101C72">
            <w:pPr>
              <w:pStyle w:val="afff2"/>
              <w:widowControl w:val="0"/>
              <w:adjustRightInd w:val="0"/>
              <w:spacing w:line="360" w:lineRule="auto"/>
              <w:ind w:left="0"/>
              <w:textAlignment w:val="baseline"/>
              <w:rPr>
                <w:rFonts w:ascii="David" w:eastAsia="David" w:hAnsi="David" w:cs="David"/>
                <w:rtl/>
              </w:rPr>
            </w:pPr>
          </w:p>
        </w:tc>
        <w:tc>
          <w:tcPr>
            <w:tcW w:w="917" w:type="dxa"/>
            <w:vAlign w:val="center"/>
          </w:tcPr>
          <w:p w14:paraId="7A3E4DCC" w14:textId="77777777" w:rsidR="006B1ED4" w:rsidRPr="00A962B9" w:rsidRDefault="006B1ED4" w:rsidP="00101C72">
            <w:pPr>
              <w:pStyle w:val="afff2"/>
              <w:widowControl w:val="0"/>
              <w:adjustRightInd w:val="0"/>
              <w:spacing w:line="360" w:lineRule="auto"/>
              <w:ind w:left="0"/>
              <w:textAlignment w:val="baseline"/>
              <w:rPr>
                <w:rFonts w:ascii="David" w:eastAsia="David" w:hAnsi="David" w:cs="David"/>
                <w:rtl/>
              </w:rPr>
            </w:pPr>
          </w:p>
        </w:tc>
        <w:tc>
          <w:tcPr>
            <w:tcW w:w="1100" w:type="dxa"/>
            <w:vAlign w:val="center"/>
          </w:tcPr>
          <w:p w14:paraId="433B9235" w14:textId="77777777" w:rsidR="006B1ED4" w:rsidRPr="00A962B9" w:rsidRDefault="006B1ED4" w:rsidP="00101C72">
            <w:pPr>
              <w:pStyle w:val="afff2"/>
              <w:widowControl w:val="0"/>
              <w:adjustRightInd w:val="0"/>
              <w:spacing w:line="360" w:lineRule="auto"/>
              <w:ind w:left="0"/>
              <w:textAlignment w:val="baseline"/>
              <w:rPr>
                <w:rFonts w:ascii="David" w:eastAsia="David" w:hAnsi="David" w:cs="David"/>
                <w:rtl/>
              </w:rPr>
            </w:pPr>
          </w:p>
        </w:tc>
        <w:tc>
          <w:tcPr>
            <w:tcW w:w="2130" w:type="dxa"/>
            <w:vAlign w:val="center"/>
          </w:tcPr>
          <w:p w14:paraId="5F64C1E9" w14:textId="77777777" w:rsidR="006B1ED4" w:rsidRPr="00A962B9" w:rsidRDefault="006B1ED4" w:rsidP="00101C72">
            <w:pPr>
              <w:pStyle w:val="afff2"/>
              <w:widowControl w:val="0"/>
              <w:adjustRightInd w:val="0"/>
              <w:spacing w:line="360" w:lineRule="auto"/>
              <w:ind w:left="0"/>
              <w:textAlignment w:val="baseline"/>
              <w:rPr>
                <w:rFonts w:ascii="David" w:eastAsia="David" w:hAnsi="David" w:cs="David"/>
                <w:rtl/>
              </w:rPr>
            </w:pPr>
          </w:p>
        </w:tc>
        <w:tc>
          <w:tcPr>
            <w:tcW w:w="1935" w:type="dxa"/>
            <w:vAlign w:val="center"/>
          </w:tcPr>
          <w:p w14:paraId="376FEC80" w14:textId="77777777" w:rsidR="006B1ED4" w:rsidRPr="00A962B9" w:rsidRDefault="006B1ED4" w:rsidP="00101C72">
            <w:pPr>
              <w:pStyle w:val="afff2"/>
              <w:widowControl w:val="0"/>
              <w:adjustRightInd w:val="0"/>
              <w:spacing w:line="360" w:lineRule="auto"/>
              <w:ind w:left="0"/>
              <w:textAlignment w:val="baseline"/>
              <w:rPr>
                <w:rFonts w:ascii="David" w:eastAsia="David" w:hAnsi="David" w:cs="David"/>
                <w:rtl/>
              </w:rPr>
            </w:pPr>
          </w:p>
        </w:tc>
        <w:tc>
          <w:tcPr>
            <w:tcW w:w="2340" w:type="dxa"/>
            <w:vAlign w:val="center"/>
          </w:tcPr>
          <w:p w14:paraId="5BD0B0B5" w14:textId="77777777" w:rsidR="006B1ED4" w:rsidRPr="00A962B9" w:rsidRDefault="006B1ED4" w:rsidP="00101C72">
            <w:pPr>
              <w:pStyle w:val="afff2"/>
              <w:widowControl w:val="0"/>
              <w:adjustRightInd w:val="0"/>
              <w:spacing w:line="360" w:lineRule="auto"/>
              <w:ind w:left="0"/>
              <w:textAlignment w:val="baseline"/>
              <w:rPr>
                <w:rFonts w:ascii="David" w:eastAsia="David" w:hAnsi="David" w:cs="David"/>
                <w:rtl/>
              </w:rPr>
            </w:pPr>
          </w:p>
        </w:tc>
        <w:tc>
          <w:tcPr>
            <w:tcW w:w="1950" w:type="dxa"/>
            <w:vAlign w:val="center"/>
          </w:tcPr>
          <w:p w14:paraId="7017F128" w14:textId="77777777" w:rsidR="006B1ED4" w:rsidRPr="00A962B9" w:rsidRDefault="006B1ED4" w:rsidP="00101C72">
            <w:pPr>
              <w:pStyle w:val="afff2"/>
              <w:widowControl w:val="0"/>
              <w:adjustRightInd w:val="0"/>
              <w:spacing w:line="360" w:lineRule="auto"/>
              <w:ind w:left="0"/>
              <w:textAlignment w:val="baseline"/>
              <w:rPr>
                <w:rFonts w:ascii="David" w:eastAsia="David" w:hAnsi="David" w:cs="David"/>
                <w:rtl/>
              </w:rPr>
            </w:pPr>
          </w:p>
        </w:tc>
        <w:tc>
          <w:tcPr>
            <w:tcW w:w="2100" w:type="dxa"/>
            <w:vAlign w:val="center"/>
          </w:tcPr>
          <w:p w14:paraId="618B90D4" w14:textId="77777777" w:rsidR="006B1ED4" w:rsidRPr="00A962B9" w:rsidRDefault="006B1ED4" w:rsidP="00101C72">
            <w:pPr>
              <w:pStyle w:val="afff2"/>
              <w:widowControl w:val="0"/>
              <w:adjustRightInd w:val="0"/>
              <w:spacing w:line="360" w:lineRule="auto"/>
              <w:ind w:left="0"/>
              <w:textAlignment w:val="baseline"/>
              <w:rPr>
                <w:rFonts w:ascii="David" w:eastAsia="David" w:hAnsi="David" w:cs="David"/>
                <w:rtl/>
              </w:rPr>
            </w:pPr>
          </w:p>
        </w:tc>
        <w:tc>
          <w:tcPr>
            <w:tcW w:w="1650" w:type="dxa"/>
            <w:vAlign w:val="center"/>
          </w:tcPr>
          <w:p w14:paraId="423FF440" w14:textId="77777777" w:rsidR="006B1ED4" w:rsidRPr="00A962B9" w:rsidRDefault="006B1ED4" w:rsidP="00101C72">
            <w:pPr>
              <w:pStyle w:val="afff2"/>
              <w:widowControl w:val="0"/>
              <w:adjustRightInd w:val="0"/>
              <w:spacing w:line="360" w:lineRule="auto"/>
              <w:ind w:left="0"/>
              <w:textAlignment w:val="baseline"/>
              <w:rPr>
                <w:rFonts w:ascii="David" w:eastAsia="David" w:hAnsi="David" w:cs="David"/>
                <w:rtl/>
              </w:rPr>
            </w:pPr>
          </w:p>
        </w:tc>
      </w:tr>
      <w:tr w:rsidR="006B1ED4" w14:paraId="46A1A695" w14:textId="77777777" w:rsidTr="00101C72">
        <w:trPr>
          <w:cantSplit/>
          <w:jc w:val="center"/>
        </w:trPr>
        <w:tc>
          <w:tcPr>
            <w:tcW w:w="916" w:type="dxa"/>
            <w:vAlign w:val="center"/>
          </w:tcPr>
          <w:p w14:paraId="0D918DF4" w14:textId="77777777" w:rsidR="006B1ED4" w:rsidRPr="00A962B9" w:rsidRDefault="006B1ED4" w:rsidP="00101C72">
            <w:pPr>
              <w:pStyle w:val="afff2"/>
              <w:widowControl w:val="0"/>
              <w:adjustRightInd w:val="0"/>
              <w:spacing w:line="360" w:lineRule="auto"/>
              <w:ind w:left="0"/>
              <w:textAlignment w:val="baseline"/>
              <w:rPr>
                <w:rFonts w:ascii="David" w:eastAsia="David" w:hAnsi="David" w:cs="David"/>
                <w:rtl/>
              </w:rPr>
            </w:pPr>
          </w:p>
          <w:p w14:paraId="23FF8C7B" w14:textId="77777777" w:rsidR="006B1ED4" w:rsidRPr="00A962B9" w:rsidRDefault="006B1ED4" w:rsidP="00101C72">
            <w:pPr>
              <w:pStyle w:val="afff2"/>
              <w:widowControl w:val="0"/>
              <w:adjustRightInd w:val="0"/>
              <w:spacing w:line="360" w:lineRule="auto"/>
              <w:ind w:left="0"/>
              <w:textAlignment w:val="baseline"/>
              <w:rPr>
                <w:rFonts w:ascii="David" w:eastAsia="David" w:hAnsi="David" w:cs="David"/>
                <w:rtl/>
              </w:rPr>
            </w:pPr>
          </w:p>
        </w:tc>
        <w:tc>
          <w:tcPr>
            <w:tcW w:w="917" w:type="dxa"/>
            <w:vAlign w:val="center"/>
          </w:tcPr>
          <w:p w14:paraId="1DBCFF10" w14:textId="77777777" w:rsidR="006B1ED4" w:rsidRPr="00A962B9" w:rsidRDefault="006B1ED4" w:rsidP="00101C72">
            <w:pPr>
              <w:pStyle w:val="afff2"/>
              <w:widowControl w:val="0"/>
              <w:adjustRightInd w:val="0"/>
              <w:spacing w:line="360" w:lineRule="auto"/>
              <w:ind w:left="0"/>
              <w:textAlignment w:val="baseline"/>
              <w:rPr>
                <w:rFonts w:ascii="David" w:eastAsia="David" w:hAnsi="David" w:cs="David"/>
                <w:rtl/>
              </w:rPr>
            </w:pPr>
          </w:p>
        </w:tc>
        <w:tc>
          <w:tcPr>
            <w:tcW w:w="1100" w:type="dxa"/>
            <w:vAlign w:val="center"/>
          </w:tcPr>
          <w:p w14:paraId="7691BB03" w14:textId="77777777" w:rsidR="006B1ED4" w:rsidRPr="00A962B9" w:rsidRDefault="006B1ED4" w:rsidP="00101C72">
            <w:pPr>
              <w:pStyle w:val="afff2"/>
              <w:widowControl w:val="0"/>
              <w:adjustRightInd w:val="0"/>
              <w:spacing w:line="360" w:lineRule="auto"/>
              <w:ind w:left="0"/>
              <w:textAlignment w:val="baseline"/>
              <w:rPr>
                <w:rFonts w:ascii="David" w:eastAsia="David" w:hAnsi="David" w:cs="David"/>
                <w:rtl/>
              </w:rPr>
            </w:pPr>
          </w:p>
        </w:tc>
        <w:tc>
          <w:tcPr>
            <w:tcW w:w="2130" w:type="dxa"/>
            <w:vAlign w:val="center"/>
          </w:tcPr>
          <w:p w14:paraId="4FC056C1" w14:textId="77777777" w:rsidR="006B1ED4" w:rsidRPr="00A962B9" w:rsidRDefault="006B1ED4" w:rsidP="00101C72">
            <w:pPr>
              <w:pStyle w:val="afff2"/>
              <w:widowControl w:val="0"/>
              <w:adjustRightInd w:val="0"/>
              <w:spacing w:line="360" w:lineRule="auto"/>
              <w:ind w:left="0"/>
              <w:textAlignment w:val="baseline"/>
              <w:rPr>
                <w:rFonts w:ascii="David" w:eastAsia="David" w:hAnsi="David" w:cs="David"/>
                <w:rtl/>
              </w:rPr>
            </w:pPr>
          </w:p>
        </w:tc>
        <w:tc>
          <w:tcPr>
            <w:tcW w:w="1935" w:type="dxa"/>
            <w:vAlign w:val="center"/>
          </w:tcPr>
          <w:p w14:paraId="20CCFCE9" w14:textId="77777777" w:rsidR="006B1ED4" w:rsidRPr="00A962B9" w:rsidRDefault="006B1ED4" w:rsidP="00101C72">
            <w:pPr>
              <w:pStyle w:val="afff2"/>
              <w:widowControl w:val="0"/>
              <w:adjustRightInd w:val="0"/>
              <w:spacing w:line="360" w:lineRule="auto"/>
              <w:ind w:left="0"/>
              <w:textAlignment w:val="baseline"/>
              <w:rPr>
                <w:rFonts w:ascii="David" w:eastAsia="David" w:hAnsi="David" w:cs="David"/>
                <w:rtl/>
              </w:rPr>
            </w:pPr>
          </w:p>
        </w:tc>
        <w:tc>
          <w:tcPr>
            <w:tcW w:w="2340" w:type="dxa"/>
            <w:vAlign w:val="center"/>
          </w:tcPr>
          <w:p w14:paraId="730F4577" w14:textId="77777777" w:rsidR="006B1ED4" w:rsidRPr="00A962B9" w:rsidRDefault="006B1ED4" w:rsidP="00101C72">
            <w:pPr>
              <w:pStyle w:val="afff2"/>
              <w:widowControl w:val="0"/>
              <w:adjustRightInd w:val="0"/>
              <w:spacing w:line="360" w:lineRule="auto"/>
              <w:ind w:left="0"/>
              <w:textAlignment w:val="baseline"/>
              <w:rPr>
                <w:rFonts w:ascii="David" w:eastAsia="David" w:hAnsi="David" w:cs="David"/>
                <w:rtl/>
              </w:rPr>
            </w:pPr>
          </w:p>
        </w:tc>
        <w:tc>
          <w:tcPr>
            <w:tcW w:w="1950" w:type="dxa"/>
            <w:vAlign w:val="center"/>
          </w:tcPr>
          <w:p w14:paraId="2BE8E9BB" w14:textId="77777777" w:rsidR="006B1ED4" w:rsidRPr="00A962B9" w:rsidRDefault="006B1ED4" w:rsidP="00101C72">
            <w:pPr>
              <w:pStyle w:val="afff2"/>
              <w:widowControl w:val="0"/>
              <w:adjustRightInd w:val="0"/>
              <w:spacing w:line="360" w:lineRule="auto"/>
              <w:ind w:left="0"/>
              <w:textAlignment w:val="baseline"/>
              <w:rPr>
                <w:rFonts w:ascii="David" w:eastAsia="David" w:hAnsi="David" w:cs="David"/>
                <w:rtl/>
              </w:rPr>
            </w:pPr>
          </w:p>
        </w:tc>
        <w:tc>
          <w:tcPr>
            <w:tcW w:w="2100" w:type="dxa"/>
            <w:vAlign w:val="center"/>
          </w:tcPr>
          <w:p w14:paraId="215B7C62" w14:textId="77777777" w:rsidR="006B1ED4" w:rsidRPr="00A962B9" w:rsidRDefault="006B1ED4" w:rsidP="00101C72">
            <w:pPr>
              <w:pStyle w:val="afff2"/>
              <w:widowControl w:val="0"/>
              <w:adjustRightInd w:val="0"/>
              <w:spacing w:line="360" w:lineRule="auto"/>
              <w:ind w:left="0"/>
              <w:textAlignment w:val="baseline"/>
              <w:rPr>
                <w:rFonts w:ascii="David" w:eastAsia="David" w:hAnsi="David" w:cs="David"/>
                <w:rtl/>
              </w:rPr>
            </w:pPr>
          </w:p>
        </w:tc>
        <w:tc>
          <w:tcPr>
            <w:tcW w:w="1650" w:type="dxa"/>
            <w:vAlign w:val="center"/>
          </w:tcPr>
          <w:p w14:paraId="4DBF8016" w14:textId="77777777" w:rsidR="006B1ED4" w:rsidRPr="00A962B9" w:rsidRDefault="006B1ED4" w:rsidP="00101C72">
            <w:pPr>
              <w:pStyle w:val="afff2"/>
              <w:widowControl w:val="0"/>
              <w:adjustRightInd w:val="0"/>
              <w:spacing w:line="360" w:lineRule="auto"/>
              <w:ind w:left="0"/>
              <w:textAlignment w:val="baseline"/>
              <w:rPr>
                <w:rFonts w:ascii="David" w:eastAsia="David" w:hAnsi="David" w:cs="David"/>
                <w:rtl/>
              </w:rPr>
            </w:pPr>
          </w:p>
        </w:tc>
      </w:tr>
      <w:tr w:rsidR="006B1ED4" w14:paraId="54D16133" w14:textId="77777777" w:rsidTr="00101C72">
        <w:trPr>
          <w:cantSplit/>
          <w:jc w:val="center"/>
        </w:trPr>
        <w:tc>
          <w:tcPr>
            <w:tcW w:w="916" w:type="dxa"/>
            <w:vAlign w:val="center"/>
          </w:tcPr>
          <w:p w14:paraId="42806CC2" w14:textId="77777777" w:rsidR="006B1ED4" w:rsidRPr="00A962B9" w:rsidRDefault="006B1ED4" w:rsidP="00101C72">
            <w:pPr>
              <w:pStyle w:val="afff2"/>
              <w:widowControl w:val="0"/>
              <w:adjustRightInd w:val="0"/>
              <w:spacing w:line="360" w:lineRule="auto"/>
              <w:ind w:left="0"/>
              <w:textAlignment w:val="baseline"/>
              <w:rPr>
                <w:rFonts w:ascii="David" w:eastAsia="David" w:hAnsi="David" w:cs="David"/>
                <w:rtl/>
              </w:rPr>
            </w:pPr>
          </w:p>
          <w:p w14:paraId="53D92505" w14:textId="77777777" w:rsidR="006B1ED4" w:rsidRPr="00A962B9" w:rsidRDefault="006B1ED4" w:rsidP="00101C72">
            <w:pPr>
              <w:pStyle w:val="afff2"/>
              <w:widowControl w:val="0"/>
              <w:adjustRightInd w:val="0"/>
              <w:spacing w:line="360" w:lineRule="auto"/>
              <w:ind w:left="0"/>
              <w:textAlignment w:val="baseline"/>
              <w:rPr>
                <w:rFonts w:ascii="David" w:eastAsia="David" w:hAnsi="David" w:cs="David"/>
                <w:rtl/>
              </w:rPr>
            </w:pPr>
          </w:p>
        </w:tc>
        <w:tc>
          <w:tcPr>
            <w:tcW w:w="917" w:type="dxa"/>
            <w:vAlign w:val="center"/>
          </w:tcPr>
          <w:p w14:paraId="4C6E02CA" w14:textId="77777777" w:rsidR="006B1ED4" w:rsidRPr="00A962B9" w:rsidRDefault="006B1ED4" w:rsidP="00101C72">
            <w:pPr>
              <w:pStyle w:val="afff2"/>
              <w:widowControl w:val="0"/>
              <w:adjustRightInd w:val="0"/>
              <w:spacing w:line="360" w:lineRule="auto"/>
              <w:ind w:left="0"/>
              <w:textAlignment w:val="baseline"/>
              <w:rPr>
                <w:rFonts w:ascii="David" w:eastAsia="David" w:hAnsi="David" w:cs="David"/>
                <w:rtl/>
              </w:rPr>
            </w:pPr>
          </w:p>
        </w:tc>
        <w:tc>
          <w:tcPr>
            <w:tcW w:w="1100" w:type="dxa"/>
            <w:vAlign w:val="center"/>
          </w:tcPr>
          <w:p w14:paraId="336DCE49" w14:textId="77777777" w:rsidR="006B1ED4" w:rsidRPr="00A962B9" w:rsidRDefault="006B1ED4" w:rsidP="00101C72">
            <w:pPr>
              <w:pStyle w:val="afff2"/>
              <w:widowControl w:val="0"/>
              <w:adjustRightInd w:val="0"/>
              <w:spacing w:line="360" w:lineRule="auto"/>
              <w:ind w:left="0"/>
              <w:textAlignment w:val="baseline"/>
              <w:rPr>
                <w:rFonts w:ascii="David" w:eastAsia="David" w:hAnsi="David" w:cs="David"/>
                <w:rtl/>
              </w:rPr>
            </w:pPr>
          </w:p>
        </w:tc>
        <w:tc>
          <w:tcPr>
            <w:tcW w:w="2130" w:type="dxa"/>
            <w:vAlign w:val="center"/>
          </w:tcPr>
          <w:p w14:paraId="168F8443" w14:textId="77777777" w:rsidR="006B1ED4" w:rsidRPr="00A962B9" w:rsidRDefault="006B1ED4" w:rsidP="00101C72">
            <w:pPr>
              <w:pStyle w:val="afff2"/>
              <w:widowControl w:val="0"/>
              <w:adjustRightInd w:val="0"/>
              <w:spacing w:line="360" w:lineRule="auto"/>
              <w:ind w:left="0"/>
              <w:textAlignment w:val="baseline"/>
              <w:rPr>
                <w:rFonts w:ascii="David" w:eastAsia="David" w:hAnsi="David" w:cs="David"/>
                <w:rtl/>
              </w:rPr>
            </w:pPr>
          </w:p>
        </w:tc>
        <w:tc>
          <w:tcPr>
            <w:tcW w:w="1935" w:type="dxa"/>
            <w:vAlign w:val="center"/>
          </w:tcPr>
          <w:p w14:paraId="1AD1CB98" w14:textId="77777777" w:rsidR="006B1ED4" w:rsidRPr="00A962B9" w:rsidRDefault="006B1ED4" w:rsidP="00101C72">
            <w:pPr>
              <w:pStyle w:val="afff2"/>
              <w:widowControl w:val="0"/>
              <w:adjustRightInd w:val="0"/>
              <w:spacing w:line="360" w:lineRule="auto"/>
              <w:ind w:left="0"/>
              <w:textAlignment w:val="baseline"/>
              <w:rPr>
                <w:rFonts w:ascii="David" w:eastAsia="David" w:hAnsi="David" w:cs="David"/>
                <w:rtl/>
              </w:rPr>
            </w:pPr>
          </w:p>
        </w:tc>
        <w:tc>
          <w:tcPr>
            <w:tcW w:w="2340" w:type="dxa"/>
            <w:vAlign w:val="center"/>
          </w:tcPr>
          <w:p w14:paraId="7D7C441B" w14:textId="77777777" w:rsidR="006B1ED4" w:rsidRPr="00A962B9" w:rsidRDefault="006B1ED4" w:rsidP="00101C72">
            <w:pPr>
              <w:pStyle w:val="afff2"/>
              <w:widowControl w:val="0"/>
              <w:adjustRightInd w:val="0"/>
              <w:spacing w:line="360" w:lineRule="auto"/>
              <w:ind w:left="0"/>
              <w:textAlignment w:val="baseline"/>
              <w:rPr>
                <w:rFonts w:ascii="David" w:eastAsia="David" w:hAnsi="David" w:cs="David"/>
                <w:rtl/>
              </w:rPr>
            </w:pPr>
          </w:p>
        </w:tc>
        <w:tc>
          <w:tcPr>
            <w:tcW w:w="1950" w:type="dxa"/>
            <w:vAlign w:val="center"/>
          </w:tcPr>
          <w:p w14:paraId="234DC15D" w14:textId="77777777" w:rsidR="006B1ED4" w:rsidRPr="00A962B9" w:rsidRDefault="006B1ED4" w:rsidP="00101C72">
            <w:pPr>
              <w:pStyle w:val="afff2"/>
              <w:widowControl w:val="0"/>
              <w:adjustRightInd w:val="0"/>
              <w:spacing w:line="360" w:lineRule="auto"/>
              <w:ind w:left="0"/>
              <w:textAlignment w:val="baseline"/>
              <w:rPr>
                <w:rFonts w:ascii="David" w:eastAsia="David" w:hAnsi="David" w:cs="David"/>
                <w:rtl/>
              </w:rPr>
            </w:pPr>
          </w:p>
        </w:tc>
        <w:tc>
          <w:tcPr>
            <w:tcW w:w="2100" w:type="dxa"/>
            <w:vAlign w:val="center"/>
          </w:tcPr>
          <w:p w14:paraId="78FFC281" w14:textId="77777777" w:rsidR="006B1ED4" w:rsidRPr="00A962B9" w:rsidRDefault="006B1ED4" w:rsidP="00101C72">
            <w:pPr>
              <w:pStyle w:val="afff2"/>
              <w:widowControl w:val="0"/>
              <w:adjustRightInd w:val="0"/>
              <w:spacing w:line="360" w:lineRule="auto"/>
              <w:ind w:left="0"/>
              <w:textAlignment w:val="baseline"/>
              <w:rPr>
                <w:rFonts w:ascii="David" w:eastAsia="David" w:hAnsi="David" w:cs="David"/>
                <w:rtl/>
              </w:rPr>
            </w:pPr>
          </w:p>
        </w:tc>
        <w:tc>
          <w:tcPr>
            <w:tcW w:w="1650" w:type="dxa"/>
            <w:vAlign w:val="center"/>
          </w:tcPr>
          <w:p w14:paraId="06D5D823" w14:textId="77777777" w:rsidR="006B1ED4" w:rsidRPr="00A962B9" w:rsidRDefault="006B1ED4" w:rsidP="00101C72">
            <w:pPr>
              <w:pStyle w:val="afff2"/>
              <w:widowControl w:val="0"/>
              <w:adjustRightInd w:val="0"/>
              <w:spacing w:line="360" w:lineRule="auto"/>
              <w:ind w:left="0"/>
              <w:textAlignment w:val="baseline"/>
              <w:rPr>
                <w:rFonts w:ascii="David" w:eastAsia="David" w:hAnsi="David" w:cs="David"/>
                <w:rtl/>
              </w:rPr>
            </w:pPr>
          </w:p>
        </w:tc>
      </w:tr>
      <w:tr w:rsidR="006B1ED4" w14:paraId="6AF6CA10" w14:textId="77777777" w:rsidTr="00101C72">
        <w:trPr>
          <w:cantSplit/>
          <w:jc w:val="center"/>
        </w:trPr>
        <w:tc>
          <w:tcPr>
            <w:tcW w:w="916" w:type="dxa"/>
            <w:vAlign w:val="center"/>
          </w:tcPr>
          <w:p w14:paraId="7F8ABAFD" w14:textId="77777777" w:rsidR="006B1ED4" w:rsidRPr="00A962B9" w:rsidRDefault="006B1ED4" w:rsidP="00101C72">
            <w:pPr>
              <w:pStyle w:val="afff2"/>
              <w:widowControl w:val="0"/>
              <w:adjustRightInd w:val="0"/>
              <w:spacing w:line="360" w:lineRule="auto"/>
              <w:ind w:left="0"/>
              <w:textAlignment w:val="baseline"/>
              <w:rPr>
                <w:rFonts w:ascii="David" w:eastAsia="David" w:hAnsi="David" w:cs="David"/>
                <w:rtl/>
              </w:rPr>
            </w:pPr>
          </w:p>
          <w:p w14:paraId="08347778" w14:textId="77777777" w:rsidR="006B1ED4" w:rsidRPr="00A962B9" w:rsidRDefault="006B1ED4" w:rsidP="00101C72">
            <w:pPr>
              <w:pStyle w:val="afff2"/>
              <w:widowControl w:val="0"/>
              <w:adjustRightInd w:val="0"/>
              <w:spacing w:line="360" w:lineRule="auto"/>
              <w:ind w:left="0"/>
              <w:textAlignment w:val="baseline"/>
              <w:rPr>
                <w:rFonts w:ascii="David" w:eastAsia="David" w:hAnsi="David" w:cs="David"/>
                <w:rtl/>
              </w:rPr>
            </w:pPr>
          </w:p>
        </w:tc>
        <w:tc>
          <w:tcPr>
            <w:tcW w:w="917" w:type="dxa"/>
            <w:vAlign w:val="center"/>
          </w:tcPr>
          <w:p w14:paraId="5FD7FE4C" w14:textId="77777777" w:rsidR="006B1ED4" w:rsidRPr="00A962B9" w:rsidRDefault="006B1ED4" w:rsidP="00101C72">
            <w:pPr>
              <w:pStyle w:val="afff2"/>
              <w:widowControl w:val="0"/>
              <w:adjustRightInd w:val="0"/>
              <w:spacing w:line="360" w:lineRule="auto"/>
              <w:ind w:left="0"/>
              <w:textAlignment w:val="baseline"/>
              <w:rPr>
                <w:rFonts w:ascii="David" w:eastAsia="David" w:hAnsi="David" w:cs="David"/>
                <w:rtl/>
              </w:rPr>
            </w:pPr>
          </w:p>
        </w:tc>
        <w:tc>
          <w:tcPr>
            <w:tcW w:w="1100" w:type="dxa"/>
            <w:vAlign w:val="center"/>
          </w:tcPr>
          <w:p w14:paraId="7C43A34A" w14:textId="77777777" w:rsidR="006B1ED4" w:rsidRPr="00A962B9" w:rsidRDefault="006B1ED4" w:rsidP="00101C72">
            <w:pPr>
              <w:pStyle w:val="afff2"/>
              <w:widowControl w:val="0"/>
              <w:adjustRightInd w:val="0"/>
              <w:spacing w:line="360" w:lineRule="auto"/>
              <w:ind w:left="0"/>
              <w:textAlignment w:val="baseline"/>
              <w:rPr>
                <w:rFonts w:ascii="David" w:eastAsia="David" w:hAnsi="David" w:cs="David"/>
                <w:rtl/>
              </w:rPr>
            </w:pPr>
          </w:p>
        </w:tc>
        <w:tc>
          <w:tcPr>
            <w:tcW w:w="2130" w:type="dxa"/>
            <w:vAlign w:val="center"/>
          </w:tcPr>
          <w:p w14:paraId="49DC4D7C" w14:textId="77777777" w:rsidR="006B1ED4" w:rsidRPr="00A962B9" w:rsidRDefault="006B1ED4" w:rsidP="00101C72">
            <w:pPr>
              <w:pStyle w:val="afff2"/>
              <w:widowControl w:val="0"/>
              <w:adjustRightInd w:val="0"/>
              <w:spacing w:line="360" w:lineRule="auto"/>
              <w:ind w:left="0"/>
              <w:textAlignment w:val="baseline"/>
              <w:rPr>
                <w:rFonts w:ascii="David" w:eastAsia="David" w:hAnsi="David" w:cs="David"/>
                <w:rtl/>
              </w:rPr>
            </w:pPr>
          </w:p>
        </w:tc>
        <w:tc>
          <w:tcPr>
            <w:tcW w:w="1935" w:type="dxa"/>
            <w:vAlign w:val="center"/>
          </w:tcPr>
          <w:p w14:paraId="239574C7" w14:textId="77777777" w:rsidR="006B1ED4" w:rsidRPr="00A962B9" w:rsidRDefault="006B1ED4" w:rsidP="00101C72">
            <w:pPr>
              <w:pStyle w:val="afff2"/>
              <w:widowControl w:val="0"/>
              <w:adjustRightInd w:val="0"/>
              <w:spacing w:line="360" w:lineRule="auto"/>
              <w:ind w:left="0"/>
              <w:textAlignment w:val="baseline"/>
              <w:rPr>
                <w:rFonts w:ascii="David" w:eastAsia="David" w:hAnsi="David" w:cs="David"/>
                <w:rtl/>
              </w:rPr>
            </w:pPr>
          </w:p>
        </w:tc>
        <w:tc>
          <w:tcPr>
            <w:tcW w:w="2340" w:type="dxa"/>
            <w:vAlign w:val="center"/>
          </w:tcPr>
          <w:p w14:paraId="37ADAAE5" w14:textId="77777777" w:rsidR="006B1ED4" w:rsidRPr="00A962B9" w:rsidRDefault="006B1ED4" w:rsidP="00101C72">
            <w:pPr>
              <w:pStyle w:val="afff2"/>
              <w:widowControl w:val="0"/>
              <w:adjustRightInd w:val="0"/>
              <w:spacing w:line="360" w:lineRule="auto"/>
              <w:ind w:left="0"/>
              <w:textAlignment w:val="baseline"/>
              <w:rPr>
                <w:rFonts w:ascii="David" w:eastAsia="David" w:hAnsi="David" w:cs="David"/>
                <w:rtl/>
              </w:rPr>
            </w:pPr>
          </w:p>
        </w:tc>
        <w:tc>
          <w:tcPr>
            <w:tcW w:w="1950" w:type="dxa"/>
            <w:vAlign w:val="center"/>
          </w:tcPr>
          <w:p w14:paraId="1C81DA4D" w14:textId="77777777" w:rsidR="006B1ED4" w:rsidRPr="00A962B9" w:rsidRDefault="006B1ED4" w:rsidP="00101C72">
            <w:pPr>
              <w:pStyle w:val="afff2"/>
              <w:widowControl w:val="0"/>
              <w:adjustRightInd w:val="0"/>
              <w:spacing w:line="360" w:lineRule="auto"/>
              <w:ind w:left="0"/>
              <w:textAlignment w:val="baseline"/>
              <w:rPr>
                <w:rFonts w:ascii="David" w:eastAsia="David" w:hAnsi="David" w:cs="David"/>
                <w:rtl/>
              </w:rPr>
            </w:pPr>
          </w:p>
        </w:tc>
        <w:tc>
          <w:tcPr>
            <w:tcW w:w="2100" w:type="dxa"/>
            <w:vAlign w:val="center"/>
          </w:tcPr>
          <w:p w14:paraId="3CA07DE9" w14:textId="77777777" w:rsidR="006B1ED4" w:rsidRPr="00A962B9" w:rsidRDefault="006B1ED4" w:rsidP="00101C72">
            <w:pPr>
              <w:pStyle w:val="afff2"/>
              <w:widowControl w:val="0"/>
              <w:adjustRightInd w:val="0"/>
              <w:spacing w:line="360" w:lineRule="auto"/>
              <w:ind w:left="0"/>
              <w:textAlignment w:val="baseline"/>
              <w:rPr>
                <w:rFonts w:ascii="David" w:eastAsia="David" w:hAnsi="David" w:cs="David"/>
                <w:rtl/>
              </w:rPr>
            </w:pPr>
          </w:p>
        </w:tc>
        <w:tc>
          <w:tcPr>
            <w:tcW w:w="1650" w:type="dxa"/>
            <w:vAlign w:val="center"/>
          </w:tcPr>
          <w:p w14:paraId="740B277D" w14:textId="77777777" w:rsidR="006B1ED4" w:rsidRPr="00A962B9" w:rsidRDefault="006B1ED4" w:rsidP="00101C72">
            <w:pPr>
              <w:pStyle w:val="afff2"/>
              <w:widowControl w:val="0"/>
              <w:adjustRightInd w:val="0"/>
              <w:spacing w:line="360" w:lineRule="auto"/>
              <w:ind w:left="0"/>
              <w:textAlignment w:val="baseline"/>
              <w:rPr>
                <w:rFonts w:ascii="David" w:eastAsia="David" w:hAnsi="David" w:cs="David"/>
                <w:rtl/>
              </w:rPr>
            </w:pPr>
          </w:p>
        </w:tc>
      </w:tr>
      <w:tr w:rsidR="006B1ED4" w14:paraId="7D8937B9" w14:textId="77777777" w:rsidTr="00101C72">
        <w:trPr>
          <w:cantSplit/>
          <w:jc w:val="center"/>
        </w:trPr>
        <w:tc>
          <w:tcPr>
            <w:tcW w:w="916" w:type="dxa"/>
            <w:vAlign w:val="center"/>
          </w:tcPr>
          <w:p w14:paraId="18B2B822" w14:textId="77777777" w:rsidR="006B1ED4" w:rsidRPr="00A962B9" w:rsidRDefault="006B1ED4" w:rsidP="00101C72">
            <w:pPr>
              <w:pStyle w:val="afff2"/>
              <w:widowControl w:val="0"/>
              <w:adjustRightInd w:val="0"/>
              <w:spacing w:line="360" w:lineRule="auto"/>
              <w:ind w:left="0"/>
              <w:textAlignment w:val="baseline"/>
              <w:rPr>
                <w:rFonts w:ascii="David" w:eastAsia="David" w:hAnsi="David" w:cs="David"/>
                <w:rtl/>
              </w:rPr>
            </w:pPr>
          </w:p>
          <w:p w14:paraId="1B4EAE9F" w14:textId="77777777" w:rsidR="006B1ED4" w:rsidRPr="00A962B9" w:rsidRDefault="006B1ED4" w:rsidP="00101C72">
            <w:pPr>
              <w:pStyle w:val="afff2"/>
              <w:widowControl w:val="0"/>
              <w:adjustRightInd w:val="0"/>
              <w:spacing w:line="360" w:lineRule="auto"/>
              <w:ind w:left="0"/>
              <w:textAlignment w:val="baseline"/>
              <w:rPr>
                <w:rFonts w:ascii="David" w:eastAsia="David" w:hAnsi="David" w:cs="David"/>
                <w:rtl/>
              </w:rPr>
            </w:pPr>
          </w:p>
        </w:tc>
        <w:tc>
          <w:tcPr>
            <w:tcW w:w="917" w:type="dxa"/>
            <w:vAlign w:val="center"/>
          </w:tcPr>
          <w:p w14:paraId="348DBB11" w14:textId="77777777" w:rsidR="006B1ED4" w:rsidRPr="00A962B9" w:rsidRDefault="006B1ED4" w:rsidP="00101C72">
            <w:pPr>
              <w:pStyle w:val="afff2"/>
              <w:widowControl w:val="0"/>
              <w:adjustRightInd w:val="0"/>
              <w:spacing w:line="360" w:lineRule="auto"/>
              <w:ind w:left="0"/>
              <w:textAlignment w:val="baseline"/>
              <w:rPr>
                <w:rFonts w:ascii="David" w:eastAsia="David" w:hAnsi="David" w:cs="David"/>
                <w:rtl/>
              </w:rPr>
            </w:pPr>
          </w:p>
        </w:tc>
        <w:tc>
          <w:tcPr>
            <w:tcW w:w="1100" w:type="dxa"/>
            <w:vAlign w:val="center"/>
          </w:tcPr>
          <w:p w14:paraId="3C4E4295" w14:textId="77777777" w:rsidR="006B1ED4" w:rsidRPr="00A962B9" w:rsidRDefault="006B1ED4" w:rsidP="00101C72">
            <w:pPr>
              <w:pStyle w:val="afff2"/>
              <w:widowControl w:val="0"/>
              <w:adjustRightInd w:val="0"/>
              <w:spacing w:line="360" w:lineRule="auto"/>
              <w:ind w:left="0"/>
              <w:textAlignment w:val="baseline"/>
              <w:rPr>
                <w:rFonts w:ascii="David" w:eastAsia="David" w:hAnsi="David" w:cs="David"/>
                <w:rtl/>
              </w:rPr>
            </w:pPr>
          </w:p>
        </w:tc>
        <w:tc>
          <w:tcPr>
            <w:tcW w:w="2130" w:type="dxa"/>
            <w:vAlign w:val="center"/>
          </w:tcPr>
          <w:p w14:paraId="215D2BF1" w14:textId="77777777" w:rsidR="006B1ED4" w:rsidRPr="00A962B9" w:rsidRDefault="006B1ED4" w:rsidP="00101C72">
            <w:pPr>
              <w:pStyle w:val="afff2"/>
              <w:widowControl w:val="0"/>
              <w:adjustRightInd w:val="0"/>
              <w:spacing w:line="360" w:lineRule="auto"/>
              <w:ind w:left="0"/>
              <w:textAlignment w:val="baseline"/>
              <w:rPr>
                <w:rFonts w:ascii="David" w:eastAsia="David" w:hAnsi="David" w:cs="David"/>
                <w:rtl/>
              </w:rPr>
            </w:pPr>
          </w:p>
        </w:tc>
        <w:tc>
          <w:tcPr>
            <w:tcW w:w="1935" w:type="dxa"/>
            <w:vAlign w:val="center"/>
          </w:tcPr>
          <w:p w14:paraId="0E6B7FEA" w14:textId="77777777" w:rsidR="006B1ED4" w:rsidRPr="00A962B9" w:rsidRDefault="006B1ED4" w:rsidP="00101C72">
            <w:pPr>
              <w:pStyle w:val="afff2"/>
              <w:widowControl w:val="0"/>
              <w:adjustRightInd w:val="0"/>
              <w:spacing w:line="360" w:lineRule="auto"/>
              <w:ind w:left="0"/>
              <w:textAlignment w:val="baseline"/>
              <w:rPr>
                <w:rFonts w:ascii="David" w:eastAsia="David" w:hAnsi="David" w:cs="David"/>
                <w:rtl/>
              </w:rPr>
            </w:pPr>
          </w:p>
        </w:tc>
        <w:tc>
          <w:tcPr>
            <w:tcW w:w="2340" w:type="dxa"/>
            <w:vAlign w:val="center"/>
          </w:tcPr>
          <w:p w14:paraId="4D16F2CC" w14:textId="77777777" w:rsidR="006B1ED4" w:rsidRPr="00A962B9" w:rsidRDefault="006B1ED4" w:rsidP="00101C72">
            <w:pPr>
              <w:pStyle w:val="afff2"/>
              <w:widowControl w:val="0"/>
              <w:adjustRightInd w:val="0"/>
              <w:spacing w:line="360" w:lineRule="auto"/>
              <w:ind w:left="0"/>
              <w:textAlignment w:val="baseline"/>
              <w:rPr>
                <w:rFonts w:ascii="David" w:eastAsia="David" w:hAnsi="David" w:cs="David"/>
                <w:rtl/>
              </w:rPr>
            </w:pPr>
          </w:p>
        </w:tc>
        <w:tc>
          <w:tcPr>
            <w:tcW w:w="1950" w:type="dxa"/>
            <w:vAlign w:val="center"/>
          </w:tcPr>
          <w:p w14:paraId="046D5E32" w14:textId="77777777" w:rsidR="006B1ED4" w:rsidRPr="00A962B9" w:rsidRDefault="006B1ED4" w:rsidP="00101C72">
            <w:pPr>
              <w:pStyle w:val="afff2"/>
              <w:widowControl w:val="0"/>
              <w:adjustRightInd w:val="0"/>
              <w:spacing w:line="360" w:lineRule="auto"/>
              <w:ind w:left="0"/>
              <w:textAlignment w:val="baseline"/>
              <w:rPr>
                <w:rFonts w:ascii="David" w:eastAsia="David" w:hAnsi="David" w:cs="David"/>
                <w:rtl/>
              </w:rPr>
            </w:pPr>
          </w:p>
        </w:tc>
        <w:tc>
          <w:tcPr>
            <w:tcW w:w="2100" w:type="dxa"/>
            <w:vAlign w:val="center"/>
          </w:tcPr>
          <w:p w14:paraId="72C34EB8" w14:textId="77777777" w:rsidR="006B1ED4" w:rsidRPr="00A962B9" w:rsidRDefault="006B1ED4" w:rsidP="00101C72">
            <w:pPr>
              <w:pStyle w:val="afff2"/>
              <w:widowControl w:val="0"/>
              <w:adjustRightInd w:val="0"/>
              <w:spacing w:line="360" w:lineRule="auto"/>
              <w:ind w:left="0"/>
              <w:textAlignment w:val="baseline"/>
              <w:rPr>
                <w:rFonts w:ascii="David" w:eastAsia="David" w:hAnsi="David" w:cs="David"/>
                <w:rtl/>
              </w:rPr>
            </w:pPr>
          </w:p>
        </w:tc>
        <w:tc>
          <w:tcPr>
            <w:tcW w:w="1650" w:type="dxa"/>
            <w:vAlign w:val="center"/>
          </w:tcPr>
          <w:p w14:paraId="49AFEFA4" w14:textId="77777777" w:rsidR="006B1ED4" w:rsidRPr="00A962B9" w:rsidRDefault="006B1ED4" w:rsidP="00101C72">
            <w:pPr>
              <w:pStyle w:val="afff2"/>
              <w:widowControl w:val="0"/>
              <w:adjustRightInd w:val="0"/>
              <w:spacing w:line="360" w:lineRule="auto"/>
              <w:ind w:left="0"/>
              <w:textAlignment w:val="baseline"/>
              <w:rPr>
                <w:rFonts w:ascii="David" w:eastAsia="David" w:hAnsi="David" w:cs="David"/>
                <w:rtl/>
              </w:rPr>
            </w:pPr>
          </w:p>
        </w:tc>
      </w:tr>
      <w:tr w:rsidR="006B1ED4" w14:paraId="6668841C" w14:textId="77777777" w:rsidTr="00101C72">
        <w:trPr>
          <w:cantSplit/>
          <w:jc w:val="center"/>
        </w:trPr>
        <w:tc>
          <w:tcPr>
            <w:tcW w:w="916" w:type="dxa"/>
            <w:vAlign w:val="center"/>
          </w:tcPr>
          <w:p w14:paraId="142BA98C" w14:textId="77777777" w:rsidR="006B1ED4" w:rsidRPr="00A962B9" w:rsidRDefault="006B1ED4" w:rsidP="00101C72">
            <w:pPr>
              <w:pStyle w:val="afff2"/>
              <w:widowControl w:val="0"/>
              <w:adjustRightInd w:val="0"/>
              <w:spacing w:line="360" w:lineRule="auto"/>
              <w:ind w:left="0"/>
              <w:textAlignment w:val="baseline"/>
              <w:rPr>
                <w:rFonts w:ascii="David" w:eastAsia="David" w:hAnsi="David" w:cs="David"/>
                <w:rtl/>
              </w:rPr>
            </w:pPr>
          </w:p>
          <w:p w14:paraId="6A1424B7" w14:textId="77777777" w:rsidR="006B1ED4" w:rsidRPr="00A962B9" w:rsidRDefault="006B1ED4" w:rsidP="00101C72">
            <w:pPr>
              <w:pStyle w:val="afff2"/>
              <w:widowControl w:val="0"/>
              <w:adjustRightInd w:val="0"/>
              <w:spacing w:line="360" w:lineRule="auto"/>
              <w:ind w:left="0"/>
              <w:textAlignment w:val="baseline"/>
              <w:rPr>
                <w:rFonts w:ascii="David" w:eastAsia="David" w:hAnsi="David" w:cs="David"/>
                <w:rtl/>
              </w:rPr>
            </w:pPr>
          </w:p>
        </w:tc>
        <w:tc>
          <w:tcPr>
            <w:tcW w:w="917" w:type="dxa"/>
            <w:vAlign w:val="center"/>
          </w:tcPr>
          <w:p w14:paraId="21D17DEA" w14:textId="77777777" w:rsidR="006B1ED4" w:rsidRPr="00A962B9" w:rsidRDefault="006B1ED4" w:rsidP="00101C72">
            <w:pPr>
              <w:pStyle w:val="afff2"/>
              <w:widowControl w:val="0"/>
              <w:adjustRightInd w:val="0"/>
              <w:spacing w:line="360" w:lineRule="auto"/>
              <w:ind w:left="0"/>
              <w:textAlignment w:val="baseline"/>
              <w:rPr>
                <w:rFonts w:ascii="David" w:eastAsia="David" w:hAnsi="David" w:cs="David"/>
                <w:rtl/>
              </w:rPr>
            </w:pPr>
          </w:p>
        </w:tc>
        <w:tc>
          <w:tcPr>
            <w:tcW w:w="1100" w:type="dxa"/>
            <w:vAlign w:val="center"/>
          </w:tcPr>
          <w:p w14:paraId="7CD83007" w14:textId="77777777" w:rsidR="006B1ED4" w:rsidRPr="00A962B9" w:rsidRDefault="006B1ED4" w:rsidP="00101C72">
            <w:pPr>
              <w:pStyle w:val="afff2"/>
              <w:widowControl w:val="0"/>
              <w:adjustRightInd w:val="0"/>
              <w:spacing w:line="360" w:lineRule="auto"/>
              <w:ind w:left="0"/>
              <w:textAlignment w:val="baseline"/>
              <w:rPr>
                <w:rFonts w:ascii="David" w:eastAsia="David" w:hAnsi="David" w:cs="David"/>
                <w:rtl/>
              </w:rPr>
            </w:pPr>
          </w:p>
        </w:tc>
        <w:tc>
          <w:tcPr>
            <w:tcW w:w="2130" w:type="dxa"/>
            <w:vAlign w:val="center"/>
          </w:tcPr>
          <w:p w14:paraId="0CB77B53" w14:textId="77777777" w:rsidR="006B1ED4" w:rsidRPr="00A962B9" w:rsidRDefault="006B1ED4" w:rsidP="00101C72">
            <w:pPr>
              <w:pStyle w:val="afff2"/>
              <w:widowControl w:val="0"/>
              <w:adjustRightInd w:val="0"/>
              <w:spacing w:line="360" w:lineRule="auto"/>
              <w:ind w:left="0"/>
              <w:textAlignment w:val="baseline"/>
              <w:rPr>
                <w:rFonts w:ascii="David" w:eastAsia="David" w:hAnsi="David" w:cs="David"/>
                <w:rtl/>
              </w:rPr>
            </w:pPr>
          </w:p>
        </w:tc>
        <w:tc>
          <w:tcPr>
            <w:tcW w:w="1935" w:type="dxa"/>
            <w:vAlign w:val="center"/>
          </w:tcPr>
          <w:p w14:paraId="7602DF83" w14:textId="77777777" w:rsidR="006B1ED4" w:rsidRPr="00A962B9" w:rsidRDefault="006B1ED4" w:rsidP="00101C72">
            <w:pPr>
              <w:pStyle w:val="afff2"/>
              <w:widowControl w:val="0"/>
              <w:adjustRightInd w:val="0"/>
              <w:spacing w:line="360" w:lineRule="auto"/>
              <w:ind w:left="0"/>
              <w:textAlignment w:val="baseline"/>
              <w:rPr>
                <w:rFonts w:ascii="David" w:eastAsia="David" w:hAnsi="David" w:cs="David"/>
                <w:rtl/>
              </w:rPr>
            </w:pPr>
          </w:p>
        </w:tc>
        <w:tc>
          <w:tcPr>
            <w:tcW w:w="2340" w:type="dxa"/>
            <w:vAlign w:val="center"/>
          </w:tcPr>
          <w:p w14:paraId="6745A5EA" w14:textId="77777777" w:rsidR="006B1ED4" w:rsidRPr="00A962B9" w:rsidRDefault="006B1ED4" w:rsidP="00101C72">
            <w:pPr>
              <w:pStyle w:val="afff2"/>
              <w:widowControl w:val="0"/>
              <w:adjustRightInd w:val="0"/>
              <w:spacing w:line="360" w:lineRule="auto"/>
              <w:ind w:left="0"/>
              <w:textAlignment w:val="baseline"/>
              <w:rPr>
                <w:rFonts w:ascii="David" w:eastAsia="David" w:hAnsi="David" w:cs="David"/>
                <w:rtl/>
              </w:rPr>
            </w:pPr>
          </w:p>
        </w:tc>
        <w:tc>
          <w:tcPr>
            <w:tcW w:w="1950" w:type="dxa"/>
            <w:vAlign w:val="center"/>
          </w:tcPr>
          <w:p w14:paraId="75FAEFA0" w14:textId="77777777" w:rsidR="006B1ED4" w:rsidRPr="00A962B9" w:rsidRDefault="006B1ED4" w:rsidP="00101C72">
            <w:pPr>
              <w:pStyle w:val="afff2"/>
              <w:widowControl w:val="0"/>
              <w:adjustRightInd w:val="0"/>
              <w:spacing w:line="360" w:lineRule="auto"/>
              <w:ind w:left="0"/>
              <w:textAlignment w:val="baseline"/>
              <w:rPr>
                <w:rFonts w:ascii="David" w:eastAsia="David" w:hAnsi="David" w:cs="David"/>
                <w:rtl/>
              </w:rPr>
            </w:pPr>
          </w:p>
        </w:tc>
        <w:tc>
          <w:tcPr>
            <w:tcW w:w="2100" w:type="dxa"/>
            <w:vAlign w:val="center"/>
          </w:tcPr>
          <w:p w14:paraId="36C7C35D" w14:textId="77777777" w:rsidR="006B1ED4" w:rsidRPr="00A962B9" w:rsidRDefault="006B1ED4" w:rsidP="00101C72">
            <w:pPr>
              <w:pStyle w:val="afff2"/>
              <w:widowControl w:val="0"/>
              <w:adjustRightInd w:val="0"/>
              <w:spacing w:line="360" w:lineRule="auto"/>
              <w:ind w:left="0"/>
              <w:textAlignment w:val="baseline"/>
              <w:rPr>
                <w:rFonts w:ascii="David" w:eastAsia="David" w:hAnsi="David" w:cs="David"/>
                <w:rtl/>
              </w:rPr>
            </w:pPr>
          </w:p>
        </w:tc>
        <w:tc>
          <w:tcPr>
            <w:tcW w:w="1650" w:type="dxa"/>
            <w:vAlign w:val="center"/>
          </w:tcPr>
          <w:p w14:paraId="289E928A" w14:textId="77777777" w:rsidR="006B1ED4" w:rsidRPr="00A962B9" w:rsidRDefault="006B1ED4" w:rsidP="00101C72">
            <w:pPr>
              <w:pStyle w:val="afff2"/>
              <w:widowControl w:val="0"/>
              <w:adjustRightInd w:val="0"/>
              <w:spacing w:line="360" w:lineRule="auto"/>
              <w:ind w:left="0"/>
              <w:textAlignment w:val="baseline"/>
              <w:rPr>
                <w:rFonts w:ascii="David" w:eastAsia="David" w:hAnsi="David" w:cs="David"/>
                <w:rtl/>
              </w:rPr>
            </w:pPr>
          </w:p>
        </w:tc>
      </w:tr>
    </w:tbl>
    <w:p w14:paraId="52A1070E" w14:textId="77777777" w:rsidR="006B1ED4" w:rsidRPr="00A962B9" w:rsidRDefault="006B1ED4" w:rsidP="006B1ED4">
      <w:pPr>
        <w:pStyle w:val="afff2"/>
        <w:widowControl w:val="0"/>
        <w:adjustRightInd w:val="0"/>
        <w:spacing w:line="360" w:lineRule="auto"/>
        <w:ind w:left="910"/>
        <w:textAlignment w:val="baseline"/>
        <w:rPr>
          <w:rFonts w:ascii="David" w:eastAsia="David" w:hAnsi="David" w:cs="David"/>
          <w:rtl/>
        </w:rPr>
        <w:sectPr w:rsidR="006B1ED4" w:rsidRPr="00A962B9" w:rsidSect="00522D55">
          <w:pgSz w:w="16838" w:h="11906" w:orient="landscape" w:code="9"/>
          <w:pgMar w:top="1282" w:right="1181" w:bottom="2376" w:left="1699" w:header="706" w:footer="0" w:gutter="0"/>
          <w:pgNumType w:fmt="numberInDash"/>
          <w:cols w:space="720"/>
          <w:titlePg/>
          <w:bidi/>
          <w:rtlGutter/>
          <w:docGrid w:linePitch="326"/>
        </w:sectPr>
      </w:pPr>
    </w:p>
    <w:p w14:paraId="0698789C" w14:textId="5058E0B7" w:rsidR="006B1ED4" w:rsidRDefault="006B1ED4" w:rsidP="006B1ED4">
      <w:pPr>
        <w:pStyle w:val="afff2"/>
        <w:widowControl w:val="0"/>
        <w:adjustRightInd w:val="0"/>
        <w:spacing w:line="360" w:lineRule="auto"/>
        <w:ind w:left="910"/>
        <w:textAlignment w:val="baseline"/>
        <w:rPr>
          <w:rFonts w:ascii="David" w:eastAsia="David" w:hAnsi="David" w:cs="David"/>
          <w:b/>
          <w:bCs/>
          <w:rtl/>
        </w:rPr>
      </w:pPr>
      <w:r w:rsidRPr="00A962B9">
        <w:rPr>
          <w:rFonts w:ascii="David" w:eastAsia="David" w:hAnsi="David" w:cs="David" w:hint="eastAsia"/>
          <w:b/>
          <w:bCs/>
          <w:rtl/>
        </w:rPr>
        <w:t>ניתן</w:t>
      </w:r>
      <w:r w:rsidRPr="00A962B9">
        <w:rPr>
          <w:rFonts w:ascii="David" w:eastAsia="David" w:hAnsi="David" w:cs="David"/>
          <w:b/>
          <w:bCs/>
          <w:rtl/>
        </w:rPr>
        <w:t xml:space="preserve"> </w:t>
      </w:r>
      <w:r w:rsidRPr="00A962B9">
        <w:rPr>
          <w:rFonts w:ascii="David" w:eastAsia="David" w:hAnsi="David" w:cs="David" w:hint="eastAsia"/>
          <w:b/>
          <w:bCs/>
          <w:rtl/>
        </w:rPr>
        <w:t>להוסיף</w:t>
      </w:r>
      <w:r w:rsidRPr="00A962B9">
        <w:rPr>
          <w:rFonts w:ascii="David" w:eastAsia="David" w:hAnsi="David" w:cs="David"/>
          <w:b/>
          <w:bCs/>
          <w:rtl/>
        </w:rPr>
        <w:t xml:space="preserve"> </w:t>
      </w:r>
      <w:r w:rsidRPr="00A962B9">
        <w:rPr>
          <w:rFonts w:ascii="David" w:eastAsia="David" w:hAnsi="David" w:cs="David" w:hint="eastAsia"/>
          <w:b/>
          <w:bCs/>
          <w:rtl/>
        </w:rPr>
        <w:t>שורות</w:t>
      </w:r>
      <w:r w:rsidRPr="00A962B9">
        <w:rPr>
          <w:rFonts w:ascii="David" w:eastAsia="David" w:hAnsi="David" w:cs="David"/>
          <w:b/>
          <w:bCs/>
          <w:rtl/>
        </w:rPr>
        <w:t xml:space="preserve"> </w:t>
      </w:r>
      <w:r w:rsidRPr="00A962B9">
        <w:rPr>
          <w:rFonts w:ascii="David" w:eastAsia="David" w:hAnsi="David" w:cs="David" w:hint="eastAsia"/>
          <w:b/>
          <w:bCs/>
          <w:rtl/>
        </w:rPr>
        <w:t>לטבלה</w:t>
      </w:r>
      <w:r w:rsidRPr="00A962B9">
        <w:rPr>
          <w:rFonts w:ascii="David" w:eastAsia="David" w:hAnsi="David" w:cs="David"/>
          <w:b/>
          <w:bCs/>
          <w:rtl/>
        </w:rPr>
        <w:t xml:space="preserve"> </w:t>
      </w:r>
      <w:r w:rsidRPr="00A962B9">
        <w:rPr>
          <w:rFonts w:ascii="David" w:eastAsia="David" w:hAnsi="David" w:cs="David" w:hint="eastAsia"/>
          <w:b/>
          <w:bCs/>
          <w:rtl/>
        </w:rPr>
        <w:t>באותו</w:t>
      </w:r>
      <w:r w:rsidRPr="00A962B9">
        <w:rPr>
          <w:rFonts w:ascii="David" w:eastAsia="David" w:hAnsi="David" w:cs="David"/>
          <w:b/>
          <w:bCs/>
          <w:rtl/>
        </w:rPr>
        <w:t xml:space="preserve"> </w:t>
      </w:r>
      <w:r w:rsidRPr="00A962B9">
        <w:rPr>
          <w:rFonts w:ascii="David" w:eastAsia="David" w:hAnsi="David" w:cs="David" w:hint="eastAsia"/>
          <w:b/>
          <w:bCs/>
          <w:rtl/>
        </w:rPr>
        <w:t>המבנה</w:t>
      </w:r>
    </w:p>
    <w:p w14:paraId="00737484" w14:textId="77777777" w:rsidR="00E67F75" w:rsidRPr="00B53C03" w:rsidRDefault="00E67F75" w:rsidP="00E67F75">
      <w:pPr>
        <w:keepNext/>
        <w:keepLines/>
        <w:widowControl w:val="0"/>
        <w:adjustRightInd w:val="0"/>
        <w:spacing w:line="360" w:lineRule="auto"/>
        <w:ind w:left="720"/>
        <w:textAlignment w:val="baseline"/>
        <w:rPr>
          <w:rFonts w:ascii="David" w:hAnsi="David"/>
          <w:b/>
          <w:bCs/>
          <w:rtl/>
        </w:rPr>
      </w:pPr>
      <w:r w:rsidRPr="00B53C03">
        <w:rPr>
          <w:rFonts w:ascii="David" w:hAnsi="David" w:hint="cs"/>
          <w:b/>
          <w:bCs/>
          <w:rtl/>
        </w:rPr>
        <w:t>במידה</w:t>
      </w:r>
      <w:r w:rsidRPr="00B53C03">
        <w:rPr>
          <w:rFonts w:ascii="David" w:hAnsi="David"/>
          <w:b/>
          <w:bCs/>
        </w:rPr>
        <w:t xml:space="preserve"> </w:t>
      </w:r>
      <w:r w:rsidRPr="00B53C03">
        <w:rPr>
          <w:rFonts w:ascii="David" w:hAnsi="David" w:hint="cs"/>
          <w:b/>
          <w:bCs/>
          <w:rtl/>
        </w:rPr>
        <w:t>ולא</w:t>
      </w:r>
      <w:r w:rsidRPr="00B53C03">
        <w:rPr>
          <w:rFonts w:ascii="David" w:hAnsi="David"/>
          <w:b/>
          <w:bCs/>
        </w:rPr>
        <w:t xml:space="preserve"> </w:t>
      </w:r>
      <w:r w:rsidRPr="00B53C03">
        <w:rPr>
          <w:rFonts w:ascii="David" w:hAnsi="David" w:hint="cs"/>
          <w:b/>
          <w:bCs/>
          <w:rtl/>
        </w:rPr>
        <w:t>יצוינו</w:t>
      </w:r>
      <w:r w:rsidRPr="00B53C03">
        <w:rPr>
          <w:rFonts w:ascii="David" w:hAnsi="David"/>
          <w:b/>
          <w:bCs/>
        </w:rPr>
        <w:t xml:space="preserve"> </w:t>
      </w:r>
      <w:r w:rsidRPr="00B53C03">
        <w:rPr>
          <w:rFonts w:ascii="David" w:hAnsi="David" w:hint="cs"/>
          <w:b/>
          <w:bCs/>
          <w:rtl/>
        </w:rPr>
        <w:t>החודשים</w:t>
      </w:r>
      <w:r w:rsidRPr="00B53C03">
        <w:rPr>
          <w:rFonts w:ascii="David" w:hAnsi="David"/>
          <w:b/>
          <w:bCs/>
        </w:rPr>
        <w:t xml:space="preserve"> </w:t>
      </w:r>
      <w:r w:rsidRPr="00B53C03">
        <w:rPr>
          <w:rFonts w:ascii="David" w:hAnsi="David" w:hint="cs"/>
          <w:b/>
          <w:bCs/>
          <w:rtl/>
        </w:rPr>
        <w:t>בעמודת "מועדי אספקת השירותים", ימנה</w:t>
      </w:r>
      <w:r w:rsidRPr="00B53C03">
        <w:rPr>
          <w:rFonts w:ascii="David" w:hAnsi="David"/>
          <w:b/>
          <w:bCs/>
        </w:rPr>
        <w:t xml:space="preserve"> </w:t>
      </w:r>
      <w:r w:rsidRPr="00B53C03">
        <w:rPr>
          <w:rFonts w:ascii="David" w:hAnsi="David" w:hint="cs"/>
          <w:b/>
          <w:bCs/>
          <w:rtl/>
        </w:rPr>
        <w:t>הניסיון</w:t>
      </w:r>
      <w:r w:rsidRPr="00B53C03">
        <w:rPr>
          <w:rFonts w:ascii="David" w:hAnsi="David"/>
          <w:b/>
          <w:bCs/>
        </w:rPr>
        <w:t xml:space="preserve"> </w:t>
      </w:r>
      <w:r w:rsidRPr="00B53C03">
        <w:rPr>
          <w:rFonts w:ascii="David" w:hAnsi="David" w:hint="cs"/>
          <w:b/>
          <w:bCs/>
          <w:rtl/>
        </w:rPr>
        <w:t>מחודש</w:t>
      </w:r>
      <w:r w:rsidRPr="00B53C03">
        <w:rPr>
          <w:rFonts w:ascii="David" w:hAnsi="David"/>
          <w:b/>
          <w:bCs/>
        </w:rPr>
        <w:t xml:space="preserve"> </w:t>
      </w:r>
      <w:r w:rsidRPr="00B53C03">
        <w:rPr>
          <w:rFonts w:ascii="David" w:hAnsi="David" w:hint="cs"/>
          <w:b/>
          <w:bCs/>
          <w:rtl/>
        </w:rPr>
        <w:t>דצמבר</w:t>
      </w:r>
      <w:r w:rsidRPr="00B53C03">
        <w:rPr>
          <w:rFonts w:ascii="David" w:hAnsi="David"/>
          <w:b/>
          <w:bCs/>
        </w:rPr>
        <w:t xml:space="preserve"> </w:t>
      </w:r>
      <w:r w:rsidRPr="00B53C03">
        <w:rPr>
          <w:rFonts w:ascii="David" w:hAnsi="David" w:hint="cs"/>
          <w:b/>
          <w:bCs/>
          <w:rtl/>
        </w:rPr>
        <w:t>בשנת</w:t>
      </w:r>
      <w:r w:rsidRPr="00B53C03">
        <w:rPr>
          <w:rFonts w:ascii="David" w:hAnsi="David"/>
          <w:b/>
          <w:bCs/>
        </w:rPr>
        <w:t xml:space="preserve"> </w:t>
      </w:r>
      <w:r w:rsidRPr="00B53C03">
        <w:rPr>
          <w:rFonts w:ascii="David" w:hAnsi="David" w:hint="cs"/>
          <w:b/>
          <w:bCs/>
          <w:rtl/>
        </w:rPr>
        <w:t>תחילת מתן</w:t>
      </w:r>
      <w:r w:rsidRPr="00B53C03">
        <w:rPr>
          <w:rFonts w:ascii="David" w:hAnsi="David"/>
          <w:b/>
          <w:bCs/>
        </w:rPr>
        <w:t xml:space="preserve"> </w:t>
      </w:r>
      <w:r w:rsidRPr="00B53C03">
        <w:rPr>
          <w:rFonts w:ascii="David" w:hAnsi="David" w:hint="cs"/>
          <w:b/>
          <w:bCs/>
          <w:rtl/>
        </w:rPr>
        <w:t>השירות</w:t>
      </w:r>
      <w:r w:rsidRPr="00B53C03">
        <w:rPr>
          <w:rFonts w:ascii="David" w:hAnsi="David"/>
          <w:b/>
          <w:bCs/>
        </w:rPr>
        <w:t xml:space="preserve"> </w:t>
      </w:r>
      <w:r w:rsidRPr="00B53C03">
        <w:rPr>
          <w:rFonts w:ascii="David" w:hAnsi="David" w:hint="cs"/>
          <w:b/>
          <w:bCs/>
          <w:rtl/>
        </w:rPr>
        <w:t>עד</w:t>
      </w:r>
      <w:r w:rsidRPr="00B53C03">
        <w:rPr>
          <w:rFonts w:ascii="David" w:hAnsi="David"/>
          <w:b/>
          <w:bCs/>
        </w:rPr>
        <w:t xml:space="preserve"> </w:t>
      </w:r>
      <w:r w:rsidRPr="00B53C03">
        <w:rPr>
          <w:rFonts w:ascii="David" w:hAnsi="David" w:hint="cs"/>
          <w:b/>
          <w:bCs/>
          <w:rtl/>
        </w:rPr>
        <w:t>חודש</w:t>
      </w:r>
      <w:r w:rsidRPr="00B53C03">
        <w:rPr>
          <w:rFonts w:ascii="David" w:hAnsi="David"/>
          <w:b/>
          <w:bCs/>
        </w:rPr>
        <w:t xml:space="preserve"> </w:t>
      </w:r>
      <w:r w:rsidRPr="00B53C03">
        <w:rPr>
          <w:rFonts w:ascii="David" w:hAnsi="David" w:hint="cs"/>
          <w:b/>
          <w:bCs/>
          <w:rtl/>
        </w:rPr>
        <w:t>ינואר</w:t>
      </w:r>
      <w:r w:rsidRPr="00B53C03">
        <w:rPr>
          <w:rFonts w:ascii="David" w:hAnsi="David"/>
          <w:b/>
          <w:bCs/>
        </w:rPr>
        <w:t xml:space="preserve"> </w:t>
      </w:r>
      <w:r w:rsidRPr="00B53C03">
        <w:rPr>
          <w:rFonts w:ascii="David" w:hAnsi="David" w:hint="cs"/>
          <w:b/>
          <w:bCs/>
          <w:rtl/>
        </w:rPr>
        <w:t>בשנת</w:t>
      </w:r>
      <w:r w:rsidRPr="00B53C03">
        <w:rPr>
          <w:rFonts w:ascii="David" w:hAnsi="David"/>
          <w:b/>
          <w:bCs/>
        </w:rPr>
        <w:t xml:space="preserve"> </w:t>
      </w:r>
      <w:r w:rsidRPr="00B53C03">
        <w:rPr>
          <w:rFonts w:ascii="David" w:hAnsi="David" w:hint="cs"/>
          <w:b/>
          <w:bCs/>
          <w:rtl/>
        </w:rPr>
        <w:t>סיום</w:t>
      </w:r>
      <w:r w:rsidRPr="00B53C03">
        <w:rPr>
          <w:rFonts w:ascii="David" w:hAnsi="David"/>
          <w:b/>
          <w:bCs/>
        </w:rPr>
        <w:t xml:space="preserve"> </w:t>
      </w:r>
      <w:r w:rsidRPr="00B53C03">
        <w:rPr>
          <w:rFonts w:ascii="David" w:hAnsi="David" w:hint="cs"/>
          <w:b/>
          <w:bCs/>
          <w:rtl/>
        </w:rPr>
        <w:t>השרות.</w:t>
      </w:r>
    </w:p>
    <w:p w14:paraId="7CB1B90C" w14:textId="77777777" w:rsidR="00E67F75" w:rsidRPr="00A962B9" w:rsidRDefault="00E67F75" w:rsidP="006B1ED4">
      <w:pPr>
        <w:pStyle w:val="afff2"/>
        <w:widowControl w:val="0"/>
        <w:adjustRightInd w:val="0"/>
        <w:spacing w:line="360" w:lineRule="auto"/>
        <w:ind w:left="910"/>
        <w:textAlignment w:val="baseline"/>
        <w:rPr>
          <w:rFonts w:ascii="David" w:eastAsia="David" w:hAnsi="David" w:cs="David"/>
          <w:b/>
          <w:bCs/>
          <w:rtl/>
        </w:rPr>
      </w:pPr>
    </w:p>
    <w:p w14:paraId="2257A7F4" w14:textId="4EF4E6A8" w:rsidR="006B1ED4" w:rsidRPr="00A962B9" w:rsidRDefault="006B1ED4" w:rsidP="00E82732">
      <w:pPr>
        <w:pStyle w:val="afff2"/>
        <w:widowControl w:val="0"/>
        <w:numPr>
          <w:ilvl w:val="1"/>
          <w:numId w:val="53"/>
        </w:numPr>
        <w:adjustRightInd w:val="0"/>
        <w:spacing w:line="360" w:lineRule="auto"/>
        <w:ind w:left="869" w:hanging="540"/>
        <w:textAlignment w:val="baseline"/>
        <w:rPr>
          <w:rFonts w:ascii="David" w:hAnsi="David" w:cs="David"/>
        </w:rPr>
      </w:pPr>
      <w:r w:rsidRPr="00A962B9">
        <w:rPr>
          <w:rFonts w:ascii="David" w:hAnsi="David" w:cs="David" w:hint="eastAsia"/>
          <w:rtl/>
        </w:rPr>
        <w:t>המציע</w:t>
      </w:r>
      <w:r w:rsidRPr="00A962B9">
        <w:rPr>
          <w:rFonts w:ascii="David" w:hAnsi="David" w:cs="David"/>
          <w:rtl/>
        </w:rPr>
        <w:t xml:space="preserve"> יוכיח ניסיון של ש</w:t>
      </w:r>
      <w:r w:rsidR="00CA7E5C">
        <w:rPr>
          <w:rFonts w:ascii="David" w:hAnsi="David" w:cs="David" w:hint="cs"/>
          <w:rtl/>
        </w:rPr>
        <w:t>נה</w:t>
      </w:r>
      <w:r w:rsidRPr="00A962B9">
        <w:rPr>
          <w:rFonts w:ascii="David" w:hAnsi="David" w:cs="David"/>
          <w:rtl/>
        </w:rPr>
        <w:t xml:space="preserve"> לפחות, </w:t>
      </w:r>
      <w:r w:rsidRPr="00A962B9">
        <w:rPr>
          <w:rFonts w:ascii="David" w:hAnsi="David" w:cs="David" w:hint="eastAsia"/>
          <w:rtl/>
        </w:rPr>
        <w:t>במהלך</w:t>
      </w:r>
      <w:r w:rsidRPr="00A962B9">
        <w:rPr>
          <w:rFonts w:ascii="David" w:hAnsi="David" w:cs="David"/>
          <w:rtl/>
        </w:rPr>
        <w:t xml:space="preserve"> </w:t>
      </w:r>
      <w:r w:rsidRPr="00A962B9">
        <w:rPr>
          <w:rFonts w:ascii="David" w:hAnsi="David" w:cs="David" w:hint="eastAsia"/>
          <w:rtl/>
        </w:rPr>
        <w:t>חמש</w:t>
      </w:r>
      <w:r w:rsidRPr="00A962B9">
        <w:rPr>
          <w:rFonts w:ascii="David" w:hAnsi="David" w:cs="David"/>
          <w:rtl/>
        </w:rPr>
        <w:t xml:space="preserve"> </w:t>
      </w:r>
      <w:r w:rsidRPr="00A962B9">
        <w:rPr>
          <w:rFonts w:ascii="David" w:hAnsi="David" w:cs="David" w:hint="eastAsia"/>
          <w:rtl/>
        </w:rPr>
        <w:t>השנים</w:t>
      </w:r>
      <w:r w:rsidRPr="00A962B9">
        <w:rPr>
          <w:rFonts w:ascii="David" w:hAnsi="David" w:cs="David"/>
          <w:rtl/>
        </w:rPr>
        <w:t xml:space="preserve"> </w:t>
      </w:r>
      <w:r w:rsidRPr="00A962B9">
        <w:rPr>
          <w:rFonts w:ascii="David" w:hAnsi="David" w:cs="David" w:hint="eastAsia"/>
          <w:rtl/>
        </w:rPr>
        <w:t>שקדמו</w:t>
      </w:r>
      <w:r w:rsidRPr="00A962B9">
        <w:rPr>
          <w:rFonts w:ascii="David" w:hAnsi="David" w:cs="David"/>
          <w:rtl/>
        </w:rPr>
        <w:t xml:space="preserve"> </w:t>
      </w:r>
      <w:r w:rsidRPr="00A962B9">
        <w:rPr>
          <w:rFonts w:ascii="David" w:hAnsi="David" w:cs="David" w:hint="eastAsia"/>
          <w:rtl/>
        </w:rPr>
        <w:t>למועד</w:t>
      </w:r>
      <w:r w:rsidRPr="00A962B9">
        <w:rPr>
          <w:rFonts w:ascii="David" w:hAnsi="David" w:cs="David"/>
          <w:rtl/>
        </w:rPr>
        <w:t xml:space="preserve"> </w:t>
      </w:r>
      <w:r w:rsidRPr="00A962B9">
        <w:rPr>
          <w:rFonts w:ascii="David" w:hAnsi="David" w:cs="David" w:hint="eastAsia"/>
          <w:rtl/>
        </w:rPr>
        <w:t>הגשת</w:t>
      </w:r>
      <w:r w:rsidRPr="00A962B9">
        <w:rPr>
          <w:rFonts w:ascii="David" w:hAnsi="David" w:cs="David"/>
          <w:rtl/>
        </w:rPr>
        <w:t xml:space="preserve"> </w:t>
      </w:r>
      <w:r w:rsidRPr="00A962B9">
        <w:rPr>
          <w:rFonts w:ascii="David" w:hAnsi="David" w:cs="David" w:hint="eastAsia"/>
          <w:rtl/>
        </w:rPr>
        <w:t>ההצעות</w:t>
      </w:r>
      <w:r w:rsidRPr="00A962B9">
        <w:rPr>
          <w:rFonts w:ascii="David" w:hAnsi="David" w:cs="David"/>
          <w:rtl/>
        </w:rPr>
        <w:t xml:space="preserve">, במתן שירותי אבטחת אישים (צמודה) </w:t>
      </w:r>
      <w:r w:rsidR="00E82732" w:rsidRPr="00E82732">
        <w:rPr>
          <w:rFonts w:ascii="David" w:hAnsi="David" w:cs="David" w:hint="cs"/>
          <w:rtl/>
        </w:rPr>
        <w:t xml:space="preserve">עבור גוף ציבורי בהתאם להגדרת מונח זה במכרז </w:t>
      </w:r>
      <w:r w:rsidR="00E82732" w:rsidRPr="00E82732">
        <w:rPr>
          <w:rFonts w:ascii="David" w:hAnsi="David" w:cs="David" w:hint="cs"/>
          <w:b/>
          <w:bCs/>
          <w:u w:val="single"/>
          <w:rtl/>
        </w:rPr>
        <w:t>וכן</w:t>
      </w:r>
      <w:r w:rsidR="00E82732" w:rsidRPr="00E82732">
        <w:rPr>
          <w:rFonts w:ascii="David" w:hAnsi="David" w:cs="David" w:hint="cs"/>
          <w:rtl/>
        </w:rPr>
        <w:t xml:space="preserve"> שהתוספת הראשונה ו/או השנייה ו/ או החמישית ל</w:t>
      </w:r>
      <w:r w:rsidR="00E82732" w:rsidRPr="00E82732">
        <w:rPr>
          <w:rFonts w:ascii="David" w:hAnsi="David" w:cs="David"/>
          <w:rtl/>
        </w:rPr>
        <w:t>חוק להסדרת הבטחון בגופים ציבוריים, תשנ"ח-1998</w:t>
      </w:r>
      <w:r w:rsidR="00E82732" w:rsidRPr="00E82732">
        <w:rPr>
          <w:rFonts w:ascii="David" w:hAnsi="David" w:cs="David" w:hint="cs"/>
          <w:rtl/>
        </w:rPr>
        <w:t xml:space="preserve"> חלה עליו</w:t>
      </w:r>
      <w:r w:rsidR="00E82732">
        <w:rPr>
          <w:rFonts w:ascii="David" w:hAnsi="David" w:cs="David" w:hint="cs"/>
          <w:rtl/>
        </w:rPr>
        <w:t xml:space="preserve">, </w:t>
      </w:r>
      <w:r w:rsidR="00E82732" w:rsidRPr="00E82732">
        <w:rPr>
          <w:rFonts w:ascii="David" w:hAnsi="David" w:cs="David" w:hint="cs"/>
          <w:rtl/>
        </w:rPr>
        <w:t>ובהיקף של שלושה מאבטחי אישים לפחות</w:t>
      </w:r>
      <w:r w:rsidRPr="00A962B9">
        <w:rPr>
          <w:rFonts w:ascii="David" w:hAnsi="David" w:cs="David"/>
          <w:rtl/>
        </w:rPr>
        <w:t>.</w:t>
      </w:r>
    </w:p>
    <w:p w14:paraId="4C113C9D" w14:textId="77777777" w:rsidR="00E82732" w:rsidRDefault="00E82732" w:rsidP="00157A85">
      <w:pPr>
        <w:pStyle w:val="afff2"/>
        <w:widowControl w:val="0"/>
        <w:adjustRightInd w:val="0"/>
        <w:spacing w:line="360" w:lineRule="auto"/>
        <w:ind w:left="0"/>
        <w:textAlignment w:val="baseline"/>
        <w:rPr>
          <w:rFonts w:ascii="David" w:eastAsia="David" w:hAnsi="David" w:cs="David"/>
          <w:b/>
          <w:bCs/>
          <w:rtl/>
        </w:rPr>
        <w:sectPr w:rsidR="00E82732" w:rsidSect="0093361F">
          <w:pgSz w:w="11906" w:h="16838" w:code="9"/>
          <w:pgMar w:top="1179" w:right="2376" w:bottom="1701" w:left="1281" w:header="706" w:footer="0" w:gutter="0"/>
          <w:pgNumType w:fmt="numberInDash"/>
          <w:cols w:space="720"/>
          <w:titlePg/>
          <w:bidi/>
          <w:rtlGutter/>
          <w:docGrid w:linePitch="326"/>
        </w:sectPr>
      </w:pPr>
    </w:p>
    <w:tbl>
      <w:tblPr>
        <w:tblStyle w:val="afffff9"/>
        <w:tblpPr w:leftFromText="180" w:rightFromText="180" w:vertAnchor="text" w:tblpXSpec="center" w:tblpY="1"/>
        <w:tblOverlap w:val="never"/>
        <w:bidiVisual/>
        <w:tblW w:w="13174" w:type="dxa"/>
        <w:jc w:val="center"/>
        <w:tblInd w:w="0" w:type="dxa"/>
        <w:tblLook w:val="0480" w:firstRow="0" w:lastRow="0" w:firstColumn="1" w:lastColumn="0" w:noHBand="0" w:noVBand="1"/>
        <w:tblCaption w:val="CHR00"/>
        <w:tblDescription w:val="פרטי לקוח"/>
      </w:tblPr>
      <w:tblGrid>
        <w:gridCol w:w="1770"/>
        <w:gridCol w:w="1570"/>
        <w:gridCol w:w="1120"/>
        <w:gridCol w:w="2126"/>
        <w:gridCol w:w="3294"/>
        <w:gridCol w:w="3294"/>
      </w:tblGrid>
      <w:tr w:rsidR="00E82732" w14:paraId="0D788F2E" w14:textId="5C7EBF69" w:rsidTr="00101C72">
        <w:trPr>
          <w:cantSplit/>
          <w:jc w:val="center"/>
        </w:trPr>
        <w:tc>
          <w:tcPr>
            <w:tcW w:w="1770" w:type="dxa"/>
            <w:shd w:val="clear" w:color="auto" w:fill="D9D9D9" w:themeFill="background1" w:themeFillShade="D9"/>
            <w:vAlign w:val="center"/>
          </w:tcPr>
          <w:p w14:paraId="17D306B9" w14:textId="77777777" w:rsidR="00E82732" w:rsidRPr="00A962B9" w:rsidRDefault="00E82732" w:rsidP="00101C72">
            <w:pPr>
              <w:pStyle w:val="afff2"/>
              <w:widowControl w:val="0"/>
              <w:adjustRightInd w:val="0"/>
              <w:spacing w:line="360" w:lineRule="auto"/>
              <w:ind w:left="0"/>
              <w:jc w:val="both"/>
              <w:textAlignment w:val="baseline"/>
              <w:rPr>
                <w:rFonts w:ascii="David" w:eastAsia="David" w:hAnsi="David" w:cs="David"/>
                <w:b/>
                <w:bCs/>
                <w:rtl/>
              </w:rPr>
            </w:pPr>
            <w:r w:rsidRPr="00A962B9">
              <w:rPr>
                <w:rFonts w:ascii="David" w:eastAsia="David" w:hAnsi="David" w:cs="David" w:hint="eastAsia"/>
                <w:b/>
                <w:bCs/>
                <w:rtl/>
              </w:rPr>
              <w:t>פרטי</w:t>
            </w:r>
            <w:r w:rsidRPr="00A962B9">
              <w:rPr>
                <w:rFonts w:ascii="David" w:eastAsia="David" w:hAnsi="David" w:cs="David"/>
                <w:b/>
                <w:bCs/>
                <w:rtl/>
              </w:rPr>
              <w:t xml:space="preserve"> </w:t>
            </w:r>
            <w:r w:rsidRPr="00A962B9">
              <w:rPr>
                <w:rFonts w:ascii="David" w:eastAsia="David" w:hAnsi="David" w:cs="David" w:hint="eastAsia"/>
                <w:b/>
                <w:bCs/>
                <w:rtl/>
              </w:rPr>
              <w:t>הלקוח</w:t>
            </w:r>
          </w:p>
        </w:tc>
        <w:tc>
          <w:tcPr>
            <w:tcW w:w="1570" w:type="dxa"/>
            <w:shd w:val="clear" w:color="auto" w:fill="D9D9D9" w:themeFill="background1" w:themeFillShade="D9"/>
            <w:vAlign w:val="center"/>
          </w:tcPr>
          <w:p w14:paraId="15B59AD6" w14:textId="77777777" w:rsidR="00E82732" w:rsidRPr="00A962B9" w:rsidRDefault="00E82732" w:rsidP="00101C72">
            <w:pPr>
              <w:pStyle w:val="afff2"/>
              <w:widowControl w:val="0"/>
              <w:adjustRightInd w:val="0"/>
              <w:spacing w:line="360" w:lineRule="auto"/>
              <w:ind w:left="0"/>
              <w:jc w:val="both"/>
              <w:textAlignment w:val="baseline"/>
              <w:rPr>
                <w:rFonts w:ascii="David" w:eastAsia="David" w:hAnsi="David" w:cs="David"/>
                <w:b/>
                <w:bCs/>
                <w:rtl/>
              </w:rPr>
            </w:pPr>
            <w:r w:rsidRPr="00A962B9">
              <w:rPr>
                <w:rFonts w:ascii="David" w:eastAsia="David" w:hAnsi="David" w:cs="David" w:hint="eastAsia"/>
                <w:b/>
                <w:bCs/>
                <w:rtl/>
              </w:rPr>
              <w:t>שם</w:t>
            </w:r>
            <w:r w:rsidRPr="00A962B9">
              <w:rPr>
                <w:rFonts w:ascii="David" w:eastAsia="David" w:hAnsi="David" w:cs="David"/>
                <w:b/>
                <w:bCs/>
                <w:rtl/>
              </w:rPr>
              <w:t xml:space="preserve"> </w:t>
            </w:r>
            <w:r w:rsidRPr="00A962B9">
              <w:rPr>
                <w:rFonts w:ascii="David" w:eastAsia="David" w:hAnsi="David" w:cs="David" w:hint="eastAsia"/>
                <w:b/>
                <w:bCs/>
                <w:rtl/>
              </w:rPr>
              <w:t>איש</w:t>
            </w:r>
            <w:r w:rsidRPr="00A962B9">
              <w:rPr>
                <w:rFonts w:ascii="David" w:eastAsia="David" w:hAnsi="David" w:cs="David"/>
                <w:b/>
                <w:bCs/>
                <w:rtl/>
              </w:rPr>
              <w:t xml:space="preserve"> </w:t>
            </w:r>
            <w:r w:rsidRPr="00A962B9">
              <w:rPr>
                <w:rFonts w:ascii="David" w:eastAsia="David" w:hAnsi="David" w:cs="David" w:hint="eastAsia"/>
                <w:b/>
                <w:bCs/>
                <w:rtl/>
              </w:rPr>
              <w:t>הקשר</w:t>
            </w:r>
          </w:p>
        </w:tc>
        <w:tc>
          <w:tcPr>
            <w:tcW w:w="1120" w:type="dxa"/>
            <w:shd w:val="clear" w:color="auto" w:fill="D9D9D9" w:themeFill="background1" w:themeFillShade="D9"/>
            <w:vAlign w:val="center"/>
          </w:tcPr>
          <w:p w14:paraId="7301BCFC" w14:textId="77777777" w:rsidR="00E82732" w:rsidRPr="00A962B9" w:rsidRDefault="00E82732" w:rsidP="00101C72">
            <w:pPr>
              <w:pStyle w:val="afff2"/>
              <w:widowControl w:val="0"/>
              <w:adjustRightInd w:val="0"/>
              <w:spacing w:line="360" w:lineRule="auto"/>
              <w:ind w:left="0"/>
              <w:jc w:val="both"/>
              <w:textAlignment w:val="baseline"/>
              <w:rPr>
                <w:rFonts w:ascii="David" w:eastAsia="David" w:hAnsi="David" w:cs="David"/>
                <w:b/>
                <w:bCs/>
                <w:rtl/>
              </w:rPr>
            </w:pPr>
            <w:r w:rsidRPr="00A962B9">
              <w:rPr>
                <w:rFonts w:ascii="David" w:eastAsia="David" w:hAnsi="David" w:cs="David" w:hint="eastAsia"/>
                <w:b/>
                <w:bCs/>
                <w:rtl/>
              </w:rPr>
              <w:t>פרטי</w:t>
            </w:r>
            <w:r w:rsidRPr="00A962B9">
              <w:rPr>
                <w:rFonts w:ascii="David" w:eastAsia="David" w:hAnsi="David" w:cs="David"/>
                <w:b/>
                <w:bCs/>
                <w:rtl/>
              </w:rPr>
              <w:t xml:space="preserve"> </w:t>
            </w:r>
            <w:r w:rsidRPr="00A962B9">
              <w:rPr>
                <w:rFonts w:ascii="David" w:eastAsia="David" w:hAnsi="David" w:cs="David" w:hint="eastAsia"/>
                <w:b/>
                <w:bCs/>
                <w:rtl/>
              </w:rPr>
              <w:t>התקשרות</w:t>
            </w:r>
          </w:p>
        </w:tc>
        <w:tc>
          <w:tcPr>
            <w:tcW w:w="2126" w:type="dxa"/>
            <w:shd w:val="clear" w:color="auto" w:fill="D9D9D9" w:themeFill="background1" w:themeFillShade="D9"/>
            <w:vAlign w:val="center"/>
          </w:tcPr>
          <w:p w14:paraId="24BC070F" w14:textId="77777777" w:rsidR="00E82732" w:rsidRPr="00A962B9" w:rsidRDefault="00E82732" w:rsidP="00101C72">
            <w:pPr>
              <w:pStyle w:val="afff2"/>
              <w:widowControl w:val="0"/>
              <w:adjustRightInd w:val="0"/>
              <w:spacing w:line="360" w:lineRule="auto"/>
              <w:ind w:left="0"/>
              <w:jc w:val="both"/>
              <w:textAlignment w:val="baseline"/>
              <w:rPr>
                <w:rFonts w:ascii="David" w:eastAsia="David" w:hAnsi="David" w:cs="David"/>
                <w:b/>
                <w:bCs/>
                <w:rtl/>
              </w:rPr>
            </w:pPr>
            <w:r w:rsidRPr="00A962B9">
              <w:rPr>
                <w:rFonts w:ascii="David" w:eastAsia="David" w:hAnsi="David" w:cs="David" w:hint="eastAsia"/>
                <w:b/>
                <w:bCs/>
                <w:rtl/>
              </w:rPr>
              <w:t>מועד</w:t>
            </w:r>
            <w:r w:rsidRPr="00A962B9">
              <w:rPr>
                <w:rFonts w:ascii="David" w:eastAsia="David" w:hAnsi="David" w:cs="David"/>
                <w:b/>
                <w:bCs/>
                <w:rtl/>
              </w:rPr>
              <w:t xml:space="preserve"> </w:t>
            </w:r>
            <w:r w:rsidRPr="00A962B9">
              <w:rPr>
                <w:rFonts w:ascii="David" w:eastAsia="David" w:hAnsi="David" w:cs="David" w:hint="eastAsia"/>
                <w:b/>
                <w:bCs/>
                <w:rtl/>
              </w:rPr>
              <w:t>תחילת</w:t>
            </w:r>
            <w:r w:rsidRPr="00A962B9">
              <w:rPr>
                <w:rFonts w:ascii="David" w:eastAsia="David" w:hAnsi="David" w:cs="David"/>
                <w:b/>
                <w:bCs/>
                <w:rtl/>
              </w:rPr>
              <w:t xml:space="preserve"> </w:t>
            </w:r>
            <w:r w:rsidRPr="00A962B9">
              <w:rPr>
                <w:rFonts w:ascii="David" w:eastAsia="David" w:hAnsi="David" w:cs="David" w:hint="eastAsia"/>
                <w:b/>
                <w:bCs/>
                <w:rtl/>
              </w:rPr>
              <w:t>מתן</w:t>
            </w:r>
            <w:r w:rsidRPr="00A962B9">
              <w:rPr>
                <w:rFonts w:ascii="David" w:eastAsia="David" w:hAnsi="David" w:cs="David"/>
                <w:b/>
                <w:bCs/>
                <w:rtl/>
              </w:rPr>
              <w:t xml:space="preserve"> </w:t>
            </w:r>
            <w:r w:rsidRPr="00A962B9">
              <w:rPr>
                <w:rFonts w:ascii="David" w:eastAsia="David" w:hAnsi="David" w:cs="David" w:hint="eastAsia"/>
                <w:b/>
                <w:bCs/>
                <w:rtl/>
              </w:rPr>
              <w:t>השירות</w:t>
            </w:r>
            <w:r w:rsidRPr="00A962B9">
              <w:rPr>
                <w:rFonts w:ascii="David" w:eastAsia="David" w:hAnsi="David" w:cs="David"/>
                <w:b/>
                <w:bCs/>
                <w:rtl/>
              </w:rPr>
              <w:t xml:space="preserve"> (חודש </w:t>
            </w:r>
            <w:r w:rsidRPr="00A962B9">
              <w:rPr>
                <w:rFonts w:ascii="David" w:eastAsia="David" w:hAnsi="David" w:cs="David" w:hint="eastAsia"/>
                <w:b/>
                <w:bCs/>
                <w:rtl/>
              </w:rPr>
              <w:t>ושנה</w:t>
            </w:r>
            <w:r w:rsidRPr="00A962B9">
              <w:rPr>
                <w:rFonts w:ascii="David" w:eastAsia="David" w:hAnsi="David" w:cs="David"/>
                <w:b/>
                <w:bCs/>
                <w:rtl/>
              </w:rPr>
              <w:t>)</w:t>
            </w:r>
          </w:p>
        </w:tc>
        <w:tc>
          <w:tcPr>
            <w:tcW w:w="3294" w:type="dxa"/>
            <w:shd w:val="clear" w:color="auto" w:fill="D9D9D9" w:themeFill="background1" w:themeFillShade="D9"/>
            <w:vAlign w:val="center"/>
          </w:tcPr>
          <w:p w14:paraId="5C67997F" w14:textId="77777777" w:rsidR="00E82732" w:rsidRPr="00A962B9" w:rsidRDefault="00E82732" w:rsidP="00101C72">
            <w:pPr>
              <w:pStyle w:val="afff2"/>
              <w:widowControl w:val="0"/>
              <w:adjustRightInd w:val="0"/>
              <w:spacing w:line="360" w:lineRule="auto"/>
              <w:ind w:left="0"/>
              <w:jc w:val="both"/>
              <w:textAlignment w:val="baseline"/>
              <w:rPr>
                <w:rFonts w:ascii="David" w:eastAsia="David" w:hAnsi="David" w:cs="David"/>
                <w:b/>
                <w:bCs/>
                <w:rtl/>
              </w:rPr>
            </w:pPr>
            <w:r w:rsidRPr="00A962B9">
              <w:rPr>
                <w:rFonts w:ascii="David" w:eastAsia="David" w:hAnsi="David" w:cs="David" w:hint="eastAsia"/>
                <w:b/>
                <w:bCs/>
                <w:rtl/>
              </w:rPr>
              <w:t>מועד</w:t>
            </w:r>
            <w:r w:rsidRPr="00A962B9">
              <w:rPr>
                <w:rFonts w:ascii="David" w:eastAsia="David" w:hAnsi="David" w:cs="David"/>
                <w:b/>
                <w:bCs/>
                <w:rtl/>
              </w:rPr>
              <w:t xml:space="preserve"> </w:t>
            </w:r>
            <w:r w:rsidRPr="00A962B9">
              <w:rPr>
                <w:rFonts w:ascii="David" w:eastAsia="David" w:hAnsi="David" w:cs="David" w:hint="eastAsia"/>
                <w:b/>
                <w:bCs/>
                <w:rtl/>
              </w:rPr>
              <w:t>סיום</w:t>
            </w:r>
            <w:r w:rsidRPr="00A962B9">
              <w:rPr>
                <w:rFonts w:ascii="David" w:eastAsia="David" w:hAnsi="David" w:cs="David"/>
                <w:b/>
                <w:bCs/>
                <w:rtl/>
              </w:rPr>
              <w:t xml:space="preserve"> </w:t>
            </w:r>
            <w:r w:rsidRPr="00A962B9">
              <w:rPr>
                <w:rFonts w:ascii="David" w:eastAsia="David" w:hAnsi="David" w:cs="David" w:hint="eastAsia"/>
                <w:b/>
                <w:bCs/>
                <w:rtl/>
              </w:rPr>
              <w:t>מתן</w:t>
            </w:r>
            <w:r w:rsidRPr="00A962B9">
              <w:rPr>
                <w:rFonts w:ascii="David" w:eastAsia="David" w:hAnsi="David" w:cs="David"/>
                <w:b/>
                <w:bCs/>
                <w:rtl/>
              </w:rPr>
              <w:t xml:space="preserve"> </w:t>
            </w:r>
            <w:r w:rsidRPr="00A962B9">
              <w:rPr>
                <w:rFonts w:ascii="David" w:eastAsia="David" w:hAnsi="David" w:cs="David" w:hint="eastAsia"/>
                <w:b/>
                <w:bCs/>
                <w:rtl/>
              </w:rPr>
              <w:t>השירות</w:t>
            </w:r>
            <w:r w:rsidRPr="00A962B9">
              <w:rPr>
                <w:rFonts w:ascii="David" w:eastAsia="David" w:hAnsi="David" w:cs="David"/>
                <w:b/>
                <w:bCs/>
                <w:rtl/>
              </w:rPr>
              <w:t xml:space="preserve"> (חודש </w:t>
            </w:r>
            <w:r w:rsidRPr="00A962B9">
              <w:rPr>
                <w:rFonts w:ascii="David" w:eastAsia="David" w:hAnsi="David" w:cs="David" w:hint="eastAsia"/>
                <w:b/>
                <w:bCs/>
                <w:rtl/>
              </w:rPr>
              <w:t>ושנה</w:t>
            </w:r>
            <w:r w:rsidRPr="00A962B9">
              <w:rPr>
                <w:rFonts w:ascii="David" w:eastAsia="David" w:hAnsi="David" w:cs="David"/>
                <w:b/>
                <w:bCs/>
                <w:rtl/>
              </w:rPr>
              <w:t>)</w:t>
            </w:r>
          </w:p>
        </w:tc>
        <w:tc>
          <w:tcPr>
            <w:tcW w:w="3294" w:type="dxa"/>
            <w:shd w:val="clear" w:color="auto" w:fill="D9D9D9" w:themeFill="background1" w:themeFillShade="D9"/>
          </w:tcPr>
          <w:p w14:paraId="058217EF" w14:textId="07DFC7D0" w:rsidR="00E82732" w:rsidRPr="00A962B9" w:rsidRDefault="00E82732" w:rsidP="00101C72">
            <w:pPr>
              <w:pStyle w:val="afff2"/>
              <w:widowControl w:val="0"/>
              <w:adjustRightInd w:val="0"/>
              <w:spacing w:line="360" w:lineRule="auto"/>
              <w:ind w:left="0"/>
              <w:jc w:val="both"/>
              <w:textAlignment w:val="baseline"/>
              <w:rPr>
                <w:rFonts w:ascii="David" w:eastAsia="David" w:hAnsi="David" w:cs="David"/>
                <w:b/>
                <w:bCs/>
                <w:rtl/>
              </w:rPr>
            </w:pPr>
            <w:r>
              <w:rPr>
                <w:rFonts w:ascii="David" w:eastAsia="David" w:hAnsi="David" w:cs="David" w:hint="cs"/>
                <w:b/>
                <w:bCs/>
                <w:rtl/>
              </w:rPr>
              <w:t>מספר מאבטחי אישים</w:t>
            </w:r>
          </w:p>
        </w:tc>
      </w:tr>
      <w:tr w:rsidR="00E82732" w14:paraId="5D504413" w14:textId="6ADCD7CE" w:rsidTr="00101C72">
        <w:trPr>
          <w:cantSplit/>
          <w:jc w:val="center"/>
        </w:trPr>
        <w:tc>
          <w:tcPr>
            <w:tcW w:w="1770" w:type="dxa"/>
            <w:vAlign w:val="center"/>
          </w:tcPr>
          <w:p w14:paraId="65199CB8" w14:textId="77777777" w:rsidR="00E82732" w:rsidRPr="00A962B9" w:rsidRDefault="00E82732" w:rsidP="00101C72">
            <w:pPr>
              <w:pStyle w:val="afff2"/>
              <w:widowControl w:val="0"/>
              <w:adjustRightInd w:val="0"/>
              <w:spacing w:line="360" w:lineRule="auto"/>
              <w:ind w:left="0"/>
              <w:textAlignment w:val="baseline"/>
              <w:rPr>
                <w:rFonts w:ascii="David" w:eastAsia="David" w:hAnsi="David" w:cs="David"/>
                <w:rtl/>
              </w:rPr>
            </w:pPr>
          </w:p>
          <w:p w14:paraId="229E23D9" w14:textId="77777777" w:rsidR="00E82732" w:rsidRPr="00A962B9" w:rsidRDefault="00E82732" w:rsidP="00101C72">
            <w:pPr>
              <w:pStyle w:val="afff2"/>
              <w:widowControl w:val="0"/>
              <w:adjustRightInd w:val="0"/>
              <w:spacing w:line="360" w:lineRule="auto"/>
              <w:ind w:left="0"/>
              <w:textAlignment w:val="baseline"/>
              <w:rPr>
                <w:rFonts w:ascii="David" w:eastAsia="David" w:hAnsi="David" w:cs="David"/>
                <w:rtl/>
              </w:rPr>
            </w:pPr>
          </w:p>
        </w:tc>
        <w:tc>
          <w:tcPr>
            <w:tcW w:w="1570" w:type="dxa"/>
            <w:vAlign w:val="center"/>
          </w:tcPr>
          <w:p w14:paraId="27D20FFA" w14:textId="77777777" w:rsidR="00E82732" w:rsidRPr="00A962B9" w:rsidRDefault="00E82732" w:rsidP="00101C72">
            <w:pPr>
              <w:pStyle w:val="afff2"/>
              <w:widowControl w:val="0"/>
              <w:adjustRightInd w:val="0"/>
              <w:spacing w:line="360" w:lineRule="auto"/>
              <w:ind w:left="0"/>
              <w:textAlignment w:val="baseline"/>
              <w:rPr>
                <w:rFonts w:ascii="David" w:eastAsia="David" w:hAnsi="David" w:cs="David"/>
                <w:rtl/>
              </w:rPr>
            </w:pPr>
          </w:p>
        </w:tc>
        <w:tc>
          <w:tcPr>
            <w:tcW w:w="1120" w:type="dxa"/>
            <w:vAlign w:val="center"/>
          </w:tcPr>
          <w:p w14:paraId="40BBC2FC" w14:textId="77777777" w:rsidR="00E82732" w:rsidRPr="00A962B9" w:rsidRDefault="00E82732" w:rsidP="00101C72">
            <w:pPr>
              <w:pStyle w:val="afff2"/>
              <w:widowControl w:val="0"/>
              <w:adjustRightInd w:val="0"/>
              <w:spacing w:line="360" w:lineRule="auto"/>
              <w:ind w:left="0"/>
              <w:textAlignment w:val="baseline"/>
              <w:rPr>
                <w:rFonts w:ascii="David" w:eastAsia="David" w:hAnsi="David" w:cs="David"/>
                <w:rtl/>
              </w:rPr>
            </w:pPr>
          </w:p>
        </w:tc>
        <w:tc>
          <w:tcPr>
            <w:tcW w:w="2126" w:type="dxa"/>
            <w:vAlign w:val="center"/>
          </w:tcPr>
          <w:p w14:paraId="7E341D3A" w14:textId="77777777" w:rsidR="00E82732" w:rsidRPr="00A962B9" w:rsidRDefault="00E82732" w:rsidP="00101C72">
            <w:pPr>
              <w:pStyle w:val="afff2"/>
              <w:widowControl w:val="0"/>
              <w:adjustRightInd w:val="0"/>
              <w:spacing w:line="360" w:lineRule="auto"/>
              <w:ind w:left="0"/>
              <w:textAlignment w:val="baseline"/>
              <w:rPr>
                <w:rFonts w:ascii="David" w:eastAsia="David" w:hAnsi="David" w:cs="David"/>
                <w:rtl/>
              </w:rPr>
            </w:pPr>
          </w:p>
        </w:tc>
        <w:tc>
          <w:tcPr>
            <w:tcW w:w="3294" w:type="dxa"/>
            <w:vAlign w:val="center"/>
          </w:tcPr>
          <w:p w14:paraId="3052388D" w14:textId="77777777" w:rsidR="00E82732" w:rsidRPr="00A962B9" w:rsidRDefault="00E82732" w:rsidP="00101C72">
            <w:pPr>
              <w:pStyle w:val="afff2"/>
              <w:widowControl w:val="0"/>
              <w:adjustRightInd w:val="0"/>
              <w:spacing w:line="360" w:lineRule="auto"/>
              <w:ind w:left="0"/>
              <w:textAlignment w:val="baseline"/>
              <w:rPr>
                <w:rFonts w:ascii="David" w:eastAsia="David" w:hAnsi="David" w:cs="David"/>
                <w:rtl/>
              </w:rPr>
            </w:pPr>
          </w:p>
        </w:tc>
        <w:tc>
          <w:tcPr>
            <w:tcW w:w="3294" w:type="dxa"/>
          </w:tcPr>
          <w:p w14:paraId="354FEB94" w14:textId="77777777" w:rsidR="00E82732" w:rsidRPr="00A962B9" w:rsidRDefault="00E82732" w:rsidP="00101C72">
            <w:pPr>
              <w:pStyle w:val="afff2"/>
              <w:widowControl w:val="0"/>
              <w:adjustRightInd w:val="0"/>
              <w:spacing w:line="360" w:lineRule="auto"/>
              <w:ind w:left="0"/>
              <w:textAlignment w:val="baseline"/>
              <w:rPr>
                <w:rFonts w:ascii="David" w:eastAsia="David" w:hAnsi="David" w:cs="David"/>
                <w:rtl/>
              </w:rPr>
            </w:pPr>
          </w:p>
        </w:tc>
      </w:tr>
      <w:tr w:rsidR="00E82732" w14:paraId="458AAC77" w14:textId="560D5C6A" w:rsidTr="00101C72">
        <w:trPr>
          <w:cantSplit/>
          <w:jc w:val="center"/>
        </w:trPr>
        <w:tc>
          <w:tcPr>
            <w:tcW w:w="1770" w:type="dxa"/>
            <w:vAlign w:val="center"/>
          </w:tcPr>
          <w:p w14:paraId="6B507859" w14:textId="77777777" w:rsidR="00E82732" w:rsidRPr="00A962B9" w:rsidRDefault="00E82732" w:rsidP="00101C72">
            <w:pPr>
              <w:pStyle w:val="afff2"/>
              <w:widowControl w:val="0"/>
              <w:adjustRightInd w:val="0"/>
              <w:spacing w:line="360" w:lineRule="auto"/>
              <w:ind w:left="0"/>
              <w:textAlignment w:val="baseline"/>
              <w:rPr>
                <w:rFonts w:ascii="David" w:eastAsia="David" w:hAnsi="David" w:cs="David"/>
                <w:rtl/>
              </w:rPr>
            </w:pPr>
          </w:p>
          <w:p w14:paraId="0925DA4F" w14:textId="77777777" w:rsidR="00E82732" w:rsidRPr="00A962B9" w:rsidRDefault="00E82732" w:rsidP="00101C72">
            <w:pPr>
              <w:pStyle w:val="afff2"/>
              <w:widowControl w:val="0"/>
              <w:adjustRightInd w:val="0"/>
              <w:spacing w:line="360" w:lineRule="auto"/>
              <w:ind w:left="0"/>
              <w:textAlignment w:val="baseline"/>
              <w:rPr>
                <w:rFonts w:ascii="David" w:eastAsia="David" w:hAnsi="David" w:cs="David"/>
                <w:rtl/>
              </w:rPr>
            </w:pPr>
          </w:p>
        </w:tc>
        <w:tc>
          <w:tcPr>
            <w:tcW w:w="1570" w:type="dxa"/>
            <w:vAlign w:val="center"/>
          </w:tcPr>
          <w:p w14:paraId="0C34B270" w14:textId="77777777" w:rsidR="00E82732" w:rsidRPr="00A962B9" w:rsidRDefault="00E82732" w:rsidP="00101C72">
            <w:pPr>
              <w:pStyle w:val="afff2"/>
              <w:widowControl w:val="0"/>
              <w:adjustRightInd w:val="0"/>
              <w:spacing w:line="360" w:lineRule="auto"/>
              <w:ind w:left="0"/>
              <w:textAlignment w:val="baseline"/>
              <w:rPr>
                <w:rFonts w:ascii="David" w:eastAsia="David" w:hAnsi="David" w:cs="David"/>
                <w:rtl/>
              </w:rPr>
            </w:pPr>
          </w:p>
        </w:tc>
        <w:tc>
          <w:tcPr>
            <w:tcW w:w="1120" w:type="dxa"/>
            <w:vAlign w:val="center"/>
          </w:tcPr>
          <w:p w14:paraId="5CAE2CD5" w14:textId="77777777" w:rsidR="00E82732" w:rsidRPr="00A962B9" w:rsidRDefault="00E82732" w:rsidP="00101C72">
            <w:pPr>
              <w:pStyle w:val="afff2"/>
              <w:widowControl w:val="0"/>
              <w:adjustRightInd w:val="0"/>
              <w:spacing w:line="360" w:lineRule="auto"/>
              <w:ind w:left="0"/>
              <w:textAlignment w:val="baseline"/>
              <w:rPr>
                <w:rFonts w:ascii="David" w:eastAsia="David" w:hAnsi="David" w:cs="David"/>
                <w:rtl/>
              </w:rPr>
            </w:pPr>
          </w:p>
        </w:tc>
        <w:tc>
          <w:tcPr>
            <w:tcW w:w="2126" w:type="dxa"/>
            <w:vAlign w:val="center"/>
          </w:tcPr>
          <w:p w14:paraId="20FABF6C" w14:textId="77777777" w:rsidR="00E82732" w:rsidRPr="00A962B9" w:rsidRDefault="00E82732" w:rsidP="00101C72">
            <w:pPr>
              <w:pStyle w:val="afff2"/>
              <w:widowControl w:val="0"/>
              <w:adjustRightInd w:val="0"/>
              <w:spacing w:line="360" w:lineRule="auto"/>
              <w:ind w:left="0"/>
              <w:textAlignment w:val="baseline"/>
              <w:rPr>
                <w:rFonts w:ascii="David" w:eastAsia="David" w:hAnsi="David" w:cs="David"/>
                <w:rtl/>
              </w:rPr>
            </w:pPr>
          </w:p>
        </w:tc>
        <w:tc>
          <w:tcPr>
            <w:tcW w:w="3294" w:type="dxa"/>
            <w:vAlign w:val="center"/>
          </w:tcPr>
          <w:p w14:paraId="4E8E561E" w14:textId="77777777" w:rsidR="00E82732" w:rsidRPr="00A962B9" w:rsidRDefault="00E82732" w:rsidP="00101C72">
            <w:pPr>
              <w:pStyle w:val="afff2"/>
              <w:widowControl w:val="0"/>
              <w:adjustRightInd w:val="0"/>
              <w:spacing w:line="360" w:lineRule="auto"/>
              <w:ind w:left="0"/>
              <w:textAlignment w:val="baseline"/>
              <w:rPr>
                <w:rFonts w:ascii="David" w:eastAsia="David" w:hAnsi="David" w:cs="David"/>
                <w:rtl/>
              </w:rPr>
            </w:pPr>
          </w:p>
        </w:tc>
        <w:tc>
          <w:tcPr>
            <w:tcW w:w="3294" w:type="dxa"/>
          </w:tcPr>
          <w:p w14:paraId="599F2B91" w14:textId="77777777" w:rsidR="00E82732" w:rsidRPr="00A962B9" w:rsidRDefault="00E82732" w:rsidP="00101C72">
            <w:pPr>
              <w:pStyle w:val="afff2"/>
              <w:widowControl w:val="0"/>
              <w:adjustRightInd w:val="0"/>
              <w:spacing w:line="360" w:lineRule="auto"/>
              <w:ind w:left="0"/>
              <w:textAlignment w:val="baseline"/>
              <w:rPr>
                <w:rFonts w:ascii="David" w:eastAsia="David" w:hAnsi="David" w:cs="David"/>
                <w:rtl/>
              </w:rPr>
            </w:pPr>
          </w:p>
        </w:tc>
      </w:tr>
      <w:tr w:rsidR="00E82732" w14:paraId="04B598FC" w14:textId="4A574A71" w:rsidTr="00101C72">
        <w:trPr>
          <w:cantSplit/>
          <w:jc w:val="center"/>
        </w:trPr>
        <w:tc>
          <w:tcPr>
            <w:tcW w:w="1770" w:type="dxa"/>
            <w:vAlign w:val="center"/>
          </w:tcPr>
          <w:p w14:paraId="74073CD3" w14:textId="77777777" w:rsidR="00E82732" w:rsidRPr="00A962B9" w:rsidRDefault="00E82732" w:rsidP="00101C72">
            <w:pPr>
              <w:pStyle w:val="afff2"/>
              <w:widowControl w:val="0"/>
              <w:adjustRightInd w:val="0"/>
              <w:spacing w:line="360" w:lineRule="auto"/>
              <w:ind w:left="0"/>
              <w:textAlignment w:val="baseline"/>
              <w:rPr>
                <w:rFonts w:ascii="David" w:eastAsia="David" w:hAnsi="David" w:cs="David"/>
                <w:rtl/>
              </w:rPr>
            </w:pPr>
          </w:p>
          <w:p w14:paraId="54B5648F" w14:textId="77777777" w:rsidR="00E82732" w:rsidRPr="00A962B9" w:rsidRDefault="00E82732" w:rsidP="00101C72">
            <w:pPr>
              <w:pStyle w:val="afff2"/>
              <w:widowControl w:val="0"/>
              <w:adjustRightInd w:val="0"/>
              <w:spacing w:line="360" w:lineRule="auto"/>
              <w:ind w:left="0"/>
              <w:textAlignment w:val="baseline"/>
              <w:rPr>
                <w:rFonts w:ascii="David" w:eastAsia="David" w:hAnsi="David" w:cs="David"/>
                <w:rtl/>
              </w:rPr>
            </w:pPr>
          </w:p>
        </w:tc>
        <w:tc>
          <w:tcPr>
            <w:tcW w:w="1570" w:type="dxa"/>
            <w:vAlign w:val="center"/>
          </w:tcPr>
          <w:p w14:paraId="4DDFB02B" w14:textId="77777777" w:rsidR="00E82732" w:rsidRPr="00A962B9" w:rsidRDefault="00E82732" w:rsidP="00101C72">
            <w:pPr>
              <w:pStyle w:val="afff2"/>
              <w:widowControl w:val="0"/>
              <w:adjustRightInd w:val="0"/>
              <w:spacing w:line="360" w:lineRule="auto"/>
              <w:ind w:left="0"/>
              <w:textAlignment w:val="baseline"/>
              <w:rPr>
                <w:rFonts w:ascii="David" w:eastAsia="David" w:hAnsi="David" w:cs="David"/>
                <w:rtl/>
              </w:rPr>
            </w:pPr>
          </w:p>
        </w:tc>
        <w:tc>
          <w:tcPr>
            <w:tcW w:w="1120" w:type="dxa"/>
            <w:vAlign w:val="center"/>
          </w:tcPr>
          <w:p w14:paraId="197642E1" w14:textId="77777777" w:rsidR="00E82732" w:rsidRPr="00A962B9" w:rsidRDefault="00E82732" w:rsidP="00101C72">
            <w:pPr>
              <w:pStyle w:val="afff2"/>
              <w:widowControl w:val="0"/>
              <w:adjustRightInd w:val="0"/>
              <w:spacing w:line="360" w:lineRule="auto"/>
              <w:ind w:left="0"/>
              <w:textAlignment w:val="baseline"/>
              <w:rPr>
                <w:rFonts w:ascii="David" w:eastAsia="David" w:hAnsi="David" w:cs="David"/>
                <w:rtl/>
              </w:rPr>
            </w:pPr>
          </w:p>
        </w:tc>
        <w:tc>
          <w:tcPr>
            <w:tcW w:w="2126" w:type="dxa"/>
            <w:vAlign w:val="center"/>
          </w:tcPr>
          <w:p w14:paraId="68F082BC" w14:textId="77777777" w:rsidR="00E82732" w:rsidRPr="00A962B9" w:rsidRDefault="00E82732" w:rsidP="00101C72">
            <w:pPr>
              <w:pStyle w:val="afff2"/>
              <w:widowControl w:val="0"/>
              <w:adjustRightInd w:val="0"/>
              <w:spacing w:line="360" w:lineRule="auto"/>
              <w:ind w:left="0"/>
              <w:textAlignment w:val="baseline"/>
              <w:rPr>
                <w:rFonts w:ascii="David" w:eastAsia="David" w:hAnsi="David" w:cs="David"/>
                <w:rtl/>
              </w:rPr>
            </w:pPr>
          </w:p>
        </w:tc>
        <w:tc>
          <w:tcPr>
            <w:tcW w:w="3294" w:type="dxa"/>
            <w:vAlign w:val="center"/>
          </w:tcPr>
          <w:p w14:paraId="6DD44DB2" w14:textId="77777777" w:rsidR="00E82732" w:rsidRPr="00A962B9" w:rsidRDefault="00E82732" w:rsidP="00101C72">
            <w:pPr>
              <w:pStyle w:val="afff2"/>
              <w:widowControl w:val="0"/>
              <w:adjustRightInd w:val="0"/>
              <w:spacing w:line="360" w:lineRule="auto"/>
              <w:ind w:left="0"/>
              <w:textAlignment w:val="baseline"/>
              <w:rPr>
                <w:rFonts w:ascii="David" w:eastAsia="David" w:hAnsi="David" w:cs="David"/>
                <w:rtl/>
              </w:rPr>
            </w:pPr>
          </w:p>
        </w:tc>
        <w:tc>
          <w:tcPr>
            <w:tcW w:w="3294" w:type="dxa"/>
          </w:tcPr>
          <w:p w14:paraId="11CFB90E" w14:textId="77777777" w:rsidR="00E82732" w:rsidRPr="00A962B9" w:rsidRDefault="00E82732" w:rsidP="00101C72">
            <w:pPr>
              <w:pStyle w:val="afff2"/>
              <w:widowControl w:val="0"/>
              <w:adjustRightInd w:val="0"/>
              <w:spacing w:line="360" w:lineRule="auto"/>
              <w:ind w:left="0"/>
              <w:textAlignment w:val="baseline"/>
              <w:rPr>
                <w:rFonts w:ascii="David" w:eastAsia="David" w:hAnsi="David" w:cs="David"/>
                <w:rtl/>
              </w:rPr>
            </w:pPr>
          </w:p>
        </w:tc>
      </w:tr>
      <w:tr w:rsidR="00E82732" w14:paraId="5492DBFF" w14:textId="68FB060E" w:rsidTr="00101C72">
        <w:trPr>
          <w:cantSplit/>
          <w:jc w:val="center"/>
        </w:trPr>
        <w:tc>
          <w:tcPr>
            <w:tcW w:w="1770" w:type="dxa"/>
            <w:vAlign w:val="center"/>
          </w:tcPr>
          <w:p w14:paraId="45BA9DA4" w14:textId="77777777" w:rsidR="00E82732" w:rsidRPr="00A962B9" w:rsidRDefault="00E82732" w:rsidP="00101C72">
            <w:pPr>
              <w:pStyle w:val="afff2"/>
              <w:widowControl w:val="0"/>
              <w:adjustRightInd w:val="0"/>
              <w:spacing w:line="360" w:lineRule="auto"/>
              <w:ind w:left="0"/>
              <w:textAlignment w:val="baseline"/>
              <w:rPr>
                <w:rFonts w:ascii="David" w:eastAsia="David" w:hAnsi="David" w:cs="David"/>
                <w:rtl/>
              </w:rPr>
            </w:pPr>
          </w:p>
          <w:p w14:paraId="233E68DB" w14:textId="77777777" w:rsidR="00E82732" w:rsidRPr="00A962B9" w:rsidRDefault="00E82732" w:rsidP="00101C72">
            <w:pPr>
              <w:pStyle w:val="afff2"/>
              <w:widowControl w:val="0"/>
              <w:adjustRightInd w:val="0"/>
              <w:spacing w:line="360" w:lineRule="auto"/>
              <w:ind w:left="0"/>
              <w:textAlignment w:val="baseline"/>
              <w:rPr>
                <w:rFonts w:ascii="David" w:eastAsia="David" w:hAnsi="David" w:cs="David"/>
                <w:rtl/>
              </w:rPr>
            </w:pPr>
          </w:p>
        </w:tc>
        <w:tc>
          <w:tcPr>
            <w:tcW w:w="1570" w:type="dxa"/>
            <w:vAlign w:val="center"/>
          </w:tcPr>
          <w:p w14:paraId="2C496FF4" w14:textId="77777777" w:rsidR="00E82732" w:rsidRPr="00A962B9" w:rsidRDefault="00E82732" w:rsidP="00101C72">
            <w:pPr>
              <w:pStyle w:val="afff2"/>
              <w:widowControl w:val="0"/>
              <w:adjustRightInd w:val="0"/>
              <w:spacing w:line="360" w:lineRule="auto"/>
              <w:ind w:left="0"/>
              <w:textAlignment w:val="baseline"/>
              <w:rPr>
                <w:rFonts w:ascii="David" w:eastAsia="David" w:hAnsi="David" w:cs="David"/>
                <w:rtl/>
              </w:rPr>
            </w:pPr>
          </w:p>
        </w:tc>
        <w:tc>
          <w:tcPr>
            <w:tcW w:w="1120" w:type="dxa"/>
            <w:vAlign w:val="center"/>
          </w:tcPr>
          <w:p w14:paraId="1858A7AE" w14:textId="77777777" w:rsidR="00E82732" w:rsidRPr="00A962B9" w:rsidRDefault="00E82732" w:rsidP="00101C72">
            <w:pPr>
              <w:pStyle w:val="afff2"/>
              <w:widowControl w:val="0"/>
              <w:adjustRightInd w:val="0"/>
              <w:spacing w:line="360" w:lineRule="auto"/>
              <w:ind w:left="0"/>
              <w:textAlignment w:val="baseline"/>
              <w:rPr>
                <w:rFonts w:ascii="David" w:eastAsia="David" w:hAnsi="David" w:cs="David"/>
                <w:rtl/>
              </w:rPr>
            </w:pPr>
          </w:p>
        </w:tc>
        <w:tc>
          <w:tcPr>
            <w:tcW w:w="2126" w:type="dxa"/>
            <w:vAlign w:val="center"/>
          </w:tcPr>
          <w:p w14:paraId="1C256EFE" w14:textId="77777777" w:rsidR="00E82732" w:rsidRPr="00A962B9" w:rsidRDefault="00E82732" w:rsidP="00101C72">
            <w:pPr>
              <w:pStyle w:val="afff2"/>
              <w:widowControl w:val="0"/>
              <w:adjustRightInd w:val="0"/>
              <w:spacing w:line="360" w:lineRule="auto"/>
              <w:ind w:left="0"/>
              <w:textAlignment w:val="baseline"/>
              <w:rPr>
                <w:rFonts w:ascii="David" w:eastAsia="David" w:hAnsi="David" w:cs="David"/>
                <w:rtl/>
              </w:rPr>
            </w:pPr>
          </w:p>
        </w:tc>
        <w:tc>
          <w:tcPr>
            <w:tcW w:w="3294" w:type="dxa"/>
            <w:vAlign w:val="center"/>
          </w:tcPr>
          <w:p w14:paraId="631FC343" w14:textId="77777777" w:rsidR="00E82732" w:rsidRPr="00A962B9" w:rsidRDefault="00E82732" w:rsidP="00101C72">
            <w:pPr>
              <w:pStyle w:val="afff2"/>
              <w:widowControl w:val="0"/>
              <w:adjustRightInd w:val="0"/>
              <w:spacing w:line="360" w:lineRule="auto"/>
              <w:ind w:left="0"/>
              <w:textAlignment w:val="baseline"/>
              <w:rPr>
                <w:rFonts w:ascii="David" w:eastAsia="David" w:hAnsi="David" w:cs="David"/>
                <w:rtl/>
              </w:rPr>
            </w:pPr>
          </w:p>
        </w:tc>
        <w:tc>
          <w:tcPr>
            <w:tcW w:w="3294" w:type="dxa"/>
          </w:tcPr>
          <w:p w14:paraId="01243B3B" w14:textId="77777777" w:rsidR="00E82732" w:rsidRPr="00A962B9" w:rsidRDefault="00E82732" w:rsidP="00101C72">
            <w:pPr>
              <w:pStyle w:val="afff2"/>
              <w:widowControl w:val="0"/>
              <w:adjustRightInd w:val="0"/>
              <w:spacing w:line="360" w:lineRule="auto"/>
              <w:ind w:left="0"/>
              <w:textAlignment w:val="baseline"/>
              <w:rPr>
                <w:rFonts w:ascii="David" w:eastAsia="David" w:hAnsi="David" w:cs="David"/>
                <w:rtl/>
              </w:rPr>
            </w:pPr>
          </w:p>
        </w:tc>
      </w:tr>
      <w:tr w:rsidR="00E82732" w14:paraId="738E967F" w14:textId="6600E860" w:rsidTr="00101C72">
        <w:trPr>
          <w:cantSplit/>
          <w:jc w:val="center"/>
        </w:trPr>
        <w:tc>
          <w:tcPr>
            <w:tcW w:w="1770" w:type="dxa"/>
            <w:vAlign w:val="center"/>
          </w:tcPr>
          <w:p w14:paraId="210EACBE" w14:textId="77777777" w:rsidR="00E82732" w:rsidRPr="00A962B9" w:rsidRDefault="00E82732" w:rsidP="00101C72">
            <w:pPr>
              <w:pStyle w:val="afff2"/>
              <w:widowControl w:val="0"/>
              <w:adjustRightInd w:val="0"/>
              <w:spacing w:line="360" w:lineRule="auto"/>
              <w:ind w:left="0"/>
              <w:textAlignment w:val="baseline"/>
              <w:rPr>
                <w:rFonts w:ascii="David" w:eastAsia="David" w:hAnsi="David" w:cs="David"/>
                <w:rtl/>
              </w:rPr>
            </w:pPr>
          </w:p>
          <w:p w14:paraId="4B05A61A" w14:textId="77777777" w:rsidR="00E82732" w:rsidRPr="00A962B9" w:rsidRDefault="00E82732" w:rsidP="00101C72">
            <w:pPr>
              <w:pStyle w:val="afff2"/>
              <w:widowControl w:val="0"/>
              <w:adjustRightInd w:val="0"/>
              <w:spacing w:line="360" w:lineRule="auto"/>
              <w:ind w:left="0"/>
              <w:textAlignment w:val="baseline"/>
              <w:rPr>
                <w:rFonts w:ascii="David" w:eastAsia="David" w:hAnsi="David" w:cs="David"/>
                <w:rtl/>
              </w:rPr>
            </w:pPr>
          </w:p>
        </w:tc>
        <w:tc>
          <w:tcPr>
            <w:tcW w:w="1570" w:type="dxa"/>
            <w:vAlign w:val="center"/>
          </w:tcPr>
          <w:p w14:paraId="32C20C50" w14:textId="77777777" w:rsidR="00E82732" w:rsidRPr="00A962B9" w:rsidRDefault="00E82732" w:rsidP="00101C72">
            <w:pPr>
              <w:pStyle w:val="afff2"/>
              <w:widowControl w:val="0"/>
              <w:adjustRightInd w:val="0"/>
              <w:spacing w:line="360" w:lineRule="auto"/>
              <w:ind w:left="0"/>
              <w:textAlignment w:val="baseline"/>
              <w:rPr>
                <w:rFonts w:ascii="David" w:eastAsia="David" w:hAnsi="David" w:cs="David"/>
                <w:rtl/>
              </w:rPr>
            </w:pPr>
          </w:p>
        </w:tc>
        <w:tc>
          <w:tcPr>
            <w:tcW w:w="1120" w:type="dxa"/>
            <w:vAlign w:val="center"/>
          </w:tcPr>
          <w:p w14:paraId="595F1CDF" w14:textId="77777777" w:rsidR="00E82732" w:rsidRPr="00A962B9" w:rsidRDefault="00E82732" w:rsidP="00101C72">
            <w:pPr>
              <w:pStyle w:val="afff2"/>
              <w:widowControl w:val="0"/>
              <w:adjustRightInd w:val="0"/>
              <w:spacing w:line="360" w:lineRule="auto"/>
              <w:ind w:left="0"/>
              <w:textAlignment w:val="baseline"/>
              <w:rPr>
                <w:rFonts w:ascii="David" w:eastAsia="David" w:hAnsi="David" w:cs="David"/>
                <w:rtl/>
              </w:rPr>
            </w:pPr>
          </w:p>
        </w:tc>
        <w:tc>
          <w:tcPr>
            <w:tcW w:w="2126" w:type="dxa"/>
            <w:vAlign w:val="center"/>
          </w:tcPr>
          <w:p w14:paraId="30E37F9D" w14:textId="77777777" w:rsidR="00E82732" w:rsidRPr="00A962B9" w:rsidRDefault="00E82732" w:rsidP="00101C72">
            <w:pPr>
              <w:pStyle w:val="afff2"/>
              <w:widowControl w:val="0"/>
              <w:adjustRightInd w:val="0"/>
              <w:spacing w:line="360" w:lineRule="auto"/>
              <w:ind w:left="0"/>
              <w:textAlignment w:val="baseline"/>
              <w:rPr>
                <w:rFonts w:ascii="David" w:eastAsia="David" w:hAnsi="David" w:cs="David"/>
                <w:rtl/>
              </w:rPr>
            </w:pPr>
          </w:p>
        </w:tc>
        <w:tc>
          <w:tcPr>
            <w:tcW w:w="3294" w:type="dxa"/>
            <w:vAlign w:val="center"/>
          </w:tcPr>
          <w:p w14:paraId="22A37364" w14:textId="77777777" w:rsidR="00E82732" w:rsidRPr="00A962B9" w:rsidRDefault="00E82732" w:rsidP="00101C72">
            <w:pPr>
              <w:pStyle w:val="afff2"/>
              <w:widowControl w:val="0"/>
              <w:adjustRightInd w:val="0"/>
              <w:spacing w:line="360" w:lineRule="auto"/>
              <w:ind w:left="0"/>
              <w:textAlignment w:val="baseline"/>
              <w:rPr>
                <w:rFonts w:ascii="David" w:eastAsia="David" w:hAnsi="David" w:cs="David"/>
                <w:rtl/>
              </w:rPr>
            </w:pPr>
          </w:p>
        </w:tc>
        <w:tc>
          <w:tcPr>
            <w:tcW w:w="3294" w:type="dxa"/>
          </w:tcPr>
          <w:p w14:paraId="4BDF8F94" w14:textId="77777777" w:rsidR="00E82732" w:rsidRPr="00A962B9" w:rsidRDefault="00E82732" w:rsidP="00101C72">
            <w:pPr>
              <w:pStyle w:val="afff2"/>
              <w:widowControl w:val="0"/>
              <w:adjustRightInd w:val="0"/>
              <w:spacing w:line="360" w:lineRule="auto"/>
              <w:ind w:left="0"/>
              <w:textAlignment w:val="baseline"/>
              <w:rPr>
                <w:rFonts w:ascii="David" w:eastAsia="David" w:hAnsi="David" w:cs="David"/>
                <w:rtl/>
              </w:rPr>
            </w:pPr>
          </w:p>
        </w:tc>
      </w:tr>
      <w:tr w:rsidR="00E82732" w14:paraId="6DDCE592" w14:textId="5A940ADD" w:rsidTr="00101C72">
        <w:trPr>
          <w:cantSplit/>
          <w:jc w:val="center"/>
        </w:trPr>
        <w:tc>
          <w:tcPr>
            <w:tcW w:w="1770" w:type="dxa"/>
            <w:vAlign w:val="center"/>
          </w:tcPr>
          <w:p w14:paraId="403077CE" w14:textId="77777777" w:rsidR="00E82732" w:rsidRPr="00A962B9" w:rsidRDefault="00E82732" w:rsidP="00101C72">
            <w:pPr>
              <w:pStyle w:val="afff2"/>
              <w:widowControl w:val="0"/>
              <w:adjustRightInd w:val="0"/>
              <w:spacing w:line="360" w:lineRule="auto"/>
              <w:ind w:left="0"/>
              <w:textAlignment w:val="baseline"/>
              <w:rPr>
                <w:rFonts w:ascii="David" w:eastAsia="David" w:hAnsi="David" w:cs="David"/>
                <w:rtl/>
              </w:rPr>
            </w:pPr>
          </w:p>
          <w:p w14:paraId="1E70E272" w14:textId="77777777" w:rsidR="00E82732" w:rsidRPr="00A962B9" w:rsidRDefault="00E82732" w:rsidP="00101C72">
            <w:pPr>
              <w:pStyle w:val="afff2"/>
              <w:widowControl w:val="0"/>
              <w:adjustRightInd w:val="0"/>
              <w:spacing w:line="360" w:lineRule="auto"/>
              <w:ind w:left="0"/>
              <w:textAlignment w:val="baseline"/>
              <w:rPr>
                <w:rFonts w:ascii="David" w:eastAsia="David" w:hAnsi="David" w:cs="David"/>
                <w:rtl/>
              </w:rPr>
            </w:pPr>
          </w:p>
        </w:tc>
        <w:tc>
          <w:tcPr>
            <w:tcW w:w="1570" w:type="dxa"/>
            <w:vAlign w:val="center"/>
          </w:tcPr>
          <w:p w14:paraId="6BABE343" w14:textId="77777777" w:rsidR="00E82732" w:rsidRPr="00A962B9" w:rsidRDefault="00E82732" w:rsidP="00101C72">
            <w:pPr>
              <w:pStyle w:val="afff2"/>
              <w:widowControl w:val="0"/>
              <w:adjustRightInd w:val="0"/>
              <w:spacing w:line="360" w:lineRule="auto"/>
              <w:ind w:left="0"/>
              <w:textAlignment w:val="baseline"/>
              <w:rPr>
                <w:rFonts w:ascii="David" w:eastAsia="David" w:hAnsi="David" w:cs="David"/>
                <w:rtl/>
              </w:rPr>
            </w:pPr>
          </w:p>
        </w:tc>
        <w:tc>
          <w:tcPr>
            <w:tcW w:w="1120" w:type="dxa"/>
            <w:vAlign w:val="center"/>
          </w:tcPr>
          <w:p w14:paraId="3C3A75DB" w14:textId="77777777" w:rsidR="00E82732" w:rsidRPr="00A962B9" w:rsidRDefault="00E82732" w:rsidP="00101C72">
            <w:pPr>
              <w:pStyle w:val="afff2"/>
              <w:widowControl w:val="0"/>
              <w:adjustRightInd w:val="0"/>
              <w:spacing w:line="360" w:lineRule="auto"/>
              <w:ind w:left="0"/>
              <w:textAlignment w:val="baseline"/>
              <w:rPr>
                <w:rFonts w:ascii="David" w:eastAsia="David" w:hAnsi="David" w:cs="David"/>
                <w:rtl/>
              </w:rPr>
            </w:pPr>
          </w:p>
        </w:tc>
        <w:tc>
          <w:tcPr>
            <w:tcW w:w="2126" w:type="dxa"/>
            <w:vAlign w:val="center"/>
          </w:tcPr>
          <w:p w14:paraId="29C8176B" w14:textId="77777777" w:rsidR="00E82732" w:rsidRPr="00A962B9" w:rsidRDefault="00E82732" w:rsidP="00101C72">
            <w:pPr>
              <w:pStyle w:val="afff2"/>
              <w:widowControl w:val="0"/>
              <w:adjustRightInd w:val="0"/>
              <w:spacing w:line="360" w:lineRule="auto"/>
              <w:ind w:left="0"/>
              <w:textAlignment w:val="baseline"/>
              <w:rPr>
                <w:rFonts w:ascii="David" w:eastAsia="David" w:hAnsi="David" w:cs="David"/>
                <w:rtl/>
              </w:rPr>
            </w:pPr>
          </w:p>
        </w:tc>
        <w:tc>
          <w:tcPr>
            <w:tcW w:w="3294" w:type="dxa"/>
            <w:vAlign w:val="center"/>
          </w:tcPr>
          <w:p w14:paraId="7C373AEF" w14:textId="77777777" w:rsidR="00E82732" w:rsidRPr="00A962B9" w:rsidRDefault="00E82732" w:rsidP="00101C72">
            <w:pPr>
              <w:pStyle w:val="afff2"/>
              <w:widowControl w:val="0"/>
              <w:adjustRightInd w:val="0"/>
              <w:spacing w:line="360" w:lineRule="auto"/>
              <w:ind w:left="0"/>
              <w:textAlignment w:val="baseline"/>
              <w:rPr>
                <w:rFonts w:ascii="David" w:eastAsia="David" w:hAnsi="David" w:cs="David"/>
                <w:rtl/>
              </w:rPr>
            </w:pPr>
          </w:p>
        </w:tc>
        <w:tc>
          <w:tcPr>
            <w:tcW w:w="3294" w:type="dxa"/>
          </w:tcPr>
          <w:p w14:paraId="7C71A1EA" w14:textId="77777777" w:rsidR="00E82732" w:rsidRPr="00A962B9" w:rsidRDefault="00E82732" w:rsidP="00101C72">
            <w:pPr>
              <w:pStyle w:val="afff2"/>
              <w:widowControl w:val="0"/>
              <w:adjustRightInd w:val="0"/>
              <w:spacing w:line="360" w:lineRule="auto"/>
              <w:ind w:left="0"/>
              <w:textAlignment w:val="baseline"/>
              <w:rPr>
                <w:rFonts w:ascii="David" w:eastAsia="David" w:hAnsi="David" w:cs="David"/>
                <w:rtl/>
              </w:rPr>
            </w:pPr>
          </w:p>
        </w:tc>
      </w:tr>
    </w:tbl>
    <w:p w14:paraId="4C4F284E" w14:textId="77777777" w:rsidR="00E82732" w:rsidRDefault="00E82732" w:rsidP="006B1ED4">
      <w:pPr>
        <w:pStyle w:val="afff2"/>
        <w:widowControl w:val="0"/>
        <w:adjustRightInd w:val="0"/>
        <w:spacing w:line="360" w:lineRule="auto"/>
        <w:ind w:left="910"/>
        <w:textAlignment w:val="baseline"/>
        <w:rPr>
          <w:rFonts w:ascii="David" w:eastAsia="David" w:hAnsi="David" w:cs="David"/>
          <w:b/>
          <w:bCs/>
          <w:rtl/>
        </w:rPr>
        <w:sectPr w:rsidR="00E82732" w:rsidSect="00E82732">
          <w:pgSz w:w="16838" w:h="11906" w:orient="landscape" w:code="9"/>
          <w:pgMar w:top="1282" w:right="1181" w:bottom="2376" w:left="1699" w:header="706" w:footer="0" w:gutter="0"/>
          <w:pgNumType w:fmt="numberInDash"/>
          <w:cols w:space="720"/>
          <w:titlePg/>
          <w:bidi/>
          <w:rtlGutter/>
          <w:docGrid w:linePitch="326"/>
        </w:sectPr>
      </w:pPr>
    </w:p>
    <w:p w14:paraId="4E6010E4" w14:textId="77777777" w:rsidR="006B1ED4" w:rsidRPr="00A962B9" w:rsidRDefault="006B1ED4" w:rsidP="006B1ED4">
      <w:pPr>
        <w:pStyle w:val="afff2"/>
        <w:widowControl w:val="0"/>
        <w:adjustRightInd w:val="0"/>
        <w:spacing w:line="360" w:lineRule="auto"/>
        <w:ind w:left="910"/>
        <w:textAlignment w:val="baseline"/>
        <w:rPr>
          <w:rFonts w:ascii="David" w:eastAsia="David" w:hAnsi="David" w:cs="David"/>
          <w:b/>
          <w:bCs/>
          <w:rtl/>
        </w:rPr>
      </w:pPr>
    </w:p>
    <w:p w14:paraId="5674E899" w14:textId="7C4002DB" w:rsidR="006B1ED4" w:rsidRDefault="006B1ED4" w:rsidP="006B1ED4">
      <w:pPr>
        <w:pStyle w:val="afff2"/>
        <w:widowControl w:val="0"/>
        <w:adjustRightInd w:val="0"/>
        <w:spacing w:line="360" w:lineRule="auto"/>
        <w:ind w:left="910"/>
        <w:textAlignment w:val="baseline"/>
        <w:rPr>
          <w:rFonts w:ascii="David" w:eastAsia="David" w:hAnsi="David" w:cs="David"/>
          <w:b/>
          <w:bCs/>
          <w:rtl/>
        </w:rPr>
      </w:pPr>
      <w:r w:rsidRPr="00A962B9">
        <w:rPr>
          <w:rFonts w:ascii="David" w:eastAsia="David" w:hAnsi="David" w:cs="David" w:hint="eastAsia"/>
          <w:b/>
          <w:bCs/>
          <w:rtl/>
        </w:rPr>
        <w:t>ניתן</w:t>
      </w:r>
      <w:r w:rsidRPr="00A962B9">
        <w:rPr>
          <w:rFonts w:ascii="David" w:eastAsia="David" w:hAnsi="David" w:cs="David"/>
          <w:b/>
          <w:bCs/>
          <w:rtl/>
        </w:rPr>
        <w:t xml:space="preserve"> </w:t>
      </w:r>
      <w:r w:rsidRPr="00A962B9">
        <w:rPr>
          <w:rFonts w:ascii="David" w:eastAsia="David" w:hAnsi="David" w:cs="David" w:hint="eastAsia"/>
          <w:b/>
          <w:bCs/>
          <w:rtl/>
        </w:rPr>
        <w:t>להוסיף</w:t>
      </w:r>
      <w:r w:rsidRPr="00A962B9">
        <w:rPr>
          <w:rFonts w:ascii="David" w:eastAsia="David" w:hAnsi="David" w:cs="David"/>
          <w:b/>
          <w:bCs/>
          <w:rtl/>
        </w:rPr>
        <w:t xml:space="preserve"> </w:t>
      </w:r>
      <w:r w:rsidRPr="00A962B9">
        <w:rPr>
          <w:rFonts w:ascii="David" w:eastAsia="David" w:hAnsi="David" w:cs="David" w:hint="eastAsia"/>
          <w:b/>
          <w:bCs/>
          <w:rtl/>
        </w:rPr>
        <w:t>שורות</w:t>
      </w:r>
      <w:r w:rsidRPr="00A962B9">
        <w:rPr>
          <w:rFonts w:ascii="David" w:eastAsia="David" w:hAnsi="David" w:cs="David"/>
          <w:b/>
          <w:bCs/>
          <w:rtl/>
        </w:rPr>
        <w:t xml:space="preserve"> </w:t>
      </w:r>
      <w:r w:rsidRPr="00A962B9">
        <w:rPr>
          <w:rFonts w:ascii="David" w:eastAsia="David" w:hAnsi="David" w:cs="David" w:hint="eastAsia"/>
          <w:b/>
          <w:bCs/>
          <w:rtl/>
        </w:rPr>
        <w:t>לטבלה</w:t>
      </w:r>
      <w:r w:rsidRPr="00A962B9">
        <w:rPr>
          <w:rFonts w:ascii="David" w:eastAsia="David" w:hAnsi="David" w:cs="David"/>
          <w:b/>
          <w:bCs/>
          <w:rtl/>
        </w:rPr>
        <w:t xml:space="preserve"> </w:t>
      </w:r>
      <w:r w:rsidRPr="00A962B9">
        <w:rPr>
          <w:rFonts w:ascii="David" w:eastAsia="David" w:hAnsi="David" w:cs="David" w:hint="eastAsia"/>
          <w:b/>
          <w:bCs/>
          <w:rtl/>
        </w:rPr>
        <w:t>באותו</w:t>
      </w:r>
      <w:r w:rsidRPr="00A962B9">
        <w:rPr>
          <w:rFonts w:ascii="David" w:eastAsia="David" w:hAnsi="David" w:cs="David"/>
          <w:b/>
          <w:bCs/>
          <w:rtl/>
        </w:rPr>
        <w:t xml:space="preserve"> </w:t>
      </w:r>
      <w:r w:rsidRPr="00A962B9">
        <w:rPr>
          <w:rFonts w:ascii="David" w:eastAsia="David" w:hAnsi="David" w:cs="David" w:hint="eastAsia"/>
          <w:b/>
          <w:bCs/>
          <w:rtl/>
        </w:rPr>
        <w:t>המבנה</w:t>
      </w:r>
    </w:p>
    <w:p w14:paraId="7782017E" w14:textId="77777777" w:rsidR="00E67F75" w:rsidRPr="00B53C03" w:rsidRDefault="00E67F75" w:rsidP="00E67F75">
      <w:pPr>
        <w:keepNext/>
        <w:keepLines/>
        <w:widowControl w:val="0"/>
        <w:adjustRightInd w:val="0"/>
        <w:spacing w:line="360" w:lineRule="auto"/>
        <w:ind w:left="720"/>
        <w:textAlignment w:val="baseline"/>
        <w:rPr>
          <w:rFonts w:ascii="David" w:hAnsi="David"/>
          <w:b/>
          <w:bCs/>
          <w:rtl/>
        </w:rPr>
      </w:pPr>
      <w:r w:rsidRPr="00B53C03">
        <w:rPr>
          <w:rFonts w:ascii="David" w:hAnsi="David" w:hint="cs"/>
          <w:b/>
          <w:bCs/>
          <w:rtl/>
        </w:rPr>
        <w:t>במידה</w:t>
      </w:r>
      <w:r w:rsidRPr="00B53C03">
        <w:rPr>
          <w:rFonts w:ascii="David" w:hAnsi="David"/>
          <w:b/>
          <w:bCs/>
        </w:rPr>
        <w:t xml:space="preserve"> </w:t>
      </w:r>
      <w:r w:rsidRPr="00B53C03">
        <w:rPr>
          <w:rFonts w:ascii="David" w:hAnsi="David" w:hint="cs"/>
          <w:b/>
          <w:bCs/>
          <w:rtl/>
        </w:rPr>
        <w:t>ולא</w:t>
      </w:r>
      <w:r w:rsidRPr="00B53C03">
        <w:rPr>
          <w:rFonts w:ascii="David" w:hAnsi="David"/>
          <w:b/>
          <w:bCs/>
        </w:rPr>
        <w:t xml:space="preserve"> </w:t>
      </w:r>
      <w:r w:rsidRPr="00B53C03">
        <w:rPr>
          <w:rFonts w:ascii="David" w:hAnsi="David" w:hint="cs"/>
          <w:b/>
          <w:bCs/>
          <w:rtl/>
        </w:rPr>
        <w:t>יצוינו</w:t>
      </w:r>
      <w:r w:rsidRPr="00B53C03">
        <w:rPr>
          <w:rFonts w:ascii="David" w:hAnsi="David"/>
          <w:b/>
          <w:bCs/>
        </w:rPr>
        <w:t xml:space="preserve"> </w:t>
      </w:r>
      <w:r w:rsidRPr="00B53C03">
        <w:rPr>
          <w:rFonts w:ascii="David" w:hAnsi="David" w:hint="cs"/>
          <w:b/>
          <w:bCs/>
          <w:rtl/>
        </w:rPr>
        <w:t>החודשים</w:t>
      </w:r>
      <w:r w:rsidRPr="00B53C03">
        <w:rPr>
          <w:rFonts w:ascii="David" w:hAnsi="David"/>
          <w:b/>
          <w:bCs/>
        </w:rPr>
        <w:t xml:space="preserve"> </w:t>
      </w:r>
      <w:r w:rsidRPr="00B53C03">
        <w:rPr>
          <w:rFonts w:ascii="David" w:hAnsi="David" w:hint="cs"/>
          <w:b/>
          <w:bCs/>
          <w:rtl/>
        </w:rPr>
        <w:t>בעמודת "מועדי אספקת השירותים", ימנה</w:t>
      </w:r>
      <w:r w:rsidRPr="00B53C03">
        <w:rPr>
          <w:rFonts w:ascii="David" w:hAnsi="David"/>
          <w:b/>
          <w:bCs/>
        </w:rPr>
        <w:t xml:space="preserve"> </w:t>
      </w:r>
      <w:r w:rsidRPr="00B53C03">
        <w:rPr>
          <w:rFonts w:ascii="David" w:hAnsi="David" w:hint="cs"/>
          <w:b/>
          <w:bCs/>
          <w:rtl/>
        </w:rPr>
        <w:t>הניסיון</w:t>
      </w:r>
      <w:r w:rsidRPr="00B53C03">
        <w:rPr>
          <w:rFonts w:ascii="David" w:hAnsi="David"/>
          <w:b/>
          <w:bCs/>
        </w:rPr>
        <w:t xml:space="preserve"> </w:t>
      </w:r>
      <w:r w:rsidRPr="00B53C03">
        <w:rPr>
          <w:rFonts w:ascii="David" w:hAnsi="David" w:hint="cs"/>
          <w:b/>
          <w:bCs/>
          <w:rtl/>
        </w:rPr>
        <w:t>מחודש</w:t>
      </w:r>
      <w:r w:rsidRPr="00B53C03">
        <w:rPr>
          <w:rFonts w:ascii="David" w:hAnsi="David"/>
          <w:b/>
          <w:bCs/>
        </w:rPr>
        <w:t xml:space="preserve"> </w:t>
      </w:r>
      <w:r w:rsidRPr="00B53C03">
        <w:rPr>
          <w:rFonts w:ascii="David" w:hAnsi="David" w:hint="cs"/>
          <w:b/>
          <w:bCs/>
          <w:rtl/>
        </w:rPr>
        <w:t>דצמבר</w:t>
      </w:r>
      <w:r w:rsidRPr="00B53C03">
        <w:rPr>
          <w:rFonts w:ascii="David" w:hAnsi="David"/>
          <w:b/>
          <w:bCs/>
        </w:rPr>
        <w:t xml:space="preserve"> </w:t>
      </w:r>
      <w:r w:rsidRPr="00B53C03">
        <w:rPr>
          <w:rFonts w:ascii="David" w:hAnsi="David" w:hint="cs"/>
          <w:b/>
          <w:bCs/>
          <w:rtl/>
        </w:rPr>
        <w:t>בשנת</w:t>
      </w:r>
      <w:r w:rsidRPr="00B53C03">
        <w:rPr>
          <w:rFonts w:ascii="David" w:hAnsi="David"/>
          <w:b/>
          <w:bCs/>
        </w:rPr>
        <w:t xml:space="preserve"> </w:t>
      </w:r>
      <w:r w:rsidRPr="00B53C03">
        <w:rPr>
          <w:rFonts w:ascii="David" w:hAnsi="David" w:hint="cs"/>
          <w:b/>
          <w:bCs/>
          <w:rtl/>
        </w:rPr>
        <w:t>תחילת מתן</w:t>
      </w:r>
      <w:r w:rsidRPr="00B53C03">
        <w:rPr>
          <w:rFonts w:ascii="David" w:hAnsi="David"/>
          <w:b/>
          <w:bCs/>
        </w:rPr>
        <w:t xml:space="preserve"> </w:t>
      </w:r>
      <w:r w:rsidRPr="00B53C03">
        <w:rPr>
          <w:rFonts w:ascii="David" w:hAnsi="David" w:hint="cs"/>
          <w:b/>
          <w:bCs/>
          <w:rtl/>
        </w:rPr>
        <w:t>השירות</w:t>
      </w:r>
      <w:r w:rsidRPr="00B53C03">
        <w:rPr>
          <w:rFonts w:ascii="David" w:hAnsi="David"/>
          <w:b/>
          <w:bCs/>
        </w:rPr>
        <w:t xml:space="preserve"> </w:t>
      </w:r>
      <w:r w:rsidRPr="00B53C03">
        <w:rPr>
          <w:rFonts w:ascii="David" w:hAnsi="David" w:hint="cs"/>
          <w:b/>
          <w:bCs/>
          <w:rtl/>
        </w:rPr>
        <w:t>עד</w:t>
      </w:r>
      <w:r w:rsidRPr="00B53C03">
        <w:rPr>
          <w:rFonts w:ascii="David" w:hAnsi="David"/>
          <w:b/>
          <w:bCs/>
        </w:rPr>
        <w:t xml:space="preserve"> </w:t>
      </w:r>
      <w:r w:rsidRPr="00B53C03">
        <w:rPr>
          <w:rFonts w:ascii="David" w:hAnsi="David" w:hint="cs"/>
          <w:b/>
          <w:bCs/>
          <w:rtl/>
        </w:rPr>
        <w:t>חודש</w:t>
      </w:r>
      <w:r w:rsidRPr="00B53C03">
        <w:rPr>
          <w:rFonts w:ascii="David" w:hAnsi="David"/>
          <w:b/>
          <w:bCs/>
        </w:rPr>
        <w:t xml:space="preserve"> </w:t>
      </w:r>
      <w:r w:rsidRPr="00B53C03">
        <w:rPr>
          <w:rFonts w:ascii="David" w:hAnsi="David" w:hint="cs"/>
          <w:b/>
          <w:bCs/>
          <w:rtl/>
        </w:rPr>
        <w:t>ינואר</w:t>
      </w:r>
      <w:r w:rsidRPr="00B53C03">
        <w:rPr>
          <w:rFonts w:ascii="David" w:hAnsi="David"/>
          <w:b/>
          <w:bCs/>
        </w:rPr>
        <w:t xml:space="preserve"> </w:t>
      </w:r>
      <w:r w:rsidRPr="00B53C03">
        <w:rPr>
          <w:rFonts w:ascii="David" w:hAnsi="David" w:hint="cs"/>
          <w:b/>
          <w:bCs/>
          <w:rtl/>
        </w:rPr>
        <w:t>בשנת</w:t>
      </w:r>
      <w:r w:rsidRPr="00B53C03">
        <w:rPr>
          <w:rFonts w:ascii="David" w:hAnsi="David"/>
          <w:b/>
          <w:bCs/>
        </w:rPr>
        <w:t xml:space="preserve"> </w:t>
      </w:r>
      <w:r w:rsidRPr="00B53C03">
        <w:rPr>
          <w:rFonts w:ascii="David" w:hAnsi="David" w:hint="cs"/>
          <w:b/>
          <w:bCs/>
          <w:rtl/>
        </w:rPr>
        <w:t>סיום</w:t>
      </w:r>
      <w:r w:rsidRPr="00B53C03">
        <w:rPr>
          <w:rFonts w:ascii="David" w:hAnsi="David"/>
          <w:b/>
          <w:bCs/>
        </w:rPr>
        <w:t xml:space="preserve"> </w:t>
      </w:r>
      <w:r w:rsidRPr="00B53C03">
        <w:rPr>
          <w:rFonts w:ascii="David" w:hAnsi="David" w:hint="cs"/>
          <w:b/>
          <w:bCs/>
          <w:rtl/>
        </w:rPr>
        <w:t>השרות.</w:t>
      </w:r>
    </w:p>
    <w:p w14:paraId="3EBA8BC3" w14:textId="77777777" w:rsidR="00E67F75" w:rsidRPr="00A962B9" w:rsidRDefault="00E67F75" w:rsidP="006B1ED4">
      <w:pPr>
        <w:pStyle w:val="afff2"/>
        <w:widowControl w:val="0"/>
        <w:adjustRightInd w:val="0"/>
        <w:spacing w:line="360" w:lineRule="auto"/>
        <w:ind w:left="910"/>
        <w:textAlignment w:val="baseline"/>
        <w:rPr>
          <w:rFonts w:ascii="David" w:eastAsia="David" w:hAnsi="David" w:cs="David"/>
          <w:b/>
          <w:bCs/>
          <w:rtl/>
        </w:rPr>
      </w:pPr>
    </w:p>
    <w:p w14:paraId="5E0C1364" w14:textId="77777777" w:rsidR="006B1ED4" w:rsidRPr="00A962B9" w:rsidRDefault="006B1ED4" w:rsidP="006B1ED4">
      <w:pPr>
        <w:pStyle w:val="afff2"/>
        <w:widowControl w:val="0"/>
        <w:adjustRightInd w:val="0"/>
        <w:spacing w:line="360" w:lineRule="auto"/>
        <w:ind w:left="792"/>
        <w:textAlignment w:val="baseline"/>
        <w:rPr>
          <w:rFonts w:ascii="David" w:hAnsi="David" w:cs="David"/>
        </w:rPr>
      </w:pPr>
    </w:p>
    <w:p w14:paraId="2E6D6608" w14:textId="77777777" w:rsidR="006B1ED4" w:rsidRPr="00A962B9" w:rsidRDefault="006B1ED4" w:rsidP="00E82732">
      <w:pPr>
        <w:pStyle w:val="afff2"/>
        <w:widowControl w:val="0"/>
        <w:numPr>
          <w:ilvl w:val="1"/>
          <w:numId w:val="53"/>
        </w:numPr>
        <w:adjustRightInd w:val="0"/>
        <w:spacing w:line="360" w:lineRule="auto"/>
        <w:ind w:left="869" w:hanging="540"/>
        <w:textAlignment w:val="baseline"/>
        <w:rPr>
          <w:rFonts w:ascii="David" w:hAnsi="David" w:cs="David"/>
        </w:rPr>
      </w:pPr>
      <w:r w:rsidRPr="00A962B9">
        <w:rPr>
          <w:rFonts w:ascii="David" w:hAnsi="David" w:cs="David" w:hint="eastAsia"/>
          <w:rtl/>
        </w:rPr>
        <w:t>המציע</w:t>
      </w:r>
      <w:r w:rsidRPr="00A962B9">
        <w:rPr>
          <w:rFonts w:ascii="David" w:hAnsi="David" w:cs="David"/>
          <w:rtl/>
        </w:rPr>
        <w:t xml:space="preserve"> </w:t>
      </w:r>
      <w:r w:rsidRPr="00A962B9">
        <w:rPr>
          <w:rFonts w:ascii="David" w:hAnsi="David" w:cs="David" w:hint="eastAsia"/>
          <w:rtl/>
        </w:rPr>
        <w:t>יפרט</w:t>
      </w:r>
      <w:r w:rsidRPr="00A962B9">
        <w:rPr>
          <w:rFonts w:ascii="David" w:hAnsi="David" w:cs="David"/>
          <w:rtl/>
        </w:rPr>
        <w:t xml:space="preserve"> </w:t>
      </w:r>
      <w:r w:rsidRPr="00A962B9">
        <w:rPr>
          <w:rFonts w:ascii="David" w:hAnsi="David" w:cs="David" w:hint="eastAsia"/>
          <w:rtl/>
        </w:rPr>
        <w:t>את</w:t>
      </w:r>
      <w:r w:rsidRPr="00A962B9">
        <w:rPr>
          <w:rFonts w:ascii="David" w:hAnsi="David" w:cs="David"/>
          <w:rtl/>
        </w:rPr>
        <w:t xml:space="preserve"> </w:t>
      </w:r>
      <w:r w:rsidRPr="00A962B9">
        <w:rPr>
          <w:rFonts w:ascii="David" w:hAnsi="David" w:cs="David" w:hint="eastAsia"/>
          <w:rtl/>
        </w:rPr>
        <w:t>הסניפים</w:t>
      </w:r>
      <w:r w:rsidRPr="00A962B9">
        <w:rPr>
          <w:rFonts w:ascii="David" w:hAnsi="David" w:cs="David"/>
          <w:rtl/>
        </w:rPr>
        <w:t xml:space="preserve"> </w:t>
      </w:r>
      <w:r w:rsidRPr="00A962B9">
        <w:rPr>
          <w:rFonts w:ascii="David" w:hAnsi="David" w:cs="David" w:hint="eastAsia"/>
          <w:rtl/>
        </w:rPr>
        <w:t>שהוא</w:t>
      </w:r>
      <w:r w:rsidRPr="00A962B9">
        <w:rPr>
          <w:rFonts w:ascii="David" w:hAnsi="David" w:cs="David"/>
          <w:rtl/>
        </w:rPr>
        <w:t xml:space="preserve"> </w:t>
      </w:r>
      <w:r w:rsidRPr="00A962B9">
        <w:rPr>
          <w:rFonts w:ascii="David" w:hAnsi="David" w:cs="David" w:hint="eastAsia"/>
          <w:rtl/>
        </w:rPr>
        <w:t>מפעיל</w:t>
      </w:r>
      <w:r w:rsidRPr="00A962B9">
        <w:rPr>
          <w:rFonts w:ascii="David" w:hAnsi="David" w:cs="David"/>
          <w:rtl/>
        </w:rPr>
        <w:t>:</w:t>
      </w:r>
    </w:p>
    <w:p w14:paraId="35F011FB" w14:textId="77777777" w:rsidR="006B1ED4" w:rsidRPr="00A962B9" w:rsidRDefault="006B1ED4" w:rsidP="006B1ED4">
      <w:pPr>
        <w:pStyle w:val="afff2"/>
        <w:widowControl w:val="0"/>
        <w:adjustRightInd w:val="0"/>
        <w:spacing w:line="360" w:lineRule="auto"/>
        <w:ind w:left="0"/>
        <w:textAlignment w:val="baseline"/>
        <w:rPr>
          <w:rFonts w:ascii="David" w:hAnsi="David" w:cs="David"/>
          <w:rtl/>
        </w:rPr>
        <w:sectPr w:rsidR="006B1ED4" w:rsidRPr="00A962B9" w:rsidSect="0093361F">
          <w:pgSz w:w="11906" w:h="16838" w:code="9"/>
          <w:pgMar w:top="1179" w:right="2376" w:bottom="1701" w:left="1281" w:header="706" w:footer="0" w:gutter="0"/>
          <w:pgNumType w:fmt="numberInDash"/>
          <w:cols w:space="720"/>
          <w:titlePg/>
          <w:bidi/>
          <w:rtlGutter/>
          <w:docGrid w:linePitch="326"/>
        </w:sectPr>
      </w:pPr>
    </w:p>
    <w:tbl>
      <w:tblPr>
        <w:tblStyle w:val="afffff9"/>
        <w:bidiVisual/>
        <w:tblW w:w="12072" w:type="dxa"/>
        <w:jc w:val="center"/>
        <w:tblInd w:w="0" w:type="dxa"/>
        <w:tblLook w:val="0480" w:firstRow="0" w:lastRow="0" w:firstColumn="1" w:lastColumn="0" w:noHBand="0" w:noVBand="1"/>
        <w:tblCaption w:val="CHR00"/>
        <w:tblDescription w:val="פרטי סניף"/>
      </w:tblPr>
      <w:tblGrid>
        <w:gridCol w:w="2290"/>
        <w:gridCol w:w="2370"/>
        <w:gridCol w:w="2010"/>
        <w:gridCol w:w="2355"/>
        <w:gridCol w:w="3047"/>
      </w:tblGrid>
      <w:tr w:rsidR="00DD5743" w14:paraId="7A7F070D" w14:textId="77777777" w:rsidTr="00101C72">
        <w:trPr>
          <w:cantSplit/>
          <w:jc w:val="center"/>
        </w:trPr>
        <w:tc>
          <w:tcPr>
            <w:tcW w:w="2290" w:type="dxa"/>
            <w:shd w:val="clear" w:color="auto" w:fill="D9D9D9" w:themeFill="background1" w:themeFillShade="D9"/>
            <w:vAlign w:val="center"/>
          </w:tcPr>
          <w:p w14:paraId="55EE9230" w14:textId="77777777" w:rsidR="00DD5743" w:rsidRPr="00A962B9" w:rsidRDefault="00DD5743" w:rsidP="00101C72">
            <w:pPr>
              <w:pStyle w:val="afff2"/>
              <w:widowControl w:val="0"/>
              <w:adjustRightInd w:val="0"/>
              <w:spacing w:line="360" w:lineRule="auto"/>
              <w:ind w:left="0"/>
              <w:jc w:val="both"/>
              <w:textAlignment w:val="baseline"/>
              <w:rPr>
                <w:rFonts w:ascii="David" w:hAnsi="David" w:cs="David"/>
                <w:b/>
                <w:bCs/>
                <w:rtl/>
              </w:rPr>
            </w:pPr>
            <w:r w:rsidRPr="00A962B9">
              <w:rPr>
                <w:rFonts w:ascii="David" w:hAnsi="David" w:cs="David" w:hint="eastAsia"/>
                <w:b/>
                <w:bCs/>
                <w:rtl/>
              </w:rPr>
              <w:t>שם</w:t>
            </w:r>
            <w:r w:rsidRPr="00A962B9">
              <w:rPr>
                <w:rFonts w:ascii="David" w:hAnsi="David" w:cs="David"/>
                <w:b/>
                <w:bCs/>
                <w:rtl/>
              </w:rPr>
              <w:t xml:space="preserve"> </w:t>
            </w:r>
            <w:r w:rsidRPr="00A962B9">
              <w:rPr>
                <w:rFonts w:ascii="David" w:hAnsi="David" w:cs="David" w:hint="eastAsia"/>
                <w:b/>
                <w:bCs/>
                <w:rtl/>
              </w:rPr>
              <w:t>הסניף</w:t>
            </w:r>
          </w:p>
        </w:tc>
        <w:tc>
          <w:tcPr>
            <w:tcW w:w="2370" w:type="dxa"/>
            <w:shd w:val="clear" w:color="auto" w:fill="D9D9D9" w:themeFill="background1" w:themeFillShade="D9"/>
            <w:vAlign w:val="center"/>
          </w:tcPr>
          <w:p w14:paraId="3C6B2AA2" w14:textId="77777777" w:rsidR="00DD5743" w:rsidRPr="00A962B9" w:rsidRDefault="00DD5743" w:rsidP="00101C72">
            <w:pPr>
              <w:pStyle w:val="afff2"/>
              <w:widowControl w:val="0"/>
              <w:adjustRightInd w:val="0"/>
              <w:spacing w:line="360" w:lineRule="auto"/>
              <w:ind w:left="0"/>
              <w:jc w:val="both"/>
              <w:textAlignment w:val="baseline"/>
              <w:rPr>
                <w:rFonts w:ascii="David" w:hAnsi="David" w:cs="David"/>
                <w:b/>
                <w:bCs/>
                <w:rtl/>
              </w:rPr>
            </w:pPr>
            <w:r w:rsidRPr="00A962B9">
              <w:rPr>
                <w:rFonts w:ascii="David" w:hAnsi="David" w:cs="David" w:hint="eastAsia"/>
                <w:b/>
                <w:bCs/>
                <w:rtl/>
              </w:rPr>
              <w:t>כתובת</w:t>
            </w:r>
            <w:r w:rsidRPr="00A962B9">
              <w:rPr>
                <w:rFonts w:ascii="David" w:hAnsi="David" w:cs="David"/>
                <w:b/>
                <w:bCs/>
                <w:rtl/>
              </w:rPr>
              <w:t xml:space="preserve"> </w:t>
            </w:r>
            <w:r w:rsidRPr="00A962B9">
              <w:rPr>
                <w:rFonts w:ascii="David" w:hAnsi="David" w:cs="David" w:hint="eastAsia"/>
                <w:b/>
                <w:bCs/>
                <w:rtl/>
              </w:rPr>
              <w:t>מלאה</w:t>
            </w:r>
            <w:r w:rsidRPr="00A962B9">
              <w:rPr>
                <w:rFonts w:ascii="David" w:hAnsi="David" w:cs="David"/>
                <w:b/>
                <w:bCs/>
                <w:rtl/>
              </w:rPr>
              <w:t xml:space="preserve"> </w:t>
            </w:r>
            <w:r w:rsidRPr="00A962B9">
              <w:rPr>
                <w:rFonts w:ascii="David" w:hAnsi="David" w:cs="David" w:hint="eastAsia"/>
                <w:b/>
                <w:bCs/>
                <w:rtl/>
              </w:rPr>
              <w:t>של</w:t>
            </w:r>
            <w:r w:rsidRPr="00A962B9">
              <w:rPr>
                <w:rFonts w:ascii="David" w:hAnsi="David" w:cs="David"/>
                <w:b/>
                <w:bCs/>
                <w:rtl/>
              </w:rPr>
              <w:t xml:space="preserve"> </w:t>
            </w:r>
            <w:r w:rsidRPr="00A962B9">
              <w:rPr>
                <w:rFonts w:ascii="David" w:hAnsi="David" w:cs="David" w:hint="eastAsia"/>
                <w:b/>
                <w:bCs/>
                <w:rtl/>
              </w:rPr>
              <w:t>הסניף</w:t>
            </w:r>
          </w:p>
        </w:tc>
        <w:tc>
          <w:tcPr>
            <w:tcW w:w="2010" w:type="dxa"/>
            <w:shd w:val="clear" w:color="auto" w:fill="D9D9D9" w:themeFill="background1" w:themeFillShade="D9"/>
            <w:vAlign w:val="center"/>
          </w:tcPr>
          <w:p w14:paraId="5BFA8F75" w14:textId="77777777" w:rsidR="00DD5743" w:rsidRPr="00A962B9" w:rsidRDefault="00DD5743" w:rsidP="00101C72">
            <w:pPr>
              <w:pStyle w:val="afff2"/>
              <w:widowControl w:val="0"/>
              <w:adjustRightInd w:val="0"/>
              <w:spacing w:line="360" w:lineRule="auto"/>
              <w:ind w:left="0"/>
              <w:jc w:val="both"/>
              <w:textAlignment w:val="baseline"/>
              <w:rPr>
                <w:rFonts w:ascii="David" w:hAnsi="David" w:cs="David"/>
                <w:b/>
                <w:bCs/>
                <w:rtl/>
              </w:rPr>
            </w:pPr>
            <w:r w:rsidRPr="00A962B9">
              <w:rPr>
                <w:rFonts w:ascii="David" w:hAnsi="David" w:cs="David" w:hint="eastAsia"/>
                <w:b/>
                <w:bCs/>
                <w:rtl/>
              </w:rPr>
              <w:t>האם</w:t>
            </w:r>
            <w:r w:rsidRPr="00A962B9">
              <w:rPr>
                <w:rFonts w:ascii="David" w:hAnsi="David" w:cs="David"/>
                <w:b/>
                <w:bCs/>
                <w:rtl/>
              </w:rPr>
              <w:t xml:space="preserve"> בסניף ישנו מחסן ציוד </w:t>
            </w:r>
          </w:p>
          <w:p w14:paraId="365E67ED" w14:textId="77777777" w:rsidR="00DD5743" w:rsidRPr="00A962B9" w:rsidRDefault="00DD5743" w:rsidP="00101C72">
            <w:pPr>
              <w:pStyle w:val="afff2"/>
              <w:widowControl w:val="0"/>
              <w:adjustRightInd w:val="0"/>
              <w:spacing w:line="360" w:lineRule="auto"/>
              <w:ind w:left="0"/>
              <w:jc w:val="both"/>
              <w:textAlignment w:val="baseline"/>
              <w:rPr>
                <w:rFonts w:ascii="David" w:hAnsi="David" w:cs="David"/>
                <w:b/>
                <w:bCs/>
                <w:rtl/>
              </w:rPr>
            </w:pPr>
            <w:r w:rsidRPr="00A962B9">
              <w:rPr>
                <w:rFonts w:ascii="David" w:hAnsi="David" w:cs="David"/>
                <w:b/>
                <w:bCs/>
                <w:rtl/>
              </w:rPr>
              <w:t xml:space="preserve">(יצויין </w:t>
            </w:r>
            <w:r w:rsidRPr="00A962B9">
              <w:rPr>
                <w:rFonts w:ascii="David" w:hAnsi="David" w:cs="David" w:hint="eastAsia"/>
                <w:b/>
                <w:bCs/>
                <w:rtl/>
              </w:rPr>
              <w:t>כן</w:t>
            </w:r>
            <w:r w:rsidRPr="00A962B9">
              <w:rPr>
                <w:rFonts w:ascii="David" w:hAnsi="David" w:cs="David"/>
                <w:b/>
                <w:bCs/>
                <w:rtl/>
              </w:rPr>
              <w:t xml:space="preserve"> </w:t>
            </w:r>
            <w:r w:rsidRPr="00A962B9">
              <w:rPr>
                <w:rFonts w:ascii="David" w:hAnsi="David" w:cs="David" w:hint="eastAsia"/>
                <w:b/>
                <w:bCs/>
                <w:rtl/>
              </w:rPr>
              <w:t>או</w:t>
            </w:r>
            <w:r w:rsidRPr="00A962B9">
              <w:rPr>
                <w:rFonts w:ascii="David" w:hAnsi="David" w:cs="David"/>
                <w:b/>
                <w:bCs/>
                <w:rtl/>
              </w:rPr>
              <w:t xml:space="preserve"> </w:t>
            </w:r>
            <w:r w:rsidRPr="00A962B9">
              <w:rPr>
                <w:rFonts w:ascii="David" w:hAnsi="David" w:cs="David" w:hint="eastAsia"/>
                <w:b/>
                <w:bCs/>
                <w:rtl/>
              </w:rPr>
              <w:t>לא</w:t>
            </w:r>
            <w:r w:rsidRPr="00A962B9">
              <w:rPr>
                <w:rFonts w:ascii="David" w:hAnsi="David" w:cs="David"/>
                <w:b/>
                <w:bCs/>
                <w:rtl/>
              </w:rPr>
              <w:t>)</w:t>
            </w:r>
          </w:p>
        </w:tc>
        <w:tc>
          <w:tcPr>
            <w:tcW w:w="2355" w:type="dxa"/>
            <w:shd w:val="clear" w:color="auto" w:fill="D9D9D9" w:themeFill="background1" w:themeFillShade="D9"/>
            <w:vAlign w:val="center"/>
          </w:tcPr>
          <w:p w14:paraId="63C61BDA" w14:textId="77777777" w:rsidR="00DD5743" w:rsidRPr="00A962B9" w:rsidRDefault="00DD5743" w:rsidP="00101C72">
            <w:pPr>
              <w:pStyle w:val="afff2"/>
              <w:widowControl w:val="0"/>
              <w:adjustRightInd w:val="0"/>
              <w:spacing w:line="360" w:lineRule="auto"/>
              <w:ind w:left="0"/>
              <w:jc w:val="both"/>
              <w:textAlignment w:val="baseline"/>
              <w:rPr>
                <w:rFonts w:ascii="David" w:hAnsi="David" w:cs="David"/>
                <w:b/>
                <w:bCs/>
                <w:rtl/>
              </w:rPr>
            </w:pPr>
            <w:r w:rsidRPr="00A962B9">
              <w:rPr>
                <w:rFonts w:ascii="David" w:hAnsi="David" w:cs="David" w:hint="eastAsia"/>
                <w:b/>
                <w:bCs/>
                <w:rtl/>
              </w:rPr>
              <w:t>מס</w:t>
            </w:r>
            <w:r w:rsidRPr="00A962B9">
              <w:rPr>
                <w:rFonts w:ascii="David" w:hAnsi="David" w:cs="David"/>
                <w:b/>
                <w:bCs/>
                <w:rtl/>
              </w:rPr>
              <w:t xml:space="preserve">' </w:t>
            </w:r>
            <w:r w:rsidRPr="00A962B9">
              <w:rPr>
                <w:rFonts w:ascii="David" w:hAnsi="David" w:cs="David" w:hint="eastAsia"/>
                <w:b/>
                <w:bCs/>
                <w:rtl/>
              </w:rPr>
              <w:t>כלי</w:t>
            </w:r>
            <w:r w:rsidRPr="00A962B9">
              <w:rPr>
                <w:rFonts w:ascii="David" w:hAnsi="David" w:cs="David"/>
                <w:b/>
                <w:bCs/>
                <w:rtl/>
              </w:rPr>
              <w:t xml:space="preserve"> </w:t>
            </w:r>
            <w:r w:rsidRPr="00A962B9">
              <w:rPr>
                <w:rFonts w:ascii="David" w:hAnsi="David" w:cs="David" w:hint="eastAsia"/>
                <w:b/>
                <w:bCs/>
                <w:rtl/>
              </w:rPr>
              <w:t>ירייה</w:t>
            </w:r>
            <w:r w:rsidRPr="00A962B9">
              <w:rPr>
                <w:rFonts w:ascii="David" w:hAnsi="David" w:cs="David"/>
                <w:b/>
                <w:bCs/>
                <w:rtl/>
              </w:rPr>
              <w:t xml:space="preserve"> </w:t>
            </w:r>
            <w:r w:rsidRPr="00A962B9">
              <w:rPr>
                <w:rFonts w:ascii="David" w:hAnsi="David" w:cs="David" w:hint="eastAsia"/>
                <w:b/>
                <w:bCs/>
                <w:rtl/>
              </w:rPr>
              <w:t>במחסן</w:t>
            </w:r>
            <w:r w:rsidRPr="00A962B9">
              <w:rPr>
                <w:rFonts w:ascii="David" w:hAnsi="David" w:cs="David"/>
                <w:b/>
                <w:bCs/>
                <w:rtl/>
              </w:rPr>
              <w:t xml:space="preserve"> </w:t>
            </w:r>
            <w:r w:rsidRPr="00A962B9">
              <w:rPr>
                <w:rFonts w:ascii="David" w:hAnsi="David" w:cs="David" w:hint="eastAsia"/>
                <w:b/>
                <w:bCs/>
                <w:rtl/>
              </w:rPr>
              <w:t>הנשק</w:t>
            </w:r>
            <w:r w:rsidRPr="00A962B9">
              <w:rPr>
                <w:rFonts w:ascii="David" w:hAnsi="David" w:cs="David"/>
                <w:b/>
                <w:bCs/>
                <w:rtl/>
              </w:rPr>
              <w:t xml:space="preserve"> </w:t>
            </w:r>
            <w:r w:rsidRPr="00A962B9">
              <w:rPr>
                <w:rFonts w:ascii="David" w:hAnsi="David" w:cs="David" w:hint="eastAsia"/>
                <w:b/>
                <w:bCs/>
                <w:rtl/>
              </w:rPr>
              <w:t>בסניף</w:t>
            </w:r>
          </w:p>
        </w:tc>
        <w:tc>
          <w:tcPr>
            <w:tcW w:w="3047" w:type="dxa"/>
            <w:shd w:val="clear" w:color="auto" w:fill="D9D9D9" w:themeFill="background1" w:themeFillShade="D9"/>
            <w:vAlign w:val="center"/>
          </w:tcPr>
          <w:p w14:paraId="4227589B" w14:textId="77777777" w:rsidR="00DD5743" w:rsidRPr="00A962B9" w:rsidRDefault="00DD5743" w:rsidP="00101C72">
            <w:pPr>
              <w:pStyle w:val="afff2"/>
              <w:widowControl w:val="0"/>
              <w:adjustRightInd w:val="0"/>
              <w:spacing w:line="360" w:lineRule="auto"/>
              <w:ind w:left="0"/>
              <w:jc w:val="both"/>
              <w:textAlignment w:val="baseline"/>
              <w:rPr>
                <w:rFonts w:ascii="David" w:hAnsi="David" w:cs="David"/>
                <w:b/>
                <w:bCs/>
                <w:rtl/>
              </w:rPr>
            </w:pPr>
            <w:r w:rsidRPr="00A962B9">
              <w:rPr>
                <w:rFonts w:ascii="David" w:hAnsi="David" w:cs="David" w:hint="eastAsia"/>
                <w:b/>
                <w:bCs/>
                <w:rtl/>
              </w:rPr>
              <w:t>האם</w:t>
            </w:r>
            <w:r w:rsidRPr="00A962B9">
              <w:rPr>
                <w:rFonts w:ascii="David" w:hAnsi="David" w:cs="David"/>
                <w:b/>
                <w:bCs/>
                <w:rtl/>
              </w:rPr>
              <w:t xml:space="preserve"> צורף אישור בתוקף מטעם המשרד לבטחון לאומי</w:t>
            </w:r>
            <w:r w:rsidRPr="00A962B9">
              <w:rPr>
                <w:rFonts w:ascii="David" w:hAnsi="David" w:cs="David"/>
                <w:b/>
                <w:bCs/>
              </w:rPr>
              <w:t>,</w:t>
            </w:r>
            <w:r w:rsidRPr="00A962B9">
              <w:rPr>
                <w:rFonts w:ascii="David" w:hAnsi="David" w:cs="David"/>
                <w:b/>
                <w:bCs/>
                <w:rtl/>
              </w:rPr>
              <w:t xml:space="preserve"> על קיומו של מחסן נשק אחד לפחות </w:t>
            </w:r>
            <w:r w:rsidRPr="00A962B9">
              <w:rPr>
                <w:rFonts w:ascii="David" w:hAnsi="David" w:cs="David" w:hint="eastAsia"/>
                <w:b/>
                <w:bCs/>
                <w:rtl/>
              </w:rPr>
              <w:t>בסניף</w:t>
            </w:r>
            <w:r w:rsidRPr="00A962B9">
              <w:rPr>
                <w:rFonts w:ascii="David" w:hAnsi="David" w:cs="David"/>
                <w:b/>
                <w:bCs/>
                <w:rtl/>
              </w:rPr>
              <w:t xml:space="preserve"> (יצויין כן או לא ויצורף האישור) </w:t>
            </w:r>
          </w:p>
        </w:tc>
      </w:tr>
      <w:tr w:rsidR="00DD5743" w14:paraId="2F8B8B35" w14:textId="77777777" w:rsidTr="00101C72">
        <w:trPr>
          <w:cantSplit/>
          <w:jc w:val="center"/>
        </w:trPr>
        <w:tc>
          <w:tcPr>
            <w:tcW w:w="2290" w:type="dxa"/>
            <w:vAlign w:val="center"/>
          </w:tcPr>
          <w:p w14:paraId="763E6845" w14:textId="77777777" w:rsidR="00DD5743" w:rsidRPr="00A962B9" w:rsidRDefault="00DD5743" w:rsidP="00101C72">
            <w:pPr>
              <w:pStyle w:val="afff2"/>
              <w:widowControl w:val="0"/>
              <w:adjustRightInd w:val="0"/>
              <w:spacing w:line="360" w:lineRule="auto"/>
              <w:ind w:left="0"/>
              <w:textAlignment w:val="baseline"/>
              <w:rPr>
                <w:rFonts w:ascii="David" w:hAnsi="David" w:cs="David"/>
                <w:rtl/>
              </w:rPr>
            </w:pPr>
          </w:p>
          <w:p w14:paraId="5333044B" w14:textId="77777777" w:rsidR="00DD5743" w:rsidRPr="00A962B9" w:rsidRDefault="00DD5743" w:rsidP="00101C72">
            <w:pPr>
              <w:pStyle w:val="afff2"/>
              <w:widowControl w:val="0"/>
              <w:adjustRightInd w:val="0"/>
              <w:spacing w:line="360" w:lineRule="auto"/>
              <w:ind w:left="0"/>
              <w:textAlignment w:val="baseline"/>
              <w:rPr>
                <w:rFonts w:ascii="David" w:hAnsi="David" w:cs="David"/>
                <w:rtl/>
              </w:rPr>
            </w:pPr>
          </w:p>
        </w:tc>
        <w:tc>
          <w:tcPr>
            <w:tcW w:w="2370" w:type="dxa"/>
            <w:vAlign w:val="center"/>
          </w:tcPr>
          <w:p w14:paraId="67389A5E" w14:textId="77777777" w:rsidR="00DD5743" w:rsidRPr="00A962B9" w:rsidRDefault="00DD5743" w:rsidP="00101C72">
            <w:pPr>
              <w:pStyle w:val="afff2"/>
              <w:widowControl w:val="0"/>
              <w:adjustRightInd w:val="0"/>
              <w:spacing w:line="360" w:lineRule="auto"/>
              <w:ind w:left="0"/>
              <w:textAlignment w:val="baseline"/>
              <w:rPr>
                <w:rFonts w:ascii="David" w:hAnsi="David" w:cs="David"/>
                <w:rtl/>
              </w:rPr>
            </w:pPr>
          </w:p>
        </w:tc>
        <w:tc>
          <w:tcPr>
            <w:tcW w:w="2010" w:type="dxa"/>
            <w:vAlign w:val="center"/>
          </w:tcPr>
          <w:p w14:paraId="336F60D8" w14:textId="77777777" w:rsidR="00DD5743" w:rsidRPr="00A962B9" w:rsidRDefault="00DD5743" w:rsidP="00101C72">
            <w:pPr>
              <w:pStyle w:val="afff2"/>
              <w:widowControl w:val="0"/>
              <w:adjustRightInd w:val="0"/>
              <w:spacing w:line="360" w:lineRule="auto"/>
              <w:ind w:left="0"/>
              <w:textAlignment w:val="baseline"/>
              <w:rPr>
                <w:rFonts w:ascii="David" w:hAnsi="David" w:cs="David"/>
                <w:rtl/>
              </w:rPr>
            </w:pPr>
          </w:p>
        </w:tc>
        <w:tc>
          <w:tcPr>
            <w:tcW w:w="2355" w:type="dxa"/>
            <w:vAlign w:val="center"/>
          </w:tcPr>
          <w:p w14:paraId="6B5F606F" w14:textId="77777777" w:rsidR="00DD5743" w:rsidRPr="00A962B9" w:rsidRDefault="00DD5743" w:rsidP="00101C72">
            <w:pPr>
              <w:pStyle w:val="afff2"/>
              <w:widowControl w:val="0"/>
              <w:adjustRightInd w:val="0"/>
              <w:spacing w:line="360" w:lineRule="auto"/>
              <w:ind w:left="0"/>
              <w:textAlignment w:val="baseline"/>
              <w:rPr>
                <w:rFonts w:ascii="David" w:hAnsi="David" w:cs="David"/>
                <w:rtl/>
              </w:rPr>
            </w:pPr>
          </w:p>
        </w:tc>
        <w:tc>
          <w:tcPr>
            <w:tcW w:w="3047" w:type="dxa"/>
            <w:vAlign w:val="center"/>
          </w:tcPr>
          <w:p w14:paraId="45036D79" w14:textId="77777777" w:rsidR="00DD5743" w:rsidRPr="00A962B9" w:rsidRDefault="00DD5743" w:rsidP="00101C72">
            <w:pPr>
              <w:pStyle w:val="afff2"/>
              <w:widowControl w:val="0"/>
              <w:adjustRightInd w:val="0"/>
              <w:spacing w:line="360" w:lineRule="auto"/>
              <w:ind w:left="0"/>
              <w:textAlignment w:val="baseline"/>
              <w:rPr>
                <w:rFonts w:ascii="David" w:hAnsi="David" w:cs="David"/>
                <w:rtl/>
              </w:rPr>
            </w:pPr>
          </w:p>
        </w:tc>
      </w:tr>
      <w:tr w:rsidR="00DD5743" w14:paraId="417CDF6F" w14:textId="77777777" w:rsidTr="00101C72">
        <w:trPr>
          <w:cantSplit/>
          <w:jc w:val="center"/>
        </w:trPr>
        <w:tc>
          <w:tcPr>
            <w:tcW w:w="2290" w:type="dxa"/>
            <w:vAlign w:val="center"/>
          </w:tcPr>
          <w:p w14:paraId="17683856" w14:textId="77777777" w:rsidR="00DD5743" w:rsidRPr="00A962B9" w:rsidRDefault="00DD5743" w:rsidP="00101C72">
            <w:pPr>
              <w:pStyle w:val="afff2"/>
              <w:widowControl w:val="0"/>
              <w:adjustRightInd w:val="0"/>
              <w:spacing w:line="360" w:lineRule="auto"/>
              <w:ind w:left="0"/>
              <w:textAlignment w:val="baseline"/>
              <w:rPr>
                <w:rFonts w:ascii="David" w:hAnsi="David" w:cs="David"/>
                <w:rtl/>
              </w:rPr>
            </w:pPr>
          </w:p>
          <w:p w14:paraId="14460B0B" w14:textId="77777777" w:rsidR="00DD5743" w:rsidRPr="00A962B9" w:rsidRDefault="00DD5743" w:rsidP="00101C72">
            <w:pPr>
              <w:pStyle w:val="afff2"/>
              <w:widowControl w:val="0"/>
              <w:adjustRightInd w:val="0"/>
              <w:spacing w:line="360" w:lineRule="auto"/>
              <w:ind w:left="0"/>
              <w:textAlignment w:val="baseline"/>
              <w:rPr>
                <w:rFonts w:ascii="David" w:hAnsi="David" w:cs="David"/>
                <w:rtl/>
              </w:rPr>
            </w:pPr>
          </w:p>
        </w:tc>
        <w:tc>
          <w:tcPr>
            <w:tcW w:w="2370" w:type="dxa"/>
            <w:vAlign w:val="center"/>
          </w:tcPr>
          <w:p w14:paraId="5E2269A1" w14:textId="77777777" w:rsidR="00DD5743" w:rsidRPr="00A962B9" w:rsidRDefault="00DD5743" w:rsidP="00101C72">
            <w:pPr>
              <w:pStyle w:val="afff2"/>
              <w:widowControl w:val="0"/>
              <w:adjustRightInd w:val="0"/>
              <w:spacing w:line="360" w:lineRule="auto"/>
              <w:ind w:left="0"/>
              <w:textAlignment w:val="baseline"/>
              <w:rPr>
                <w:rFonts w:ascii="David" w:hAnsi="David" w:cs="David"/>
                <w:rtl/>
              </w:rPr>
            </w:pPr>
          </w:p>
        </w:tc>
        <w:tc>
          <w:tcPr>
            <w:tcW w:w="2010" w:type="dxa"/>
            <w:vAlign w:val="center"/>
          </w:tcPr>
          <w:p w14:paraId="1E6111D8" w14:textId="77777777" w:rsidR="00DD5743" w:rsidRPr="00A962B9" w:rsidRDefault="00DD5743" w:rsidP="00101C72">
            <w:pPr>
              <w:pStyle w:val="afff2"/>
              <w:widowControl w:val="0"/>
              <w:adjustRightInd w:val="0"/>
              <w:spacing w:line="360" w:lineRule="auto"/>
              <w:ind w:left="0"/>
              <w:textAlignment w:val="baseline"/>
              <w:rPr>
                <w:rFonts w:ascii="David" w:hAnsi="David" w:cs="David"/>
                <w:rtl/>
              </w:rPr>
            </w:pPr>
          </w:p>
        </w:tc>
        <w:tc>
          <w:tcPr>
            <w:tcW w:w="2355" w:type="dxa"/>
            <w:vAlign w:val="center"/>
          </w:tcPr>
          <w:p w14:paraId="5D77DFFB" w14:textId="77777777" w:rsidR="00DD5743" w:rsidRPr="00A962B9" w:rsidRDefault="00DD5743" w:rsidP="00101C72">
            <w:pPr>
              <w:pStyle w:val="afff2"/>
              <w:widowControl w:val="0"/>
              <w:adjustRightInd w:val="0"/>
              <w:spacing w:line="360" w:lineRule="auto"/>
              <w:ind w:left="0"/>
              <w:textAlignment w:val="baseline"/>
              <w:rPr>
                <w:rFonts w:ascii="David" w:hAnsi="David" w:cs="David"/>
                <w:rtl/>
              </w:rPr>
            </w:pPr>
          </w:p>
        </w:tc>
        <w:tc>
          <w:tcPr>
            <w:tcW w:w="3047" w:type="dxa"/>
            <w:vAlign w:val="center"/>
          </w:tcPr>
          <w:p w14:paraId="5AD89299" w14:textId="77777777" w:rsidR="00DD5743" w:rsidRPr="00A962B9" w:rsidRDefault="00DD5743" w:rsidP="00101C72">
            <w:pPr>
              <w:pStyle w:val="afff2"/>
              <w:widowControl w:val="0"/>
              <w:adjustRightInd w:val="0"/>
              <w:spacing w:line="360" w:lineRule="auto"/>
              <w:ind w:left="0"/>
              <w:textAlignment w:val="baseline"/>
              <w:rPr>
                <w:rFonts w:ascii="David" w:hAnsi="David" w:cs="David"/>
                <w:rtl/>
              </w:rPr>
            </w:pPr>
          </w:p>
        </w:tc>
      </w:tr>
      <w:tr w:rsidR="00DD5743" w14:paraId="129B1351" w14:textId="77777777" w:rsidTr="00101C72">
        <w:trPr>
          <w:cantSplit/>
          <w:jc w:val="center"/>
        </w:trPr>
        <w:tc>
          <w:tcPr>
            <w:tcW w:w="2290" w:type="dxa"/>
            <w:vAlign w:val="center"/>
          </w:tcPr>
          <w:p w14:paraId="6E9475B8" w14:textId="77777777" w:rsidR="00DD5743" w:rsidRPr="00A962B9" w:rsidRDefault="00DD5743" w:rsidP="00101C72">
            <w:pPr>
              <w:pStyle w:val="afff2"/>
              <w:widowControl w:val="0"/>
              <w:adjustRightInd w:val="0"/>
              <w:spacing w:line="360" w:lineRule="auto"/>
              <w:ind w:left="0"/>
              <w:textAlignment w:val="baseline"/>
              <w:rPr>
                <w:rFonts w:ascii="David" w:hAnsi="David" w:cs="David"/>
                <w:rtl/>
              </w:rPr>
            </w:pPr>
          </w:p>
          <w:p w14:paraId="50751039" w14:textId="77777777" w:rsidR="00DD5743" w:rsidRPr="00A962B9" w:rsidRDefault="00DD5743" w:rsidP="00101C72">
            <w:pPr>
              <w:pStyle w:val="afff2"/>
              <w:widowControl w:val="0"/>
              <w:adjustRightInd w:val="0"/>
              <w:spacing w:line="360" w:lineRule="auto"/>
              <w:ind w:left="0"/>
              <w:textAlignment w:val="baseline"/>
              <w:rPr>
                <w:rFonts w:ascii="David" w:hAnsi="David" w:cs="David"/>
                <w:rtl/>
              </w:rPr>
            </w:pPr>
          </w:p>
        </w:tc>
        <w:tc>
          <w:tcPr>
            <w:tcW w:w="2370" w:type="dxa"/>
            <w:vAlign w:val="center"/>
          </w:tcPr>
          <w:p w14:paraId="35FC48A1" w14:textId="77777777" w:rsidR="00DD5743" w:rsidRPr="00A962B9" w:rsidRDefault="00DD5743" w:rsidP="00101C72">
            <w:pPr>
              <w:pStyle w:val="afff2"/>
              <w:widowControl w:val="0"/>
              <w:adjustRightInd w:val="0"/>
              <w:spacing w:line="360" w:lineRule="auto"/>
              <w:ind w:left="0"/>
              <w:textAlignment w:val="baseline"/>
              <w:rPr>
                <w:rFonts w:ascii="David" w:hAnsi="David" w:cs="David"/>
                <w:rtl/>
              </w:rPr>
            </w:pPr>
          </w:p>
        </w:tc>
        <w:tc>
          <w:tcPr>
            <w:tcW w:w="2010" w:type="dxa"/>
            <w:vAlign w:val="center"/>
          </w:tcPr>
          <w:p w14:paraId="4DD0057E" w14:textId="77777777" w:rsidR="00DD5743" w:rsidRPr="00A962B9" w:rsidRDefault="00DD5743" w:rsidP="00101C72">
            <w:pPr>
              <w:pStyle w:val="afff2"/>
              <w:widowControl w:val="0"/>
              <w:adjustRightInd w:val="0"/>
              <w:spacing w:line="360" w:lineRule="auto"/>
              <w:ind w:left="0"/>
              <w:textAlignment w:val="baseline"/>
              <w:rPr>
                <w:rFonts w:ascii="David" w:hAnsi="David" w:cs="David"/>
                <w:rtl/>
              </w:rPr>
            </w:pPr>
          </w:p>
        </w:tc>
        <w:tc>
          <w:tcPr>
            <w:tcW w:w="2355" w:type="dxa"/>
            <w:vAlign w:val="center"/>
          </w:tcPr>
          <w:p w14:paraId="1440FFE3" w14:textId="77777777" w:rsidR="00DD5743" w:rsidRPr="00A962B9" w:rsidRDefault="00DD5743" w:rsidP="00101C72">
            <w:pPr>
              <w:pStyle w:val="afff2"/>
              <w:widowControl w:val="0"/>
              <w:adjustRightInd w:val="0"/>
              <w:spacing w:line="360" w:lineRule="auto"/>
              <w:ind w:left="0"/>
              <w:textAlignment w:val="baseline"/>
              <w:rPr>
                <w:rFonts w:ascii="David" w:hAnsi="David" w:cs="David"/>
                <w:rtl/>
              </w:rPr>
            </w:pPr>
          </w:p>
        </w:tc>
        <w:tc>
          <w:tcPr>
            <w:tcW w:w="3047" w:type="dxa"/>
            <w:vAlign w:val="center"/>
          </w:tcPr>
          <w:p w14:paraId="1CA5758B" w14:textId="77777777" w:rsidR="00DD5743" w:rsidRPr="00A962B9" w:rsidRDefault="00DD5743" w:rsidP="00101C72">
            <w:pPr>
              <w:pStyle w:val="afff2"/>
              <w:widowControl w:val="0"/>
              <w:adjustRightInd w:val="0"/>
              <w:spacing w:line="360" w:lineRule="auto"/>
              <w:ind w:left="0"/>
              <w:textAlignment w:val="baseline"/>
              <w:rPr>
                <w:rFonts w:ascii="David" w:hAnsi="David" w:cs="David"/>
                <w:rtl/>
              </w:rPr>
            </w:pPr>
          </w:p>
        </w:tc>
      </w:tr>
      <w:tr w:rsidR="00DD5743" w14:paraId="3414C7DE" w14:textId="77777777" w:rsidTr="00101C72">
        <w:trPr>
          <w:cantSplit/>
          <w:jc w:val="center"/>
        </w:trPr>
        <w:tc>
          <w:tcPr>
            <w:tcW w:w="2290" w:type="dxa"/>
            <w:vAlign w:val="center"/>
          </w:tcPr>
          <w:p w14:paraId="6240B848" w14:textId="77777777" w:rsidR="00DD5743" w:rsidRPr="00A962B9" w:rsidRDefault="00DD5743" w:rsidP="00101C72">
            <w:pPr>
              <w:pStyle w:val="afff2"/>
              <w:widowControl w:val="0"/>
              <w:adjustRightInd w:val="0"/>
              <w:spacing w:line="360" w:lineRule="auto"/>
              <w:ind w:left="0"/>
              <w:textAlignment w:val="baseline"/>
              <w:rPr>
                <w:rFonts w:ascii="David" w:hAnsi="David" w:cs="David"/>
                <w:rtl/>
              </w:rPr>
            </w:pPr>
          </w:p>
          <w:p w14:paraId="67EA824A" w14:textId="77777777" w:rsidR="00DD5743" w:rsidRPr="00A962B9" w:rsidRDefault="00DD5743" w:rsidP="00101C72">
            <w:pPr>
              <w:pStyle w:val="afff2"/>
              <w:widowControl w:val="0"/>
              <w:adjustRightInd w:val="0"/>
              <w:spacing w:line="360" w:lineRule="auto"/>
              <w:ind w:left="0"/>
              <w:textAlignment w:val="baseline"/>
              <w:rPr>
                <w:rFonts w:ascii="David" w:hAnsi="David" w:cs="David"/>
                <w:rtl/>
              </w:rPr>
            </w:pPr>
          </w:p>
        </w:tc>
        <w:tc>
          <w:tcPr>
            <w:tcW w:w="2370" w:type="dxa"/>
            <w:vAlign w:val="center"/>
          </w:tcPr>
          <w:p w14:paraId="2A952C72" w14:textId="77777777" w:rsidR="00DD5743" w:rsidRPr="00A962B9" w:rsidRDefault="00DD5743" w:rsidP="00101C72">
            <w:pPr>
              <w:pStyle w:val="afff2"/>
              <w:widowControl w:val="0"/>
              <w:adjustRightInd w:val="0"/>
              <w:spacing w:line="360" w:lineRule="auto"/>
              <w:ind w:left="0"/>
              <w:textAlignment w:val="baseline"/>
              <w:rPr>
                <w:rFonts w:ascii="David" w:hAnsi="David" w:cs="David"/>
                <w:rtl/>
              </w:rPr>
            </w:pPr>
          </w:p>
        </w:tc>
        <w:tc>
          <w:tcPr>
            <w:tcW w:w="2010" w:type="dxa"/>
            <w:vAlign w:val="center"/>
          </w:tcPr>
          <w:p w14:paraId="4AD8309D" w14:textId="77777777" w:rsidR="00DD5743" w:rsidRPr="00A962B9" w:rsidRDefault="00DD5743" w:rsidP="00101C72">
            <w:pPr>
              <w:pStyle w:val="afff2"/>
              <w:widowControl w:val="0"/>
              <w:adjustRightInd w:val="0"/>
              <w:spacing w:line="360" w:lineRule="auto"/>
              <w:ind w:left="0"/>
              <w:textAlignment w:val="baseline"/>
              <w:rPr>
                <w:rFonts w:ascii="David" w:hAnsi="David" w:cs="David"/>
                <w:rtl/>
              </w:rPr>
            </w:pPr>
          </w:p>
        </w:tc>
        <w:tc>
          <w:tcPr>
            <w:tcW w:w="2355" w:type="dxa"/>
            <w:vAlign w:val="center"/>
          </w:tcPr>
          <w:p w14:paraId="0C5FF839" w14:textId="77777777" w:rsidR="00DD5743" w:rsidRPr="00A962B9" w:rsidRDefault="00DD5743" w:rsidP="00101C72">
            <w:pPr>
              <w:pStyle w:val="afff2"/>
              <w:widowControl w:val="0"/>
              <w:adjustRightInd w:val="0"/>
              <w:spacing w:line="360" w:lineRule="auto"/>
              <w:ind w:left="0"/>
              <w:textAlignment w:val="baseline"/>
              <w:rPr>
                <w:rFonts w:ascii="David" w:hAnsi="David" w:cs="David"/>
                <w:rtl/>
              </w:rPr>
            </w:pPr>
          </w:p>
        </w:tc>
        <w:tc>
          <w:tcPr>
            <w:tcW w:w="3047" w:type="dxa"/>
            <w:vAlign w:val="center"/>
          </w:tcPr>
          <w:p w14:paraId="58C2611F" w14:textId="77777777" w:rsidR="00DD5743" w:rsidRPr="00A962B9" w:rsidRDefault="00DD5743" w:rsidP="00101C72">
            <w:pPr>
              <w:pStyle w:val="afff2"/>
              <w:widowControl w:val="0"/>
              <w:adjustRightInd w:val="0"/>
              <w:spacing w:line="360" w:lineRule="auto"/>
              <w:ind w:left="0"/>
              <w:textAlignment w:val="baseline"/>
              <w:rPr>
                <w:rFonts w:ascii="David" w:hAnsi="David" w:cs="David"/>
                <w:rtl/>
              </w:rPr>
            </w:pPr>
          </w:p>
        </w:tc>
      </w:tr>
    </w:tbl>
    <w:p w14:paraId="1C444ED1" w14:textId="77777777" w:rsidR="006B1ED4" w:rsidRPr="00A962B9" w:rsidRDefault="006B1ED4" w:rsidP="006B1ED4">
      <w:pPr>
        <w:pStyle w:val="afff2"/>
        <w:widowControl w:val="0"/>
        <w:adjustRightInd w:val="0"/>
        <w:spacing w:line="360" w:lineRule="auto"/>
        <w:ind w:left="792"/>
        <w:textAlignment w:val="baseline"/>
        <w:rPr>
          <w:rFonts w:ascii="David" w:hAnsi="David" w:cs="David"/>
          <w:rtl/>
        </w:rPr>
      </w:pPr>
    </w:p>
    <w:p w14:paraId="03906020" w14:textId="77777777" w:rsidR="006B1ED4" w:rsidRPr="00A962B9" w:rsidRDefault="006B1ED4" w:rsidP="006B1ED4">
      <w:pPr>
        <w:widowControl w:val="0"/>
        <w:rPr>
          <w:rFonts w:ascii="David" w:hAnsi="David"/>
          <w:rtl/>
          <w:lang w:eastAsia="he-IL"/>
        </w:rPr>
      </w:pPr>
    </w:p>
    <w:p w14:paraId="54C467F1" w14:textId="77777777" w:rsidR="006B1ED4" w:rsidRPr="00A962B9" w:rsidRDefault="006B1ED4" w:rsidP="006B1ED4">
      <w:pPr>
        <w:widowControl w:val="0"/>
        <w:rPr>
          <w:rFonts w:ascii="David" w:hAnsi="David"/>
          <w:rtl/>
          <w:lang w:eastAsia="he-IL"/>
        </w:rPr>
      </w:pPr>
    </w:p>
    <w:p w14:paraId="0DD46ADC" w14:textId="77777777" w:rsidR="006B1ED4" w:rsidRPr="00A962B9" w:rsidRDefault="006B1ED4" w:rsidP="006B1ED4">
      <w:pPr>
        <w:pStyle w:val="afff2"/>
        <w:widowControl w:val="0"/>
        <w:numPr>
          <w:ilvl w:val="3"/>
          <w:numId w:val="54"/>
        </w:numPr>
        <w:tabs>
          <w:tab w:val="left" w:pos="2303"/>
        </w:tabs>
        <w:rPr>
          <w:rFonts w:ascii="David" w:hAnsi="David" w:cs="David"/>
          <w:b/>
          <w:bCs/>
          <w:rtl/>
        </w:rPr>
      </w:pPr>
      <w:r w:rsidRPr="00A962B9">
        <w:rPr>
          <w:rFonts w:ascii="David" w:hAnsi="David" w:cs="David"/>
          <w:b/>
          <w:bCs/>
          <w:rtl/>
        </w:rPr>
        <w:t>יש לצרף אישור בתוקף מטעם המשרד לבטחון לאומי ביחס לכל סניף, במידה וקיים</w:t>
      </w:r>
    </w:p>
    <w:p w14:paraId="29143963" w14:textId="77777777" w:rsidR="006B1ED4" w:rsidRPr="00A962B9" w:rsidRDefault="006B1ED4" w:rsidP="006B1ED4">
      <w:pPr>
        <w:widowControl w:val="0"/>
        <w:tabs>
          <w:tab w:val="left" w:pos="2303"/>
        </w:tabs>
        <w:rPr>
          <w:rFonts w:ascii="David" w:hAnsi="David"/>
          <w:b/>
          <w:bCs/>
          <w:rtl/>
          <w:lang w:eastAsia="he-IL"/>
        </w:rPr>
      </w:pPr>
    </w:p>
    <w:p w14:paraId="07EA5F0A" w14:textId="77777777" w:rsidR="006B1ED4" w:rsidRPr="00A962B9" w:rsidRDefault="006B1ED4" w:rsidP="006B1ED4">
      <w:pPr>
        <w:pStyle w:val="afff2"/>
        <w:widowControl w:val="0"/>
        <w:numPr>
          <w:ilvl w:val="3"/>
          <w:numId w:val="54"/>
        </w:numPr>
        <w:tabs>
          <w:tab w:val="left" w:pos="2303"/>
        </w:tabs>
        <w:rPr>
          <w:rFonts w:ascii="David" w:hAnsi="David" w:cs="David"/>
          <w:b/>
          <w:bCs/>
          <w:rtl/>
        </w:rPr>
      </w:pPr>
      <w:r w:rsidRPr="00A962B9">
        <w:rPr>
          <w:rFonts w:ascii="David" w:hAnsi="David" w:cs="David"/>
          <w:b/>
          <w:bCs/>
          <w:rtl/>
        </w:rPr>
        <w:t>ניתן להוסיף שורות לטבלה באותו המבנה</w:t>
      </w:r>
    </w:p>
    <w:p w14:paraId="454CAE77" w14:textId="77777777" w:rsidR="006B1ED4" w:rsidRPr="00A962B9" w:rsidRDefault="006B1ED4" w:rsidP="006B1ED4">
      <w:pPr>
        <w:pStyle w:val="afff2"/>
        <w:widowControl w:val="0"/>
        <w:numPr>
          <w:ilvl w:val="3"/>
          <w:numId w:val="54"/>
        </w:numPr>
        <w:tabs>
          <w:tab w:val="left" w:pos="2303"/>
        </w:tabs>
        <w:rPr>
          <w:rFonts w:ascii="David" w:hAnsi="David" w:cs="David"/>
          <w:b/>
          <w:bCs/>
          <w:rtl/>
        </w:rPr>
        <w:sectPr w:rsidR="006B1ED4" w:rsidRPr="00A962B9" w:rsidSect="00C206DB">
          <w:pgSz w:w="16838" w:h="11906" w:orient="landscape" w:code="9"/>
          <w:pgMar w:top="1282" w:right="1181" w:bottom="2376" w:left="1699" w:header="706" w:footer="0" w:gutter="0"/>
          <w:pgNumType w:fmt="numberInDash"/>
          <w:cols w:space="720"/>
          <w:titlePg/>
          <w:bidi/>
          <w:rtlGutter/>
          <w:docGrid w:linePitch="326"/>
        </w:sectPr>
      </w:pPr>
    </w:p>
    <w:p w14:paraId="29CDEF09" w14:textId="77777777" w:rsidR="006B1ED4" w:rsidRPr="00A962B9" w:rsidRDefault="006B1ED4" w:rsidP="006B1ED4">
      <w:pPr>
        <w:pStyle w:val="afff2"/>
        <w:widowControl w:val="0"/>
        <w:adjustRightInd w:val="0"/>
        <w:spacing w:line="360" w:lineRule="auto"/>
        <w:ind w:left="792"/>
        <w:textAlignment w:val="baseline"/>
        <w:rPr>
          <w:rFonts w:ascii="David" w:hAnsi="David" w:cs="David"/>
        </w:rPr>
      </w:pPr>
    </w:p>
    <w:p w14:paraId="5C580402" w14:textId="0B41EDBE" w:rsidR="006B1ED4" w:rsidRPr="00A962B9" w:rsidRDefault="00DD5743" w:rsidP="00DD5743">
      <w:pPr>
        <w:pStyle w:val="afff2"/>
        <w:widowControl w:val="0"/>
        <w:numPr>
          <w:ilvl w:val="1"/>
          <w:numId w:val="53"/>
        </w:numPr>
        <w:adjustRightInd w:val="0"/>
        <w:spacing w:line="360" w:lineRule="auto"/>
        <w:ind w:left="869" w:hanging="540"/>
        <w:textAlignment w:val="baseline"/>
        <w:rPr>
          <w:rFonts w:ascii="David" w:hAnsi="David" w:cs="David"/>
        </w:rPr>
      </w:pPr>
      <w:r w:rsidRPr="00DD5743">
        <w:rPr>
          <w:rFonts w:ascii="David" w:hAnsi="David" w:cs="David" w:hint="cs"/>
          <w:rtl/>
        </w:rPr>
        <w:t>ה</w:t>
      </w:r>
      <w:r w:rsidRPr="00DD5743">
        <w:rPr>
          <w:rFonts w:ascii="David" w:hAnsi="David" w:cs="David"/>
          <w:rtl/>
        </w:rPr>
        <w:t xml:space="preserve">מציע </w:t>
      </w:r>
      <w:r w:rsidRPr="00DD5743">
        <w:rPr>
          <w:rFonts w:ascii="David" w:hAnsi="David" w:cs="David" w:hint="cs"/>
          <w:rtl/>
        </w:rPr>
        <w:t>מפעיל בעצמו, או באמצעות חברה קשורה, או באמצעות הסכם למתן שירותים</w:t>
      </w:r>
      <w:r>
        <w:rPr>
          <w:rFonts w:ascii="David" w:hAnsi="David" w:cs="David" w:hint="cs"/>
          <w:rtl/>
        </w:rPr>
        <w:t>,</w:t>
      </w:r>
      <w:r w:rsidRPr="00DD5743">
        <w:rPr>
          <w:rFonts w:ascii="David" w:hAnsi="David" w:cs="David"/>
          <w:rtl/>
        </w:rPr>
        <w:t xml:space="preserve"> </w:t>
      </w:r>
      <w:r w:rsidR="006B1ED4" w:rsidRPr="00A962B9">
        <w:rPr>
          <w:rFonts w:ascii="David" w:hAnsi="David" w:cs="David"/>
          <w:rtl/>
        </w:rPr>
        <w:t>מוקד מבצעי ארצי (מוקד רמה א</w:t>
      </w:r>
      <w:r w:rsidR="006B1ED4" w:rsidRPr="00A962B9">
        <w:rPr>
          <w:rFonts w:ascii="David" w:hAnsi="David" w:cs="David"/>
        </w:rPr>
        <w:t>,('</w:t>
      </w:r>
      <w:r w:rsidR="006B1ED4" w:rsidRPr="00A962B9">
        <w:rPr>
          <w:rFonts w:ascii="David" w:hAnsi="David" w:cs="David"/>
          <w:rtl/>
        </w:rPr>
        <w:t xml:space="preserve"> הפועל ומאויש </w:t>
      </w:r>
      <w:r w:rsidR="006B1ED4" w:rsidRPr="00A962B9">
        <w:rPr>
          <w:rFonts w:ascii="David" w:hAnsi="David" w:cs="David"/>
        </w:rPr>
        <w:t>24</w:t>
      </w:r>
      <w:r w:rsidR="006B1ED4" w:rsidRPr="00A962B9">
        <w:rPr>
          <w:rFonts w:ascii="David" w:hAnsi="David" w:cs="David"/>
          <w:rtl/>
        </w:rPr>
        <w:t xml:space="preserve"> שעות ביממה</w:t>
      </w:r>
      <w:r w:rsidR="006B1ED4" w:rsidRPr="00A962B9">
        <w:rPr>
          <w:rFonts w:ascii="David" w:hAnsi="David" w:cs="David"/>
        </w:rPr>
        <w:t>,</w:t>
      </w:r>
      <w:r w:rsidR="006B1ED4" w:rsidRPr="00A962B9">
        <w:rPr>
          <w:rFonts w:ascii="David" w:hAnsi="David" w:cs="David"/>
          <w:rtl/>
        </w:rPr>
        <w:t xml:space="preserve"> </w:t>
      </w:r>
      <w:r w:rsidR="006B1ED4" w:rsidRPr="00A962B9">
        <w:rPr>
          <w:rFonts w:ascii="David" w:hAnsi="David" w:cs="David"/>
        </w:rPr>
        <w:t>365</w:t>
      </w:r>
      <w:r w:rsidR="006B1ED4" w:rsidRPr="00A962B9">
        <w:rPr>
          <w:rFonts w:ascii="David" w:hAnsi="David" w:cs="David"/>
          <w:rtl/>
        </w:rPr>
        <w:t xml:space="preserve"> יום בשנה לפי תו תקן משטרת ישראל.</w:t>
      </w:r>
    </w:p>
    <w:p w14:paraId="379EB577" w14:textId="77777777" w:rsidR="006B1ED4" w:rsidRPr="00A962B9" w:rsidRDefault="006B1ED4" w:rsidP="006B1ED4">
      <w:pPr>
        <w:pStyle w:val="afff2"/>
        <w:widowControl w:val="0"/>
        <w:adjustRightInd w:val="0"/>
        <w:spacing w:line="360" w:lineRule="auto"/>
        <w:ind w:left="792"/>
        <w:textAlignment w:val="baseline"/>
        <w:rPr>
          <w:rFonts w:ascii="David" w:hAnsi="David" w:cs="David"/>
          <w:rtl/>
        </w:rPr>
      </w:pPr>
      <w:r w:rsidRPr="00A962B9">
        <w:rPr>
          <w:rFonts w:ascii="David" w:hAnsi="David" w:cs="David" w:hint="eastAsia"/>
          <w:rtl/>
        </w:rPr>
        <w:t>להלן</w:t>
      </w:r>
      <w:r w:rsidRPr="00A962B9">
        <w:rPr>
          <w:rFonts w:ascii="David" w:hAnsi="David" w:cs="David"/>
          <w:rtl/>
        </w:rPr>
        <w:t xml:space="preserve"> </w:t>
      </w:r>
      <w:r w:rsidRPr="00A962B9">
        <w:rPr>
          <w:rFonts w:ascii="David" w:hAnsi="David" w:cs="David" w:hint="eastAsia"/>
          <w:rtl/>
        </w:rPr>
        <w:t>פירוט</w:t>
      </w:r>
      <w:r w:rsidRPr="00A962B9">
        <w:rPr>
          <w:rFonts w:ascii="David" w:hAnsi="David" w:cs="David"/>
          <w:rtl/>
        </w:rPr>
        <w:t xml:space="preserve"> </w:t>
      </w:r>
      <w:r w:rsidRPr="00A962B9">
        <w:rPr>
          <w:rFonts w:ascii="David" w:hAnsi="David" w:cs="David" w:hint="eastAsia"/>
          <w:rtl/>
        </w:rPr>
        <w:t>ביחס</w:t>
      </w:r>
      <w:r w:rsidRPr="00A962B9">
        <w:rPr>
          <w:rFonts w:ascii="David" w:hAnsi="David" w:cs="David"/>
          <w:rtl/>
        </w:rPr>
        <w:t xml:space="preserve"> </w:t>
      </w:r>
      <w:r w:rsidRPr="00A962B9">
        <w:rPr>
          <w:rFonts w:ascii="David" w:hAnsi="David" w:cs="David" w:hint="eastAsia"/>
          <w:rtl/>
        </w:rPr>
        <w:t>למוקד</w:t>
      </w:r>
      <w:r w:rsidRPr="00A962B9">
        <w:rPr>
          <w:rFonts w:ascii="David" w:hAnsi="David" w:cs="David"/>
          <w:rtl/>
        </w:rPr>
        <w:t>:</w:t>
      </w:r>
    </w:p>
    <w:tbl>
      <w:tblPr>
        <w:tblStyle w:val="afffff9"/>
        <w:bidiVisual/>
        <w:tblW w:w="10530" w:type="dxa"/>
        <w:tblInd w:w="-1960" w:type="dxa"/>
        <w:tblLook w:val="0480" w:firstRow="0" w:lastRow="0" w:firstColumn="1" w:lastColumn="0" w:noHBand="0" w:noVBand="1"/>
        <w:tblCaption w:val="CHR00"/>
        <w:tblDescription w:val="פירוט ביחס למוקד&#10;"/>
      </w:tblPr>
      <w:tblGrid>
        <w:gridCol w:w="2080"/>
        <w:gridCol w:w="1925"/>
        <w:gridCol w:w="2205"/>
        <w:gridCol w:w="1860"/>
        <w:gridCol w:w="2460"/>
      </w:tblGrid>
      <w:tr w:rsidR="00DD5743" w14:paraId="258F8406" w14:textId="102A0F89" w:rsidTr="003B583D">
        <w:trPr>
          <w:cantSplit/>
        </w:trPr>
        <w:tc>
          <w:tcPr>
            <w:tcW w:w="2080" w:type="dxa"/>
            <w:shd w:val="clear" w:color="auto" w:fill="D9D9D9" w:themeFill="background1" w:themeFillShade="D9"/>
            <w:vAlign w:val="center"/>
          </w:tcPr>
          <w:p w14:paraId="5EA46FEB" w14:textId="77777777" w:rsidR="00DD5743" w:rsidRPr="00A962B9" w:rsidRDefault="00DD5743" w:rsidP="00DD5743">
            <w:pPr>
              <w:pStyle w:val="afff2"/>
              <w:widowControl w:val="0"/>
              <w:adjustRightInd w:val="0"/>
              <w:spacing w:line="360" w:lineRule="auto"/>
              <w:ind w:left="0"/>
              <w:jc w:val="both"/>
              <w:textAlignment w:val="baseline"/>
              <w:rPr>
                <w:rFonts w:ascii="David" w:hAnsi="David" w:cs="David"/>
                <w:b/>
                <w:bCs/>
                <w:rtl/>
              </w:rPr>
            </w:pPr>
            <w:r w:rsidRPr="00A962B9">
              <w:rPr>
                <w:rFonts w:ascii="David" w:hAnsi="David" w:cs="David" w:hint="eastAsia"/>
                <w:b/>
                <w:bCs/>
                <w:rtl/>
              </w:rPr>
              <w:t>כתובת</w:t>
            </w:r>
            <w:r w:rsidRPr="00A962B9">
              <w:rPr>
                <w:rFonts w:ascii="David" w:hAnsi="David" w:cs="David"/>
                <w:b/>
                <w:bCs/>
                <w:rtl/>
              </w:rPr>
              <w:t xml:space="preserve"> </w:t>
            </w:r>
            <w:r w:rsidRPr="00A962B9">
              <w:rPr>
                <w:rFonts w:ascii="David" w:hAnsi="David" w:cs="David" w:hint="eastAsia"/>
                <w:b/>
                <w:bCs/>
                <w:rtl/>
              </w:rPr>
              <w:t>מלאה</w:t>
            </w:r>
            <w:r w:rsidRPr="00A962B9">
              <w:rPr>
                <w:rFonts w:ascii="David" w:hAnsi="David" w:cs="David"/>
                <w:b/>
                <w:bCs/>
                <w:rtl/>
              </w:rPr>
              <w:t xml:space="preserve"> </w:t>
            </w:r>
            <w:r w:rsidRPr="00A962B9">
              <w:rPr>
                <w:rFonts w:ascii="David" w:hAnsi="David" w:cs="David" w:hint="eastAsia"/>
                <w:b/>
                <w:bCs/>
                <w:rtl/>
              </w:rPr>
              <w:t>של</w:t>
            </w:r>
            <w:r w:rsidRPr="00A962B9">
              <w:rPr>
                <w:rFonts w:ascii="David" w:hAnsi="David" w:cs="David"/>
                <w:b/>
                <w:bCs/>
                <w:rtl/>
              </w:rPr>
              <w:t xml:space="preserve">  </w:t>
            </w:r>
            <w:r w:rsidRPr="00A962B9">
              <w:rPr>
                <w:rFonts w:ascii="David" w:hAnsi="David" w:cs="David" w:hint="eastAsia"/>
                <w:b/>
                <w:bCs/>
                <w:rtl/>
              </w:rPr>
              <w:t>המוקד</w:t>
            </w:r>
          </w:p>
        </w:tc>
        <w:tc>
          <w:tcPr>
            <w:tcW w:w="1925" w:type="dxa"/>
            <w:shd w:val="clear" w:color="auto" w:fill="D9D9D9" w:themeFill="background1" w:themeFillShade="D9"/>
            <w:vAlign w:val="center"/>
          </w:tcPr>
          <w:p w14:paraId="65667478" w14:textId="77777777" w:rsidR="00DD5743" w:rsidRPr="00A962B9" w:rsidRDefault="00DD5743" w:rsidP="00DD5743">
            <w:pPr>
              <w:pStyle w:val="afff2"/>
              <w:widowControl w:val="0"/>
              <w:adjustRightInd w:val="0"/>
              <w:spacing w:line="360" w:lineRule="auto"/>
              <w:ind w:left="0"/>
              <w:jc w:val="both"/>
              <w:textAlignment w:val="baseline"/>
              <w:rPr>
                <w:rFonts w:ascii="David" w:hAnsi="David" w:cs="David"/>
                <w:b/>
                <w:bCs/>
                <w:rtl/>
              </w:rPr>
            </w:pPr>
            <w:r w:rsidRPr="00A962B9">
              <w:rPr>
                <w:rFonts w:ascii="David" w:hAnsi="David" w:cs="David" w:hint="eastAsia"/>
                <w:b/>
                <w:bCs/>
                <w:rtl/>
              </w:rPr>
              <w:t>האם</w:t>
            </w:r>
            <w:r w:rsidRPr="00A962B9">
              <w:rPr>
                <w:rFonts w:ascii="David" w:hAnsi="David" w:cs="David"/>
                <w:b/>
                <w:bCs/>
                <w:rtl/>
              </w:rPr>
              <w:t xml:space="preserve"> </w:t>
            </w:r>
            <w:r w:rsidRPr="00A962B9">
              <w:rPr>
                <w:rFonts w:ascii="David" w:hAnsi="David" w:cs="David" w:hint="eastAsia"/>
                <w:b/>
                <w:bCs/>
                <w:rtl/>
              </w:rPr>
              <w:t>ה</w:t>
            </w:r>
            <w:r w:rsidRPr="00A962B9">
              <w:rPr>
                <w:rFonts w:ascii="David" w:hAnsi="David" w:cs="David"/>
                <w:b/>
                <w:bCs/>
                <w:rtl/>
              </w:rPr>
              <w:t xml:space="preserve">מוקד </w:t>
            </w:r>
            <w:r w:rsidRPr="00A962B9">
              <w:rPr>
                <w:rFonts w:ascii="David" w:hAnsi="David" w:cs="David" w:hint="eastAsia"/>
                <w:b/>
                <w:bCs/>
                <w:rtl/>
              </w:rPr>
              <w:t>הינו</w:t>
            </w:r>
            <w:r w:rsidRPr="00A962B9">
              <w:rPr>
                <w:rFonts w:ascii="David" w:hAnsi="David" w:cs="David"/>
                <w:b/>
                <w:bCs/>
                <w:rtl/>
              </w:rPr>
              <w:t xml:space="preserve"> מבצעי ארצי (מוקד רמה א')</w:t>
            </w:r>
          </w:p>
          <w:p w14:paraId="268F013A" w14:textId="77777777" w:rsidR="00DD5743" w:rsidRPr="00A962B9" w:rsidRDefault="00DD5743" w:rsidP="00DD5743">
            <w:pPr>
              <w:pStyle w:val="afff2"/>
              <w:widowControl w:val="0"/>
              <w:adjustRightInd w:val="0"/>
              <w:spacing w:line="360" w:lineRule="auto"/>
              <w:ind w:left="0"/>
              <w:jc w:val="both"/>
              <w:textAlignment w:val="baseline"/>
              <w:rPr>
                <w:rFonts w:ascii="David" w:hAnsi="David" w:cs="David"/>
                <w:b/>
                <w:bCs/>
                <w:rtl/>
              </w:rPr>
            </w:pPr>
          </w:p>
          <w:p w14:paraId="572EDB8C" w14:textId="77777777" w:rsidR="00DD5743" w:rsidRPr="00A962B9" w:rsidRDefault="00DD5743" w:rsidP="00DD5743">
            <w:pPr>
              <w:pStyle w:val="afff2"/>
              <w:widowControl w:val="0"/>
              <w:adjustRightInd w:val="0"/>
              <w:spacing w:line="360" w:lineRule="auto"/>
              <w:ind w:left="0"/>
              <w:jc w:val="both"/>
              <w:textAlignment w:val="baseline"/>
              <w:rPr>
                <w:rFonts w:ascii="David" w:hAnsi="David" w:cs="David"/>
                <w:b/>
                <w:bCs/>
                <w:rtl/>
              </w:rPr>
            </w:pPr>
            <w:r w:rsidRPr="00A962B9">
              <w:rPr>
                <w:rFonts w:ascii="David" w:hAnsi="David" w:cs="David"/>
                <w:b/>
                <w:bCs/>
                <w:rtl/>
              </w:rPr>
              <w:t xml:space="preserve">(יצויין </w:t>
            </w:r>
            <w:r w:rsidRPr="00A962B9">
              <w:rPr>
                <w:rFonts w:ascii="David" w:hAnsi="David" w:cs="David" w:hint="eastAsia"/>
                <w:b/>
                <w:bCs/>
                <w:rtl/>
              </w:rPr>
              <w:t>כן</w:t>
            </w:r>
            <w:r w:rsidRPr="00A962B9">
              <w:rPr>
                <w:rFonts w:ascii="David" w:hAnsi="David" w:cs="David"/>
                <w:b/>
                <w:bCs/>
                <w:rtl/>
              </w:rPr>
              <w:t xml:space="preserve"> / </w:t>
            </w:r>
            <w:r w:rsidRPr="00A962B9">
              <w:rPr>
                <w:rFonts w:ascii="David" w:hAnsi="David" w:cs="David" w:hint="eastAsia"/>
                <w:b/>
                <w:bCs/>
                <w:rtl/>
              </w:rPr>
              <w:t>לא</w:t>
            </w:r>
            <w:r w:rsidRPr="00A962B9">
              <w:rPr>
                <w:rFonts w:ascii="David" w:hAnsi="David" w:cs="David"/>
                <w:b/>
                <w:bCs/>
                <w:rtl/>
              </w:rPr>
              <w:t>)</w:t>
            </w:r>
          </w:p>
        </w:tc>
        <w:tc>
          <w:tcPr>
            <w:tcW w:w="2205" w:type="dxa"/>
            <w:shd w:val="clear" w:color="auto" w:fill="D9D9D9" w:themeFill="background1" w:themeFillShade="D9"/>
            <w:vAlign w:val="center"/>
          </w:tcPr>
          <w:p w14:paraId="3BA95CA8" w14:textId="77777777" w:rsidR="00DD5743" w:rsidRPr="00A962B9" w:rsidRDefault="00DD5743" w:rsidP="00DD5743">
            <w:pPr>
              <w:pStyle w:val="afff2"/>
              <w:widowControl w:val="0"/>
              <w:adjustRightInd w:val="0"/>
              <w:spacing w:line="360" w:lineRule="auto"/>
              <w:ind w:left="0"/>
              <w:jc w:val="both"/>
              <w:textAlignment w:val="baseline"/>
              <w:rPr>
                <w:rFonts w:ascii="David" w:hAnsi="David" w:cs="David"/>
                <w:b/>
                <w:bCs/>
                <w:rtl/>
              </w:rPr>
            </w:pPr>
            <w:r w:rsidRPr="00A962B9">
              <w:rPr>
                <w:rFonts w:ascii="David" w:hAnsi="David" w:cs="David" w:hint="eastAsia"/>
                <w:b/>
                <w:bCs/>
                <w:rtl/>
              </w:rPr>
              <w:t>האם</w:t>
            </w:r>
            <w:r w:rsidRPr="00A962B9">
              <w:rPr>
                <w:rFonts w:ascii="David" w:hAnsi="David" w:cs="David"/>
                <w:b/>
                <w:bCs/>
                <w:rtl/>
              </w:rPr>
              <w:t xml:space="preserve"> </w:t>
            </w:r>
            <w:r w:rsidRPr="00A962B9">
              <w:rPr>
                <w:rFonts w:ascii="David" w:hAnsi="David" w:cs="David" w:hint="eastAsia"/>
                <w:b/>
                <w:bCs/>
                <w:rtl/>
              </w:rPr>
              <w:t>ה</w:t>
            </w:r>
            <w:r w:rsidRPr="00A962B9">
              <w:rPr>
                <w:rFonts w:ascii="David" w:hAnsi="David" w:cs="David"/>
                <w:b/>
                <w:bCs/>
                <w:rtl/>
              </w:rPr>
              <w:t xml:space="preserve">מוקד פועל ומאויש </w:t>
            </w:r>
            <w:r w:rsidRPr="00A962B9">
              <w:rPr>
                <w:rFonts w:ascii="David" w:hAnsi="David" w:cs="David"/>
                <w:b/>
                <w:bCs/>
              </w:rPr>
              <w:t>24</w:t>
            </w:r>
            <w:r w:rsidRPr="00A962B9">
              <w:rPr>
                <w:rFonts w:ascii="David" w:hAnsi="David" w:cs="David"/>
                <w:b/>
                <w:bCs/>
                <w:rtl/>
              </w:rPr>
              <w:t xml:space="preserve"> שעות ביממה</w:t>
            </w:r>
            <w:r w:rsidRPr="00A962B9">
              <w:rPr>
                <w:rFonts w:ascii="David" w:hAnsi="David" w:cs="David"/>
                <w:b/>
                <w:bCs/>
              </w:rPr>
              <w:t>,</w:t>
            </w:r>
            <w:r w:rsidRPr="00A962B9">
              <w:rPr>
                <w:rFonts w:ascii="David" w:hAnsi="David" w:cs="David"/>
                <w:b/>
                <w:bCs/>
                <w:rtl/>
              </w:rPr>
              <w:t xml:space="preserve"> </w:t>
            </w:r>
            <w:r w:rsidRPr="00A962B9">
              <w:rPr>
                <w:rFonts w:ascii="David" w:hAnsi="David" w:cs="David"/>
                <w:b/>
                <w:bCs/>
              </w:rPr>
              <w:t>365</w:t>
            </w:r>
            <w:r w:rsidRPr="00A962B9">
              <w:rPr>
                <w:rFonts w:ascii="David" w:hAnsi="David" w:cs="David"/>
                <w:b/>
                <w:bCs/>
                <w:rtl/>
              </w:rPr>
              <w:t xml:space="preserve"> יום בשנה לפי תו תקן משטרת ישראל</w:t>
            </w:r>
          </w:p>
          <w:p w14:paraId="6B5467DA" w14:textId="77777777" w:rsidR="00DD5743" w:rsidRPr="00A962B9" w:rsidRDefault="00DD5743" w:rsidP="00DD5743">
            <w:pPr>
              <w:pStyle w:val="afff2"/>
              <w:widowControl w:val="0"/>
              <w:adjustRightInd w:val="0"/>
              <w:spacing w:line="360" w:lineRule="auto"/>
              <w:ind w:left="0"/>
              <w:jc w:val="both"/>
              <w:textAlignment w:val="baseline"/>
              <w:rPr>
                <w:rFonts w:ascii="David" w:hAnsi="David" w:cs="David"/>
                <w:b/>
                <w:bCs/>
                <w:rtl/>
              </w:rPr>
            </w:pPr>
          </w:p>
          <w:p w14:paraId="202119B2" w14:textId="77777777" w:rsidR="00DD5743" w:rsidRPr="00A962B9" w:rsidRDefault="00DD5743" w:rsidP="00DD5743">
            <w:pPr>
              <w:pStyle w:val="afff2"/>
              <w:widowControl w:val="0"/>
              <w:adjustRightInd w:val="0"/>
              <w:spacing w:line="360" w:lineRule="auto"/>
              <w:ind w:left="0"/>
              <w:jc w:val="both"/>
              <w:textAlignment w:val="baseline"/>
              <w:rPr>
                <w:rFonts w:ascii="David" w:hAnsi="David" w:cs="David"/>
                <w:b/>
                <w:bCs/>
                <w:rtl/>
              </w:rPr>
            </w:pPr>
            <w:r w:rsidRPr="00A962B9">
              <w:rPr>
                <w:rFonts w:ascii="David" w:hAnsi="David" w:cs="David"/>
                <w:b/>
                <w:bCs/>
                <w:rtl/>
              </w:rPr>
              <w:t xml:space="preserve">(יצויין </w:t>
            </w:r>
            <w:r w:rsidRPr="00A962B9">
              <w:rPr>
                <w:rFonts w:ascii="David" w:hAnsi="David" w:cs="David" w:hint="eastAsia"/>
                <w:b/>
                <w:bCs/>
                <w:rtl/>
              </w:rPr>
              <w:t>כן</w:t>
            </w:r>
            <w:r w:rsidRPr="00A962B9">
              <w:rPr>
                <w:rFonts w:ascii="David" w:hAnsi="David" w:cs="David"/>
                <w:b/>
                <w:bCs/>
                <w:rtl/>
              </w:rPr>
              <w:t xml:space="preserve"> / </w:t>
            </w:r>
            <w:r w:rsidRPr="00A962B9">
              <w:rPr>
                <w:rFonts w:ascii="David" w:hAnsi="David" w:cs="David" w:hint="eastAsia"/>
                <w:b/>
                <w:bCs/>
                <w:rtl/>
              </w:rPr>
              <w:t>לא</w:t>
            </w:r>
            <w:r w:rsidRPr="00A962B9">
              <w:rPr>
                <w:rFonts w:ascii="David" w:hAnsi="David" w:cs="David"/>
                <w:b/>
                <w:bCs/>
                <w:rtl/>
              </w:rPr>
              <w:t>)</w:t>
            </w:r>
          </w:p>
        </w:tc>
        <w:tc>
          <w:tcPr>
            <w:tcW w:w="1860" w:type="dxa"/>
            <w:shd w:val="clear" w:color="auto" w:fill="D9D9D9" w:themeFill="background1" w:themeFillShade="D9"/>
            <w:vAlign w:val="center"/>
          </w:tcPr>
          <w:p w14:paraId="30E3931D" w14:textId="77777777" w:rsidR="00DD5743" w:rsidRPr="00A962B9" w:rsidRDefault="00DD5743" w:rsidP="00DD5743">
            <w:pPr>
              <w:pStyle w:val="afff2"/>
              <w:widowControl w:val="0"/>
              <w:adjustRightInd w:val="0"/>
              <w:spacing w:line="360" w:lineRule="auto"/>
              <w:ind w:left="0"/>
              <w:jc w:val="both"/>
              <w:textAlignment w:val="baseline"/>
              <w:rPr>
                <w:rFonts w:ascii="David" w:hAnsi="David" w:cs="David"/>
                <w:b/>
                <w:bCs/>
                <w:rtl/>
              </w:rPr>
            </w:pPr>
            <w:r w:rsidRPr="00A962B9">
              <w:rPr>
                <w:rFonts w:ascii="David" w:hAnsi="David" w:cs="David" w:hint="eastAsia"/>
                <w:b/>
                <w:bCs/>
                <w:rtl/>
              </w:rPr>
              <w:t>פירוט</w:t>
            </w:r>
            <w:r w:rsidRPr="00A962B9">
              <w:rPr>
                <w:rFonts w:ascii="David" w:hAnsi="David" w:cs="David"/>
                <w:b/>
                <w:bCs/>
                <w:rtl/>
              </w:rPr>
              <w:t xml:space="preserve"> </w:t>
            </w:r>
            <w:r w:rsidRPr="00A962B9">
              <w:rPr>
                <w:rFonts w:ascii="David" w:hAnsi="David" w:cs="David" w:hint="eastAsia"/>
                <w:b/>
                <w:bCs/>
                <w:rtl/>
              </w:rPr>
              <w:t>נוסף</w:t>
            </w:r>
            <w:r w:rsidRPr="00A962B9">
              <w:rPr>
                <w:rFonts w:ascii="David" w:hAnsi="David" w:cs="David"/>
                <w:b/>
                <w:bCs/>
                <w:rtl/>
              </w:rPr>
              <w:t xml:space="preserve"> </w:t>
            </w:r>
            <w:r w:rsidRPr="00A962B9">
              <w:rPr>
                <w:rFonts w:ascii="David" w:hAnsi="David" w:cs="David" w:hint="eastAsia"/>
                <w:b/>
                <w:bCs/>
                <w:rtl/>
              </w:rPr>
              <w:t>ביחס</w:t>
            </w:r>
            <w:r w:rsidRPr="00A962B9">
              <w:rPr>
                <w:rFonts w:ascii="David" w:hAnsi="David" w:cs="David"/>
                <w:b/>
                <w:bCs/>
                <w:rtl/>
              </w:rPr>
              <w:t xml:space="preserve"> </w:t>
            </w:r>
            <w:r w:rsidRPr="00A962B9">
              <w:rPr>
                <w:rFonts w:ascii="David" w:hAnsi="David" w:cs="David" w:hint="eastAsia"/>
                <w:b/>
                <w:bCs/>
                <w:rtl/>
              </w:rPr>
              <w:t>למוקד</w:t>
            </w:r>
          </w:p>
        </w:tc>
        <w:tc>
          <w:tcPr>
            <w:tcW w:w="2460" w:type="dxa"/>
            <w:shd w:val="clear" w:color="auto" w:fill="D9D9D9" w:themeFill="background1" w:themeFillShade="D9"/>
            <w:vAlign w:val="center"/>
          </w:tcPr>
          <w:p w14:paraId="38A2C33A" w14:textId="6163D08E" w:rsidR="00DD5743" w:rsidRPr="00A962B9" w:rsidRDefault="00DD5743" w:rsidP="00DD5743">
            <w:pPr>
              <w:pStyle w:val="afff2"/>
              <w:widowControl w:val="0"/>
              <w:adjustRightInd w:val="0"/>
              <w:spacing w:line="360" w:lineRule="auto"/>
              <w:ind w:left="0"/>
              <w:jc w:val="both"/>
              <w:textAlignment w:val="baseline"/>
              <w:rPr>
                <w:rFonts w:ascii="David" w:hAnsi="David" w:cs="David"/>
                <w:b/>
                <w:bCs/>
                <w:rtl/>
              </w:rPr>
            </w:pPr>
            <w:r>
              <w:rPr>
                <w:rFonts w:ascii="David" w:hAnsi="David" w:cs="David" w:hint="cs"/>
                <w:b/>
                <w:bCs/>
                <w:rtl/>
              </w:rPr>
              <w:t>אופן ההפעלה (יש לסמן)</w:t>
            </w:r>
          </w:p>
        </w:tc>
      </w:tr>
      <w:tr w:rsidR="00DD5743" w14:paraId="1446D71E" w14:textId="57285459" w:rsidTr="003B583D">
        <w:trPr>
          <w:cantSplit/>
        </w:trPr>
        <w:tc>
          <w:tcPr>
            <w:tcW w:w="2080" w:type="dxa"/>
            <w:vAlign w:val="center"/>
          </w:tcPr>
          <w:p w14:paraId="0DC88E68" w14:textId="77777777" w:rsidR="00DD5743" w:rsidRPr="00A962B9" w:rsidRDefault="00DD5743" w:rsidP="00157A85">
            <w:pPr>
              <w:pStyle w:val="afff2"/>
              <w:widowControl w:val="0"/>
              <w:adjustRightInd w:val="0"/>
              <w:spacing w:line="360" w:lineRule="auto"/>
              <w:ind w:left="0"/>
              <w:textAlignment w:val="baseline"/>
              <w:rPr>
                <w:rFonts w:ascii="David" w:hAnsi="David" w:cs="David"/>
                <w:rtl/>
              </w:rPr>
            </w:pPr>
          </w:p>
          <w:p w14:paraId="620BF668" w14:textId="77777777" w:rsidR="00DD5743" w:rsidRPr="00A962B9" w:rsidRDefault="00DD5743" w:rsidP="00157A85">
            <w:pPr>
              <w:pStyle w:val="afff2"/>
              <w:widowControl w:val="0"/>
              <w:adjustRightInd w:val="0"/>
              <w:spacing w:line="360" w:lineRule="auto"/>
              <w:ind w:left="0"/>
              <w:textAlignment w:val="baseline"/>
              <w:rPr>
                <w:rFonts w:ascii="David" w:hAnsi="David" w:cs="David"/>
                <w:rtl/>
              </w:rPr>
            </w:pPr>
          </w:p>
          <w:p w14:paraId="7FF8F0AF" w14:textId="77777777" w:rsidR="00DD5743" w:rsidRPr="00A962B9" w:rsidRDefault="00DD5743" w:rsidP="00157A85">
            <w:pPr>
              <w:pStyle w:val="afff2"/>
              <w:widowControl w:val="0"/>
              <w:adjustRightInd w:val="0"/>
              <w:spacing w:line="360" w:lineRule="auto"/>
              <w:ind w:left="0"/>
              <w:textAlignment w:val="baseline"/>
              <w:rPr>
                <w:rFonts w:ascii="David" w:hAnsi="David" w:cs="David"/>
                <w:rtl/>
              </w:rPr>
            </w:pPr>
          </w:p>
          <w:p w14:paraId="0C3661EA" w14:textId="77777777" w:rsidR="00DD5743" w:rsidRPr="00A962B9" w:rsidRDefault="00DD5743" w:rsidP="00157A85">
            <w:pPr>
              <w:pStyle w:val="afff2"/>
              <w:widowControl w:val="0"/>
              <w:adjustRightInd w:val="0"/>
              <w:spacing w:line="360" w:lineRule="auto"/>
              <w:ind w:left="0"/>
              <w:textAlignment w:val="baseline"/>
              <w:rPr>
                <w:rFonts w:ascii="David" w:hAnsi="David" w:cs="David"/>
                <w:rtl/>
              </w:rPr>
            </w:pPr>
          </w:p>
          <w:p w14:paraId="1D56F6B2" w14:textId="77777777" w:rsidR="00DD5743" w:rsidRPr="00A962B9" w:rsidRDefault="00DD5743" w:rsidP="00157A85">
            <w:pPr>
              <w:pStyle w:val="afff2"/>
              <w:widowControl w:val="0"/>
              <w:adjustRightInd w:val="0"/>
              <w:spacing w:line="360" w:lineRule="auto"/>
              <w:ind w:left="0"/>
              <w:textAlignment w:val="baseline"/>
              <w:rPr>
                <w:rFonts w:ascii="David" w:hAnsi="David" w:cs="David"/>
                <w:rtl/>
              </w:rPr>
            </w:pPr>
          </w:p>
          <w:p w14:paraId="2C42D658" w14:textId="77777777" w:rsidR="00DD5743" w:rsidRPr="00A962B9" w:rsidRDefault="00DD5743" w:rsidP="00157A85">
            <w:pPr>
              <w:pStyle w:val="afff2"/>
              <w:widowControl w:val="0"/>
              <w:adjustRightInd w:val="0"/>
              <w:spacing w:line="360" w:lineRule="auto"/>
              <w:ind w:left="0"/>
              <w:textAlignment w:val="baseline"/>
              <w:rPr>
                <w:rFonts w:ascii="David" w:hAnsi="David" w:cs="David"/>
                <w:rtl/>
              </w:rPr>
            </w:pPr>
          </w:p>
          <w:p w14:paraId="1B25B2FB" w14:textId="77777777" w:rsidR="00DD5743" w:rsidRPr="00A962B9" w:rsidRDefault="00DD5743" w:rsidP="00157A85">
            <w:pPr>
              <w:pStyle w:val="afff2"/>
              <w:widowControl w:val="0"/>
              <w:adjustRightInd w:val="0"/>
              <w:spacing w:line="360" w:lineRule="auto"/>
              <w:ind w:left="0"/>
              <w:textAlignment w:val="baseline"/>
              <w:rPr>
                <w:rFonts w:ascii="David" w:hAnsi="David" w:cs="David"/>
                <w:rtl/>
              </w:rPr>
            </w:pPr>
          </w:p>
        </w:tc>
        <w:tc>
          <w:tcPr>
            <w:tcW w:w="1925" w:type="dxa"/>
            <w:vAlign w:val="center"/>
          </w:tcPr>
          <w:p w14:paraId="105005D4" w14:textId="77777777" w:rsidR="00DD5743" w:rsidRPr="00A962B9" w:rsidRDefault="00DD5743" w:rsidP="00157A85">
            <w:pPr>
              <w:pStyle w:val="afff2"/>
              <w:widowControl w:val="0"/>
              <w:adjustRightInd w:val="0"/>
              <w:spacing w:line="360" w:lineRule="auto"/>
              <w:ind w:left="0"/>
              <w:textAlignment w:val="baseline"/>
              <w:rPr>
                <w:rFonts w:ascii="David" w:hAnsi="David" w:cs="David"/>
                <w:rtl/>
              </w:rPr>
            </w:pPr>
          </w:p>
        </w:tc>
        <w:tc>
          <w:tcPr>
            <w:tcW w:w="2205" w:type="dxa"/>
            <w:vAlign w:val="center"/>
          </w:tcPr>
          <w:p w14:paraId="68FC43CB" w14:textId="77777777" w:rsidR="00DD5743" w:rsidRPr="00A962B9" w:rsidRDefault="00DD5743" w:rsidP="00157A85">
            <w:pPr>
              <w:pStyle w:val="afff2"/>
              <w:widowControl w:val="0"/>
              <w:adjustRightInd w:val="0"/>
              <w:spacing w:line="360" w:lineRule="auto"/>
              <w:ind w:left="0"/>
              <w:textAlignment w:val="baseline"/>
              <w:rPr>
                <w:rFonts w:ascii="David" w:hAnsi="David" w:cs="David"/>
                <w:rtl/>
              </w:rPr>
            </w:pPr>
          </w:p>
        </w:tc>
        <w:tc>
          <w:tcPr>
            <w:tcW w:w="1860" w:type="dxa"/>
            <w:vAlign w:val="center"/>
          </w:tcPr>
          <w:p w14:paraId="30C1C246" w14:textId="77777777" w:rsidR="00DD5743" w:rsidRPr="00A962B9" w:rsidRDefault="00DD5743" w:rsidP="00157A85">
            <w:pPr>
              <w:pStyle w:val="afff2"/>
              <w:widowControl w:val="0"/>
              <w:adjustRightInd w:val="0"/>
              <w:spacing w:line="360" w:lineRule="auto"/>
              <w:ind w:left="0"/>
              <w:textAlignment w:val="baseline"/>
              <w:rPr>
                <w:rFonts w:ascii="David" w:hAnsi="David" w:cs="David"/>
                <w:rtl/>
              </w:rPr>
            </w:pPr>
          </w:p>
        </w:tc>
        <w:tc>
          <w:tcPr>
            <w:tcW w:w="2460" w:type="dxa"/>
          </w:tcPr>
          <w:p w14:paraId="436A5C65" w14:textId="77777777" w:rsidR="00DD5743" w:rsidRDefault="00DD5743" w:rsidP="00DD5743">
            <w:pPr>
              <w:pStyle w:val="afff2"/>
              <w:widowControl w:val="0"/>
              <w:numPr>
                <w:ilvl w:val="0"/>
                <w:numId w:val="55"/>
              </w:numPr>
              <w:adjustRightInd w:val="0"/>
              <w:spacing w:line="360" w:lineRule="auto"/>
              <w:ind w:left="370"/>
              <w:jc w:val="both"/>
              <w:textAlignment w:val="baseline"/>
              <w:rPr>
                <w:rFonts w:ascii="David" w:hAnsi="David" w:cs="David"/>
              </w:rPr>
            </w:pPr>
            <w:r>
              <w:rPr>
                <w:rFonts w:ascii="David" w:hAnsi="David" w:cs="David" w:hint="cs"/>
                <w:rtl/>
              </w:rPr>
              <w:t>המציע בעצמו</w:t>
            </w:r>
          </w:p>
          <w:p w14:paraId="311E39CB" w14:textId="77777777" w:rsidR="00DD5743" w:rsidRDefault="00DD5743" w:rsidP="00DD5743">
            <w:pPr>
              <w:pStyle w:val="afff2"/>
              <w:widowControl w:val="0"/>
              <w:numPr>
                <w:ilvl w:val="0"/>
                <w:numId w:val="55"/>
              </w:numPr>
              <w:adjustRightInd w:val="0"/>
              <w:spacing w:line="360" w:lineRule="auto"/>
              <w:ind w:left="370"/>
              <w:jc w:val="both"/>
              <w:textAlignment w:val="baseline"/>
              <w:rPr>
                <w:rFonts w:ascii="David" w:hAnsi="David" w:cs="David"/>
              </w:rPr>
            </w:pPr>
            <w:r>
              <w:rPr>
                <w:rFonts w:ascii="David" w:hAnsi="David" w:cs="David" w:hint="cs"/>
                <w:rtl/>
              </w:rPr>
              <w:t>חברה קשורה</w:t>
            </w:r>
          </w:p>
          <w:p w14:paraId="4138B0B9" w14:textId="77E4E462" w:rsidR="00DD5743" w:rsidRPr="00A962B9" w:rsidRDefault="00DD5743" w:rsidP="00DD5743">
            <w:pPr>
              <w:pStyle w:val="afff2"/>
              <w:widowControl w:val="0"/>
              <w:numPr>
                <w:ilvl w:val="0"/>
                <w:numId w:val="55"/>
              </w:numPr>
              <w:adjustRightInd w:val="0"/>
              <w:spacing w:line="360" w:lineRule="auto"/>
              <w:ind w:left="370"/>
              <w:jc w:val="both"/>
              <w:textAlignment w:val="baseline"/>
              <w:rPr>
                <w:rFonts w:ascii="David" w:hAnsi="David" w:cs="David"/>
                <w:rtl/>
              </w:rPr>
            </w:pPr>
            <w:r>
              <w:rPr>
                <w:rFonts w:ascii="David" w:hAnsi="David" w:cs="David" w:hint="cs"/>
                <w:rtl/>
              </w:rPr>
              <w:t>הסכם למתן שירותים</w:t>
            </w:r>
          </w:p>
        </w:tc>
      </w:tr>
    </w:tbl>
    <w:p w14:paraId="7CB74BA6" w14:textId="77777777" w:rsidR="006B1ED4" w:rsidRPr="00A962B9" w:rsidRDefault="006B1ED4" w:rsidP="006B1ED4">
      <w:pPr>
        <w:pStyle w:val="afff2"/>
        <w:widowControl w:val="0"/>
        <w:adjustRightInd w:val="0"/>
        <w:spacing w:line="360" w:lineRule="auto"/>
        <w:ind w:left="792"/>
        <w:textAlignment w:val="baseline"/>
        <w:rPr>
          <w:rFonts w:ascii="David" w:hAnsi="David" w:cs="David"/>
        </w:rPr>
      </w:pPr>
    </w:p>
    <w:p w14:paraId="1EDE1086" w14:textId="77777777" w:rsidR="006B1ED4" w:rsidRPr="00A962B9" w:rsidRDefault="006B1ED4" w:rsidP="003B583D">
      <w:pPr>
        <w:pStyle w:val="afff2"/>
        <w:widowControl w:val="0"/>
        <w:numPr>
          <w:ilvl w:val="0"/>
          <w:numId w:val="53"/>
        </w:numPr>
        <w:adjustRightInd w:val="0"/>
        <w:spacing w:line="360" w:lineRule="auto"/>
        <w:textAlignment w:val="baseline"/>
        <w:outlineLvl w:val="2"/>
        <w:rPr>
          <w:rFonts w:ascii="David" w:hAnsi="David" w:cs="David"/>
          <w:b/>
          <w:bCs/>
          <w:u w:val="single"/>
        </w:rPr>
      </w:pPr>
      <w:r w:rsidRPr="00A962B9">
        <w:rPr>
          <w:rFonts w:ascii="David" w:hAnsi="David" w:cs="David" w:hint="eastAsia"/>
          <w:b/>
          <w:bCs/>
          <w:u w:val="single"/>
          <w:rtl/>
        </w:rPr>
        <w:t>ניסיון</w:t>
      </w:r>
      <w:r w:rsidRPr="00A962B9">
        <w:rPr>
          <w:rFonts w:ascii="David" w:hAnsi="David" w:cs="David"/>
          <w:b/>
          <w:bCs/>
          <w:u w:val="single"/>
          <w:rtl/>
        </w:rPr>
        <w:t xml:space="preserve"> </w:t>
      </w:r>
      <w:r w:rsidRPr="00A962B9">
        <w:rPr>
          <w:rFonts w:ascii="David" w:hAnsi="David" w:cs="David" w:hint="eastAsia"/>
          <w:b/>
          <w:bCs/>
          <w:u w:val="single"/>
          <w:rtl/>
        </w:rPr>
        <w:t>המציע</w:t>
      </w:r>
      <w:r w:rsidRPr="00A962B9">
        <w:rPr>
          <w:rFonts w:ascii="David" w:hAnsi="David" w:cs="David"/>
          <w:b/>
          <w:bCs/>
          <w:u w:val="single"/>
          <w:rtl/>
        </w:rPr>
        <w:t xml:space="preserve"> </w:t>
      </w:r>
      <w:r w:rsidRPr="00A962B9">
        <w:rPr>
          <w:rFonts w:ascii="David" w:hAnsi="David" w:cs="David" w:hint="eastAsia"/>
          <w:b/>
          <w:bCs/>
          <w:u w:val="single"/>
          <w:rtl/>
        </w:rPr>
        <w:t>בסל</w:t>
      </w:r>
      <w:r w:rsidRPr="00A962B9">
        <w:rPr>
          <w:rFonts w:ascii="David" w:hAnsi="David" w:cs="David"/>
          <w:b/>
          <w:bCs/>
          <w:u w:val="single"/>
          <w:rtl/>
        </w:rPr>
        <w:t xml:space="preserve"> </w:t>
      </w:r>
      <w:r w:rsidRPr="00A962B9">
        <w:rPr>
          <w:rFonts w:ascii="David" w:hAnsi="David" w:cs="David" w:hint="eastAsia"/>
          <w:b/>
          <w:bCs/>
          <w:u w:val="single"/>
          <w:rtl/>
        </w:rPr>
        <w:t>מס</w:t>
      </w:r>
      <w:r w:rsidRPr="00A962B9">
        <w:rPr>
          <w:rFonts w:ascii="David" w:hAnsi="David" w:cs="David"/>
          <w:b/>
          <w:bCs/>
          <w:u w:val="single"/>
          <w:rtl/>
        </w:rPr>
        <w:t>' 2</w:t>
      </w:r>
    </w:p>
    <w:p w14:paraId="482CA9D7" w14:textId="77777777" w:rsidR="006B1ED4" w:rsidRPr="00A962B9" w:rsidRDefault="006B1ED4" w:rsidP="00DD5743">
      <w:pPr>
        <w:pStyle w:val="afff2"/>
        <w:widowControl w:val="0"/>
        <w:numPr>
          <w:ilvl w:val="1"/>
          <w:numId w:val="53"/>
        </w:numPr>
        <w:adjustRightInd w:val="0"/>
        <w:spacing w:line="360" w:lineRule="auto"/>
        <w:ind w:left="869" w:hanging="540"/>
        <w:textAlignment w:val="baseline"/>
        <w:rPr>
          <w:rFonts w:ascii="David" w:hAnsi="David" w:cs="David"/>
        </w:rPr>
      </w:pPr>
      <w:r w:rsidRPr="00A962B9">
        <w:rPr>
          <w:rFonts w:ascii="David" w:hAnsi="David" w:cs="David" w:hint="eastAsia"/>
          <w:rtl/>
        </w:rPr>
        <w:t>למציע</w:t>
      </w:r>
      <w:r w:rsidRPr="00A962B9">
        <w:rPr>
          <w:rFonts w:ascii="David" w:hAnsi="David" w:cs="David"/>
          <w:rtl/>
        </w:rPr>
        <w:t xml:space="preserve"> </w:t>
      </w:r>
      <w:r w:rsidRPr="00A962B9">
        <w:rPr>
          <w:rFonts w:ascii="David" w:hAnsi="David" w:cs="David" w:hint="eastAsia"/>
          <w:rtl/>
        </w:rPr>
        <w:t>ותק</w:t>
      </w:r>
      <w:r w:rsidRPr="00A962B9">
        <w:rPr>
          <w:rFonts w:ascii="David" w:hAnsi="David" w:cs="David"/>
          <w:rtl/>
        </w:rPr>
        <w:t xml:space="preserve"> </w:t>
      </w:r>
      <w:r w:rsidRPr="00A962B9">
        <w:rPr>
          <w:rFonts w:ascii="David" w:hAnsi="David" w:cs="David" w:hint="eastAsia"/>
          <w:rtl/>
        </w:rPr>
        <w:t>של</w:t>
      </w:r>
      <w:r w:rsidRPr="00A962B9">
        <w:rPr>
          <w:rFonts w:ascii="David" w:hAnsi="David" w:cs="David"/>
          <w:rtl/>
        </w:rPr>
        <w:t xml:space="preserve"> ____________ </w:t>
      </w:r>
      <w:r w:rsidRPr="00A962B9">
        <w:rPr>
          <w:rFonts w:ascii="David" w:hAnsi="David" w:cs="David" w:hint="eastAsia"/>
          <w:rtl/>
        </w:rPr>
        <w:t>שנים</w:t>
      </w:r>
      <w:r w:rsidRPr="00A962B9">
        <w:rPr>
          <w:rFonts w:ascii="David" w:hAnsi="David" w:cs="David"/>
          <w:rtl/>
        </w:rPr>
        <w:t xml:space="preserve"> (יש </w:t>
      </w:r>
      <w:r w:rsidRPr="00A962B9">
        <w:rPr>
          <w:rFonts w:ascii="David" w:hAnsi="David" w:cs="David" w:hint="eastAsia"/>
          <w:rtl/>
        </w:rPr>
        <w:t>להשלים</w:t>
      </w:r>
      <w:r w:rsidRPr="00A962B9">
        <w:rPr>
          <w:rFonts w:ascii="David" w:hAnsi="David" w:cs="David"/>
          <w:rtl/>
        </w:rPr>
        <w:t xml:space="preserve">) </w:t>
      </w:r>
      <w:r w:rsidRPr="00A962B9">
        <w:rPr>
          <w:rFonts w:ascii="David" w:hAnsi="David" w:cs="David" w:hint="eastAsia"/>
          <w:rtl/>
        </w:rPr>
        <w:t>במהלך</w:t>
      </w:r>
      <w:r w:rsidRPr="00A962B9">
        <w:rPr>
          <w:rFonts w:ascii="David" w:hAnsi="David" w:cs="David"/>
          <w:rtl/>
        </w:rPr>
        <w:t xml:space="preserve"> </w:t>
      </w:r>
      <w:r w:rsidRPr="00A962B9">
        <w:rPr>
          <w:rFonts w:ascii="David" w:hAnsi="David" w:cs="David" w:hint="eastAsia"/>
          <w:rtl/>
        </w:rPr>
        <w:t>שבע</w:t>
      </w:r>
      <w:r w:rsidRPr="00A962B9">
        <w:rPr>
          <w:rFonts w:ascii="David" w:hAnsi="David" w:cs="David"/>
          <w:rtl/>
        </w:rPr>
        <w:t xml:space="preserve"> </w:t>
      </w:r>
      <w:r w:rsidRPr="00A962B9">
        <w:rPr>
          <w:rFonts w:ascii="David" w:hAnsi="David" w:cs="David" w:hint="eastAsia"/>
          <w:rtl/>
        </w:rPr>
        <w:t>השנים</w:t>
      </w:r>
      <w:r w:rsidRPr="00A962B9">
        <w:rPr>
          <w:rFonts w:ascii="David" w:hAnsi="David" w:cs="David"/>
          <w:rtl/>
        </w:rPr>
        <w:t xml:space="preserve"> </w:t>
      </w:r>
      <w:r w:rsidRPr="00A962B9">
        <w:rPr>
          <w:rFonts w:ascii="David" w:hAnsi="David" w:cs="David" w:hint="eastAsia"/>
          <w:rtl/>
        </w:rPr>
        <w:t>שקדמו</w:t>
      </w:r>
      <w:r w:rsidRPr="00A962B9">
        <w:rPr>
          <w:rFonts w:ascii="David" w:hAnsi="David" w:cs="David"/>
          <w:rtl/>
        </w:rPr>
        <w:t xml:space="preserve"> </w:t>
      </w:r>
      <w:r w:rsidRPr="00A962B9">
        <w:rPr>
          <w:rFonts w:ascii="David" w:hAnsi="David" w:cs="David" w:hint="eastAsia"/>
          <w:rtl/>
        </w:rPr>
        <w:t>למועד</w:t>
      </w:r>
      <w:r w:rsidRPr="00A962B9">
        <w:rPr>
          <w:rFonts w:ascii="David" w:hAnsi="David" w:cs="David"/>
          <w:rtl/>
        </w:rPr>
        <w:t xml:space="preserve"> </w:t>
      </w:r>
      <w:r w:rsidRPr="00A962B9">
        <w:rPr>
          <w:rFonts w:ascii="David" w:hAnsi="David" w:cs="David" w:hint="eastAsia"/>
          <w:rtl/>
        </w:rPr>
        <w:t>הגשת</w:t>
      </w:r>
      <w:r w:rsidRPr="00A962B9">
        <w:rPr>
          <w:rFonts w:ascii="David" w:hAnsi="David" w:cs="David"/>
          <w:rtl/>
        </w:rPr>
        <w:t xml:space="preserve"> </w:t>
      </w:r>
      <w:r w:rsidRPr="00A962B9">
        <w:rPr>
          <w:rFonts w:ascii="David" w:hAnsi="David" w:cs="David" w:hint="eastAsia"/>
          <w:rtl/>
        </w:rPr>
        <w:t>ההצעות</w:t>
      </w:r>
      <w:r w:rsidRPr="00A962B9">
        <w:rPr>
          <w:rFonts w:ascii="David" w:hAnsi="David" w:cs="David"/>
          <w:rtl/>
        </w:rPr>
        <w:t xml:space="preserve"> </w:t>
      </w:r>
      <w:r w:rsidRPr="00A962B9">
        <w:rPr>
          <w:rFonts w:ascii="David" w:hAnsi="David" w:cs="David" w:hint="eastAsia"/>
          <w:rtl/>
        </w:rPr>
        <w:t>במתן</w:t>
      </w:r>
      <w:r w:rsidRPr="00A962B9">
        <w:rPr>
          <w:rFonts w:ascii="David" w:hAnsi="David" w:cs="David"/>
          <w:rtl/>
        </w:rPr>
        <w:t xml:space="preserve"> </w:t>
      </w:r>
      <w:r w:rsidRPr="00A962B9">
        <w:rPr>
          <w:rFonts w:ascii="David" w:hAnsi="David" w:cs="David" w:hint="eastAsia"/>
          <w:rtl/>
        </w:rPr>
        <w:t>שירותי</w:t>
      </w:r>
      <w:r w:rsidRPr="00A962B9">
        <w:rPr>
          <w:rFonts w:ascii="David" w:hAnsi="David" w:cs="David"/>
          <w:rtl/>
        </w:rPr>
        <w:t xml:space="preserve"> </w:t>
      </w:r>
      <w:r w:rsidRPr="00A962B9">
        <w:rPr>
          <w:rFonts w:ascii="David" w:hAnsi="David" w:cs="David" w:hint="eastAsia"/>
          <w:rtl/>
        </w:rPr>
        <w:t>אבטחה</w:t>
      </w:r>
      <w:r w:rsidRPr="00A962B9">
        <w:rPr>
          <w:rFonts w:ascii="David" w:hAnsi="David" w:cs="David"/>
          <w:rtl/>
        </w:rPr>
        <w:t>.</w:t>
      </w:r>
    </w:p>
    <w:p w14:paraId="747C69AE" w14:textId="724F584C" w:rsidR="006B1ED4" w:rsidRPr="00A962B9" w:rsidRDefault="006B1ED4" w:rsidP="00795DFF">
      <w:pPr>
        <w:pStyle w:val="afff2"/>
        <w:widowControl w:val="0"/>
        <w:numPr>
          <w:ilvl w:val="1"/>
          <w:numId w:val="53"/>
        </w:numPr>
        <w:adjustRightInd w:val="0"/>
        <w:spacing w:line="360" w:lineRule="auto"/>
        <w:ind w:left="869" w:hanging="540"/>
        <w:textAlignment w:val="baseline"/>
        <w:rPr>
          <w:rFonts w:ascii="David" w:hAnsi="David" w:cs="David"/>
        </w:rPr>
      </w:pPr>
      <w:r w:rsidRPr="00A962B9">
        <w:rPr>
          <w:rFonts w:ascii="David" w:hAnsi="David" w:cs="David" w:hint="eastAsia"/>
          <w:rtl/>
        </w:rPr>
        <w:t>המציע</w:t>
      </w:r>
      <w:r w:rsidRPr="00A962B9">
        <w:rPr>
          <w:rFonts w:ascii="David" w:hAnsi="David" w:cs="David"/>
          <w:rtl/>
        </w:rPr>
        <w:t xml:space="preserve"> יוכיח כי הוא מעסיק במועד </w:t>
      </w:r>
      <w:r w:rsidRPr="00A962B9">
        <w:rPr>
          <w:rFonts w:ascii="David" w:hAnsi="David" w:cs="David" w:hint="eastAsia"/>
          <w:rtl/>
        </w:rPr>
        <w:t>הגשת</w:t>
      </w:r>
      <w:r w:rsidRPr="00A962B9">
        <w:rPr>
          <w:rFonts w:ascii="David" w:hAnsi="David" w:cs="David"/>
          <w:rtl/>
        </w:rPr>
        <w:t xml:space="preserve"> ההצעות, לפחות </w:t>
      </w:r>
      <w:r w:rsidRPr="00A962B9">
        <w:rPr>
          <w:rFonts w:ascii="David" w:hAnsi="David" w:cs="David"/>
        </w:rPr>
        <w:t>50</w:t>
      </w:r>
      <w:r w:rsidRPr="00A962B9">
        <w:rPr>
          <w:rFonts w:ascii="David" w:hAnsi="David" w:cs="David"/>
          <w:rtl/>
        </w:rPr>
        <w:t xml:space="preserve"> מאבטחים בהכשרת מתקדם </w:t>
      </w:r>
      <w:r w:rsidRPr="00A962B9">
        <w:rPr>
          <w:rFonts w:ascii="David" w:hAnsi="David" w:cs="David" w:hint="eastAsia"/>
          <w:rtl/>
        </w:rPr>
        <w:t>ב</w:t>
      </w:r>
      <w:r w:rsidRPr="00A962B9">
        <w:rPr>
          <w:rFonts w:ascii="David" w:hAnsi="David" w:cs="David"/>
          <w:rtl/>
        </w:rPr>
        <w:t xml:space="preserve">' לפחות, </w:t>
      </w:r>
      <w:r w:rsidR="00795DFF" w:rsidRPr="00795DFF">
        <w:rPr>
          <w:rFonts w:ascii="David" w:hAnsi="David" w:cs="David"/>
          <w:rtl/>
        </w:rPr>
        <w:t xml:space="preserve">העובדים בגופים </w:t>
      </w:r>
      <w:r w:rsidR="00795DFF" w:rsidRPr="00795DFF">
        <w:rPr>
          <w:rFonts w:ascii="David" w:hAnsi="David" w:cs="David" w:hint="cs"/>
          <w:rtl/>
        </w:rPr>
        <w:t xml:space="preserve">המנויים בכל אחת התוספות של </w:t>
      </w:r>
      <w:r w:rsidR="00795DFF" w:rsidRPr="00795DFF">
        <w:rPr>
          <w:rFonts w:ascii="David" w:hAnsi="David" w:cs="David"/>
          <w:rtl/>
        </w:rPr>
        <w:t>חוק להסדרת הבטחון בגופים ציבוריים, תשנ"ח-1998</w:t>
      </w:r>
      <w:r w:rsidRPr="00A962B9">
        <w:rPr>
          <w:rFonts w:ascii="David" w:hAnsi="David" w:cs="David"/>
          <w:rtl/>
        </w:rPr>
        <w:t>.</w:t>
      </w:r>
    </w:p>
    <w:p w14:paraId="63EF2A7A" w14:textId="77777777" w:rsidR="006B1ED4" w:rsidRPr="00A962B9" w:rsidRDefault="006B1ED4" w:rsidP="006B1ED4">
      <w:pPr>
        <w:pStyle w:val="afff2"/>
        <w:widowControl w:val="0"/>
        <w:adjustRightInd w:val="0"/>
        <w:spacing w:line="360" w:lineRule="auto"/>
        <w:ind w:left="792"/>
        <w:textAlignment w:val="baseline"/>
        <w:rPr>
          <w:rFonts w:ascii="David" w:hAnsi="David" w:cs="David"/>
          <w:rtl/>
        </w:rPr>
      </w:pPr>
    </w:p>
    <w:tbl>
      <w:tblPr>
        <w:tblStyle w:val="afffff9"/>
        <w:bidiVisual/>
        <w:tblW w:w="0" w:type="auto"/>
        <w:tblInd w:w="-2050" w:type="dxa"/>
        <w:tblLook w:val="04A0" w:firstRow="1" w:lastRow="0" w:firstColumn="1" w:lastColumn="0" w:noHBand="0" w:noVBand="1"/>
        <w:tblCaption w:val="AHR01"/>
        <w:tblDescription w:val="פרטי מאבטחים"/>
      </w:tblPr>
      <w:tblGrid>
        <w:gridCol w:w="2918"/>
        <w:gridCol w:w="1860"/>
        <w:gridCol w:w="2415"/>
        <w:gridCol w:w="3060"/>
      </w:tblGrid>
      <w:tr w:rsidR="006B1ED4" w14:paraId="3DA421C8" w14:textId="77777777" w:rsidTr="00693FB5">
        <w:trPr>
          <w:cantSplit/>
          <w:tblHeader/>
        </w:trPr>
        <w:tc>
          <w:tcPr>
            <w:tcW w:w="2918" w:type="dxa"/>
            <w:shd w:val="clear" w:color="auto" w:fill="D9D9D9" w:themeFill="background1" w:themeFillShade="D9"/>
          </w:tcPr>
          <w:p w14:paraId="693D644F" w14:textId="77777777" w:rsidR="006B1ED4" w:rsidRPr="00A962B9" w:rsidRDefault="006B1ED4" w:rsidP="00795DFF">
            <w:pPr>
              <w:pStyle w:val="afff2"/>
              <w:widowControl w:val="0"/>
              <w:adjustRightInd w:val="0"/>
              <w:spacing w:line="360" w:lineRule="auto"/>
              <w:ind w:left="0"/>
              <w:jc w:val="both"/>
              <w:textAlignment w:val="baseline"/>
              <w:rPr>
                <w:rFonts w:ascii="David" w:hAnsi="David" w:cs="David"/>
                <w:b/>
                <w:bCs/>
                <w:rtl/>
              </w:rPr>
            </w:pPr>
            <w:r w:rsidRPr="00A962B9">
              <w:rPr>
                <w:rFonts w:ascii="David" w:hAnsi="David" w:cs="David" w:hint="eastAsia"/>
                <w:b/>
                <w:bCs/>
                <w:rtl/>
              </w:rPr>
              <w:t>שם</w:t>
            </w:r>
            <w:r w:rsidRPr="00A962B9">
              <w:rPr>
                <w:rFonts w:ascii="David" w:hAnsi="David" w:cs="David"/>
                <w:b/>
                <w:bCs/>
                <w:rtl/>
              </w:rPr>
              <w:t xml:space="preserve"> </w:t>
            </w:r>
            <w:r w:rsidRPr="00A962B9">
              <w:rPr>
                <w:rFonts w:ascii="David" w:hAnsi="David" w:cs="David" w:hint="eastAsia"/>
                <w:b/>
                <w:bCs/>
                <w:rtl/>
              </w:rPr>
              <w:t>הגוף</w:t>
            </w:r>
            <w:r w:rsidRPr="00A962B9">
              <w:rPr>
                <w:rFonts w:ascii="David" w:hAnsi="David" w:cs="David"/>
                <w:b/>
                <w:bCs/>
                <w:rtl/>
              </w:rPr>
              <w:t xml:space="preserve"> </w:t>
            </w:r>
            <w:r w:rsidRPr="00A962B9">
              <w:rPr>
                <w:rFonts w:ascii="David" w:hAnsi="David" w:cs="David" w:hint="eastAsia"/>
                <w:b/>
                <w:bCs/>
                <w:rtl/>
              </w:rPr>
              <w:t>בו</w:t>
            </w:r>
            <w:r w:rsidRPr="00A962B9">
              <w:rPr>
                <w:rFonts w:ascii="David" w:hAnsi="David" w:cs="David"/>
                <w:b/>
                <w:bCs/>
                <w:rtl/>
              </w:rPr>
              <w:t xml:space="preserve"> </w:t>
            </w:r>
            <w:r w:rsidRPr="00A962B9">
              <w:rPr>
                <w:rFonts w:ascii="David" w:hAnsi="David" w:cs="David" w:hint="eastAsia"/>
                <w:b/>
                <w:bCs/>
                <w:rtl/>
              </w:rPr>
              <w:t>עובדים</w:t>
            </w:r>
            <w:r w:rsidRPr="00A962B9">
              <w:rPr>
                <w:rFonts w:ascii="David" w:hAnsi="David" w:cs="David"/>
                <w:b/>
                <w:bCs/>
                <w:rtl/>
              </w:rPr>
              <w:t xml:space="preserve"> </w:t>
            </w:r>
            <w:r w:rsidRPr="00A962B9">
              <w:rPr>
                <w:rFonts w:ascii="David" w:hAnsi="David" w:cs="David" w:hint="eastAsia"/>
                <w:b/>
                <w:bCs/>
                <w:rtl/>
              </w:rPr>
              <w:t>המאבטחים</w:t>
            </w:r>
            <w:r w:rsidRPr="00A962B9">
              <w:rPr>
                <w:rFonts w:ascii="David" w:hAnsi="David" w:cs="David"/>
                <w:b/>
                <w:bCs/>
                <w:rtl/>
              </w:rPr>
              <w:t xml:space="preserve"> </w:t>
            </w:r>
            <w:r w:rsidRPr="00A962B9">
              <w:rPr>
                <w:rFonts w:ascii="David" w:hAnsi="David" w:cs="David" w:hint="eastAsia"/>
                <w:b/>
                <w:bCs/>
                <w:rtl/>
              </w:rPr>
              <w:t>מטעם</w:t>
            </w:r>
            <w:r w:rsidRPr="00A962B9">
              <w:rPr>
                <w:rFonts w:ascii="David" w:hAnsi="David" w:cs="David"/>
                <w:b/>
                <w:bCs/>
                <w:rtl/>
              </w:rPr>
              <w:t xml:space="preserve"> </w:t>
            </w:r>
            <w:r w:rsidRPr="00A962B9">
              <w:rPr>
                <w:rFonts w:ascii="David" w:hAnsi="David" w:cs="David" w:hint="eastAsia"/>
                <w:b/>
                <w:bCs/>
                <w:rtl/>
              </w:rPr>
              <w:t>המציע</w:t>
            </w:r>
          </w:p>
        </w:tc>
        <w:tc>
          <w:tcPr>
            <w:tcW w:w="1860" w:type="dxa"/>
            <w:shd w:val="clear" w:color="auto" w:fill="D9D9D9" w:themeFill="background1" w:themeFillShade="D9"/>
          </w:tcPr>
          <w:p w14:paraId="733E0A4E" w14:textId="77777777" w:rsidR="006B1ED4" w:rsidRPr="00A962B9" w:rsidRDefault="006B1ED4" w:rsidP="00795DFF">
            <w:pPr>
              <w:pStyle w:val="afff2"/>
              <w:widowControl w:val="0"/>
              <w:adjustRightInd w:val="0"/>
              <w:spacing w:line="360" w:lineRule="auto"/>
              <w:ind w:left="0"/>
              <w:jc w:val="both"/>
              <w:textAlignment w:val="baseline"/>
              <w:rPr>
                <w:rFonts w:ascii="David" w:hAnsi="David" w:cs="David"/>
                <w:b/>
                <w:bCs/>
                <w:rtl/>
              </w:rPr>
            </w:pPr>
            <w:r w:rsidRPr="00A962B9">
              <w:rPr>
                <w:rFonts w:ascii="David" w:hAnsi="David" w:cs="David" w:hint="eastAsia"/>
                <w:b/>
                <w:bCs/>
                <w:rtl/>
              </w:rPr>
              <w:t>פרטי</w:t>
            </w:r>
            <w:r w:rsidRPr="00A962B9">
              <w:rPr>
                <w:rFonts w:ascii="David" w:hAnsi="David" w:cs="David"/>
                <w:b/>
                <w:bCs/>
                <w:rtl/>
              </w:rPr>
              <w:t xml:space="preserve"> </w:t>
            </w:r>
            <w:r w:rsidRPr="00A962B9">
              <w:rPr>
                <w:rFonts w:ascii="David" w:hAnsi="David" w:cs="David" w:hint="eastAsia"/>
                <w:b/>
                <w:bCs/>
                <w:rtl/>
              </w:rPr>
              <w:t>איש</w:t>
            </w:r>
            <w:r w:rsidRPr="00A962B9">
              <w:rPr>
                <w:rFonts w:ascii="David" w:hAnsi="David" w:cs="David"/>
                <w:b/>
                <w:bCs/>
                <w:rtl/>
              </w:rPr>
              <w:t xml:space="preserve"> </w:t>
            </w:r>
            <w:r w:rsidRPr="00A962B9">
              <w:rPr>
                <w:rFonts w:ascii="David" w:hAnsi="David" w:cs="David" w:hint="eastAsia"/>
                <w:b/>
                <w:bCs/>
                <w:rtl/>
              </w:rPr>
              <w:t>הקשר</w:t>
            </w:r>
          </w:p>
        </w:tc>
        <w:tc>
          <w:tcPr>
            <w:tcW w:w="2415" w:type="dxa"/>
            <w:shd w:val="clear" w:color="auto" w:fill="D9D9D9" w:themeFill="background1" w:themeFillShade="D9"/>
          </w:tcPr>
          <w:p w14:paraId="2E1E49D9" w14:textId="77777777" w:rsidR="006B1ED4" w:rsidRPr="00A962B9" w:rsidRDefault="006B1ED4" w:rsidP="00795DFF">
            <w:pPr>
              <w:pStyle w:val="afff2"/>
              <w:widowControl w:val="0"/>
              <w:adjustRightInd w:val="0"/>
              <w:spacing w:line="360" w:lineRule="auto"/>
              <w:ind w:left="0"/>
              <w:jc w:val="both"/>
              <w:textAlignment w:val="baseline"/>
              <w:rPr>
                <w:rFonts w:ascii="David" w:hAnsi="David" w:cs="David"/>
                <w:b/>
                <w:bCs/>
                <w:rtl/>
              </w:rPr>
            </w:pPr>
            <w:r w:rsidRPr="00A962B9">
              <w:rPr>
                <w:rFonts w:ascii="David" w:hAnsi="David" w:cs="David" w:hint="eastAsia"/>
                <w:b/>
                <w:bCs/>
                <w:rtl/>
              </w:rPr>
              <w:t>פרטי</w:t>
            </w:r>
            <w:r w:rsidRPr="00A962B9">
              <w:rPr>
                <w:rFonts w:ascii="David" w:hAnsi="David" w:cs="David"/>
                <w:b/>
                <w:bCs/>
                <w:rtl/>
              </w:rPr>
              <w:t xml:space="preserve"> </w:t>
            </w:r>
            <w:r w:rsidRPr="00A962B9">
              <w:rPr>
                <w:rFonts w:ascii="David" w:hAnsi="David" w:cs="David" w:hint="eastAsia"/>
                <w:b/>
                <w:bCs/>
                <w:rtl/>
              </w:rPr>
              <w:t>התקשרות</w:t>
            </w:r>
          </w:p>
        </w:tc>
        <w:tc>
          <w:tcPr>
            <w:tcW w:w="3060" w:type="dxa"/>
            <w:shd w:val="clear" w:color="auto" w:fill="D9D9D9" w:themeFill="background1" w:themeFillShade="D9"/>
          </w:tcPr>
          <w:p w14:paraId="5B03D8E1" w14:textId="77777777" w:rsidR="006B1ED4" w:rsidRPr="00A962B9" w:rsidRDefault="006B1ED4" w:rsidP="00795DFF">
            <w:pPr>
              <w:pStyle w:val="afff2"/>
              <w:widowControl w:val="0"/>
              <w:adjustRightInd w:val="0"/>
              <w:spacing w:line="360" w:lineRule="auto"/>
              <w:ind w:left="0"/>
              <w:jc w:val="both"/>
              <w:textAlignment w:val="baseline"/>
              <w:rPr>
                <w:rFonts w:ascii="David" w:hAnsi="David" w:cs="David"/>
                <w:b/>
                <w:bCs/>
                <w:rtl/>
              </w:rPr>
            </w:pPr>
            <w:r w:rsidRPr="00A962B9">
              <w:rPr>
                <w:rFonts w:ascii="David" w:hAnsi="David" w:cs="David" w:hint="eastAsia"/>
                <w:b/>
                <w:bCs/>
                <w:rtl/>
              </w:rPr>
              <w:t>מס</w:t>
            </w:r>
            <w:r w:rsidRPr="00A962B9">
              <w:rPr>
                <w:rFonts w:ascii="David" w:hAnsi="David" w:cs="David"/>
                <w:b/>
                <w:bCs/>
                <w:rtl/>
              </w:rPr>
              <w:t xml:space="preserve">' המאבטחים בהכשרת מתקדם </w:t>
            </w:r>
            <w:r w:rsidRPr="00A962B9">
              <w:rPr>
                <w:rFonts w:ascii="David" w:hAnsi="David" w:cs="David" w:hint="eastAsia"/>
                <w:b/>
                <w:bCs/>
                <w:rtl/>
              </w:rPr>
              <w:t>ב</w:t>
            </w:r>
            <w:r w:rsidRPr="00A962B9">
              <w:rPr>
                <w:rFonts w:ascii="David" w:hAnsi="David" w:cs="David"/>
                <w:b/>
                <w:bCs/>
                <w:rtl/>
              </w:rPr>
              <w:t xml:space="preserve">' לפחות </w:t>
            </w:r>
            <w:r w:rsidRPr="00A962B9">
              <w:rPr>
                <w:rFonts w:ascii="David" w:hAnsi="David" w:cs="David" w:hint="cs"/>
                <w:b/>
                <w:bCs/>
                <w:rtl/>
              </w:rPr>
              <w:t>שמעסיק</w:t>
            </w:r>
            <w:r w:rsidRPr="00A962B9">
              <w:rPr>
                <w:rFonts w:ascii="David" w:hAnsi="David" w:cs="David"/>
                <w:b/>
                <w:bCs/>
                <w:rtl/>
              </w:rPr>
              <w:t xml:space="preserve"> המציע במועד הגשת ההצעות, לצורך עבודה בגוף </w:t>
            </w:r>
          </w:p>
        </w:tc>
      </w:tr>
      <w:tr w:rsidR="006B1ED4" w14:paraId="312521E3" w14:textId="77777777" w:rsidTr="00693FB5">
        <w:tc>
          <w:tcPr>
            <w:tcW w:w="2918" w:type="dxa"/>
          </w:tcPr>
          <w:p w14:paraId="5CB0BAAA" w14:textId="77777777" w:rsidR="006B1ED4" w:rsidRPr="00A962B9" w:rsidRDefault="006B1ED4" w:rsidP="00157A85">
            <w:pPr>
              <w:pStyle w:val="afff2"/>
              <w:widowControl w:val="0"/>
              <w:adjustRightInd w:val="0"/>
              <w:spacing w:line="360" w:lineRule="auto"/>
              <w:ind w:left="0"/>
              <w:textAlignment w:val="baseline"/>
              <w:rPr>
                <w:rFonts w:ascii="David" w:hAnsi="David" w:cs="David"/>
                <w:rtl/>
              </w:rPr>
            </w:pPr>
          </w:p>
          <w:p w14:paraId="02F5F0C4" w14:textId="77777777" w:rsidR="006B1ED4" w:rsidRPr="00A962B9" w:rsidRDefault="006B1ED4" w:rsidP="00157A85">
            <w:pPr>
              <w:pStyle w:val="afff2"/>
              <w:widowControl w:val="0"/>
              <w:adjustRightInd w:val="0"/>
              <w:spacing w:line="360" w:lineRule="auto"/>
              <w:ind w:left="0"/>
              <w:textAlignment w:val="baseline"/>
              <w:rPr>
                <w:rFonts w:ascii="David" w:hAnsi="David" w:cs="David"/>
                <w:rtl/>
              </w:rPr>
            </w:pPr>
          </w:p>
        </w:tc>
        <w:tc>
          <w:tcPr>
            <w:tcW w:w="1860" w:type="dxa"/>
          </w:tcPr>
          <w:p w14:paraId="30223CFC" w14:textId="77777777" w:rsidR="006B1ED4" w:rsidRPr="00A962B9" w:rsidRDefault="006B1ED4" w:rsidP="00157A85">
            <w:pPr>
              <w:pStyle w:val="afff2"/>
              <w:widowControl w:val="0"/>
              <w:adjustRightInd w:val="0"/>
              <w:spacing w:line="360" w:lineRule="auto"/>
              <w:ind w:left="0"/>
              <w:textAlignment w:val="baseline"/>
              <w:rPr>
                <w:rFonts w:ascii="David" w:hAnsi="David" w:cs="David"/>
                <w:rtl/>
              </w:rPr>
            </w:pPr>
          </w:p>
        </w:tc>
        <w:tc>
          <w:tcPr>
            <w:tcW w:w="2415" w:type="dxa"/>
          </w:tcPr>
          <w:p w14:paraId="2C8A68B7" w14:textId="77777777" w:rsidR="006B1ED4" w:rsidRPr="00A962B9" w:rsidRDefault="006B1ED4" w:rsidP="00157A85">
            <w:pPr>
              <w:pStyle w:val="afff2"/>
              <w:widowControl w:val="0"/>
              <w:adjustRightInd w:val="0"/>
              <w:spacing w:line="360" w:lineRule="auto"/>
              <w:ind w:left="0"/>
              <w:textAlignment w:val="baseline"/>
              <w:rPr>
                <w:rFonts w:ascii="David" w:hAnsi="David" w:cs="David"/>
                <w:rtl/>
              </w:rPr>
            </w:pPr>
          </w:p>
        </w:tc>
        <w:tc>
          <w:tcPr>
            <w:tcW w:w="3060" w:type="dxa"/>
          </w:tcPr>
          <w:p w14:paraId="54E004CD" w14:textId="77777777" w:rsidR="006B1ED4" w:rsidRPr="00A962B9" w:rsidRDefault="006B1ED4" w:rsidP="00157A85">
            <w:pPr>
              <w:pStyle w:val="afff2"/>
              <w:widowControl w:val="0"/>
              <w:adjustRightInd w:val="0"/>
              <w:spacing w:line="360" w:lineRule="auto"/>
              <w:ind w:left="0"/>
              <w:textAlignment w:val="baseline"/>
              <w:rPr>
                <w:rFonts w:ascii="David" w:hAnsi="David" w:cs="David"/>
                <w:rtl/>
              </w:rPr>
            </w:pPr>
          </w:p>
        </w:tc>
      </w:tr>
      <w:tr w:rsidR="006B1ED4" w14:paraId="06422F1B" w14:textId="77777777" w:rsidTr="00693FB5">
        <w:tc>
          <w:tcPr>
            <w:tcW w:w="2918" w:type="dxa"/>
          </w:tcPr>
          <w:p w14:paraId="7891CD24" w14:textId="77777777" w:rsidR="006B1ED4" w:rsidRPr="00A962B9" w:rsidRDefault="006B1ED4" w:rsidP="00157A85">
            <w:pPr>
              <w:pStyle w:val="afff2"/>
              <w:widowControl w:val="0"/>
              <w:adjustRightInd w:val="0"/>
              <w:spacing w:line="360" w:lineRule="auto"/>
              <w:ind w:left="0"/>
              <w:textAlignment w:val="baseline"/>
              <w:rPr>
                <w:rFonts w:ascii="David" w:hAnsi="David" w:cs="David"/>
                <w:rtl/>
              </w:rPr>
            </w:pPr>
          </w:p>
          <w:p w14:paraId="0C77C974" w14:textId="77777777" w:rsidR="006B1ED4" w:rsidRPr="00A962B9" w:rsidRDefault="006B1ED4" w:rsidP="00157A85">
            <w:pPr>
              <w:pStyle w:val="afff2"/>
              <w:widowControl w:val="0"/>
              <w:adjustRightInd w:val="0"/>
              <w:spacing w:line="360" w:lineRule="auto"/>
              <w:ind w:left="0"/>
              <w:textAlignment w:val="baseline"/>
              <w:rPr>
                <w:rFonts w:ascii="David" w:hAnsi="David" w:cs="David"/>
                <w:rtl/>
              </w:rPr>
            </w:pPr>
          </w:p>
        </w:tc>
        <w:tc>
          <w:tcPr>
            <w:tcW w:w="1860" w:type="dxa"/>
          </w:tcPr>
          <w:p w14:paraId="6A7825DA" w14:textId="77777777" w:rsidR="006B1ED4" w:rsidRPr="00A962B9" w:rsidRDefault="006B1ED4" w:rsidP="00157A85">
            <w:pPr>
              <w:pStyle w:val="afff2"/>
              <w:widowControl w:val="0"/>
              <w:adjustRightInd w:val="0"/>
              <w:spacing w:line="360" w:lineRule="auto"/>
              <w:ind w:left="0"/>
              <w:textAlignment w:val="baseline"/>
              <w:rPr>
                <w:rFonts w:ascii="David" w:hAnsi="David" w:cs="David"/>
                <w:rtl/>
              </w:rPr>
            </w:pPr>
          </w:p>
        </w:tc>
        <w:tc>
          <w:tcPr>
            <w:tcW w:w="2415" w:type="dxa"/>
          </w:tcPr>
          <w:p w14:paraId="1E511DAC" w14:textId="77777777" w:rsidR="006B1ED4" w:rsidRPr="00A962B9" w:rsidRDefault="006B1ED4" w:rsidP="00157A85">
            <w:pPr>
              <w:pStyle w:val="afff2"/>
              <w:widowControl w:val="0"/>
              <w:adjustRightInd w:val="0"/>
              <w:spacing w:line="360" w:lineRule="auto"/>
              <w:ind w:left="0"/>
              <w:textAlignment w:val="baseline"/>
              <w:rPr>
                <w:rFonts w:ascii="David" w:hAnsi="David" w:cs="David"/>
                <w:rtl/>
              </w:rPr>
            </w:pPr>
          </w:p>
        </w:tc>
        <w:tc>
          <w:tcPr>
            <w:tcW w:w="3060" w:type="dxa"/>
          </w:tcPr>
          <w:p w14:paraId="28EC2488" w14:textId="77777777" w:rsidR="006B1ED4" w:rsidRPr="00A962B9" w:rsidRDefault="006B1ED4" w:rsidP="00157A85">
            <w:pPr>
              <w:pStyle w:val="afff2"/>
              <w:widowControl w:val="0"/>
              <w:adjustRightInd w:val="0"/>
              <w:spacing w:line="360" w:lineRule="auto"/>
              <w:ind w:left="0"/>
              <w:textAlignment w:val="baseline"/>
              <w:rPr>
                <w:rFonts w:ascii="David" w:hAnsi="David" w:cs="David"/>
                <w:rtl/>
              </w:rPr>
            </w:pPr>
          </w:p>
        </w:tc>
      </w:tr>
      <w:tr w:rsidR="006B1ED4" w14:paraId="46A4FE9A" w14:textId="77777777" w:rsidTr="00693FB5">
        <w:tc>
          <w:tcPr>
            <w:tcW w:w="2918" w:type="dxa"/>
          </w:tcPr>
          <w:p w14:paraId="3415CD0A" w14:textId="77777777" w:rsidR="006B1ED4" w:rsidRPr="00A962B9" w:rsidRDefault="006B1ED4" w:rsidP="00157A85">
            <w:pPr>
              <w:pStyle w:val="afff2"/>
              <w:widowControl w:val="0"/>
              <w:adjustRightInd w:val="0"/>
              <w:spacing w:line="360" w:lineRule="auto"/>
              <w:ind w:left="0"/>
              <w:textAlignment w:val="baseline"/>
              <w:rPr>
                <w:rFonts w:ascii="David" w:hAnsi="David" w:cs="David"/>
                <w:rtl/>
              </w:rPr>
            </w:pPr>
          </w:p>
          <w:p w14:paraId="4367D53F" w14:textId="77777777" w:rsidR="006B1ED4" w:rsidRPr="00A962B9" w:rsidRDefault="006B1ED4" w:rsidP="00157A85">
            <w:pPr>
              <w:pStyle w:val="afff2"/>
              <w:widowControl w:val="0"/>
              <w:adjustRightInd w:val="0"/>
              <w:spacing w:line="360" w:lineRule="auto"/>
              <w:ind w:left="0"/>
              <w:textAlignment w:val="baseline"/>
              <w:rPr>
                <w:rFonts w:ascii="David" w:hAnsi="David" w:cs="David"/>
                <w:rtl/>
              </w:rPr>
            </w:pPr>
          </w:p>
        </w:tc>
        <w:tc>
          <w:tcPr>
            <w:tcW w:w="1860" w:type="dxa"/>
          </w:tcPr>
          <w:p w14:paraId="016C98D9" w14:textId="77777777" w:rsidR="006B1ED4" w:rsidRPr="00A962B9" w:rsidRDefault="006B1ED4" w:rsidP="00157A85">
            <w:pPr>
              <w:pStyle w:val="afff2"/>
              <w:widowControl w:val="0"/>
              <w:adjustRightInd w:val="0"/>
              <w:spacing w:line="360" w:lineRule="auto"/>
              <w:ind w:left="0"/>
              <w:textAlignment w:val="baseline"/>
              <w:rPr>
                <w:rFonts w:ascii="David" w:hAnsi="David" w:cs="David"/>
                <w:rtl/>
              </w:rPr>
            </w:pPr>
          </w:p>
        </w:tc>
        <w:tc>
          <w:tcPr>
            <w:tcW w:w="2415" w:type="dxa"/>
          </w:tcPr>
          <w:p w14:paraId="3E3070D5" w14:textId="77777777" w:rsidR="006B1ED4" w:rsidRPr="00A962B9" w:rsidRDefault="006B1ED4" w:rsidP="00157A85">
            <w:pPr>
              <w:pStyle w:val="afff2"/>
              <w:widowControl w:val="0"/>
              <w:adjustRightInd w:val="0"/>
              <w:spacing w:line="360" w:lineRule="auto"/>
              <w:ind w:left="0"/>
              <w:textAlignment w:val="baseline"/>
              <w:rPr>
                <w:rFonts w:ascii="David" w:hAnsi="David" w:cs="David"/>
                <w:rtl/>
              </w:rPr>
            </w:pPr>
          </w:p>
        </w:tc>
        <w:tc>
          <w:tcPr>
            <w:tcW w:w="3060" w:type="dxa"/>
          </w:tcPr>
          <w:p w14:paraId="63657777" w14:textId="77777777" w:rsidR="006B1ED4" w:rsidRPr="00A962B9" w:rsidRDefault="006B1ED4" w:rsidP="00157A85">
            <w:pPr>
              <w:pStyle w:val="afff2"/>
              <w:widowControl w:val="0"/>
              <w:adjustRightInd w:val="0"/>
              <w:spacing w:line="360" w:lineRule="auto"/>
              <w:ind w:left="0"/>
              <w:textAlignment w:val="baseline"/>
              <w:rPr>
                <w:rFonts w:ascii="David" w:hAnsi="David" w:cs="David"/>
                <w:rtl/>
              </w:rPr>
            </w:pPr>
          </w:p>
        </w:tc>
      </w:tr>
      <w:tr w:rsidR="006B1ED4" w14:paraId="3FAC2E53" w14:textId="77777777" w:rsidTr="00693FB5">
        <w:tc>
          <w:tcPr>
            <w:tcW w:w="2918" w:type="dxa"/>
          </w:tcPr>
          <w:p w14:paraId="42C822C7" w14:textId="77777777" w:rsidR="006B1ED4" w:rsidRPr="00A962B9" w:rsidRDefault="006B1ED4" w:rsidP="00157A85">
            <w:pPr>
              <w:pStyle w:val="afff2"/>
              <w:widowControl w:val="0"/>
              <w:adjustRightInd w:val="0"/>
              <w:spacing w:line="360" w:lineRule="auto"/>
              <w:ind w:left="0"/>
              <w:textAlignment w:val="baseline"/>
              <w:rPr>
                <w:rFonts w:ascii="David" w:hAnsi="David" w:cs="David"/>
                <w:rtl/>
              </w:rPr>
            </w:pPr>
          </w:p>
          <w:p w14:paraId="12EAF50D" w14:textId="77777777" w:rsidR="006B1ED4" w:rsidRPr="00A962B9" w:rsidRDefault="006B1ED4" w:rsidP="00157A85">
            <w:pPr>
              <w:pStyle w:val="afff2"/>
              <w:widowControl w:val="0"/>
              <w:adjustRightInd w:val="0"/>
              <w:spacing w:line="360" w:lineRule="auto"/>
              <w:ind w:left="0"/>
              <w:textAlignment w:val="baseline"/>
              <w:rPr>
                <w:rFonts w:ascii="David" w:hAnsi="David" w:cs="David"/>
                <w:rtl/>
              </w:rPr>
            </w:pPr>
          </w:p>
        </w:tc>
        <w:tc>
          <w:tcPr>
            <w:tcW w:w="1860" w:type="dxa"/>
          </w:tcPr>
          <w:p w14:paraId="5AC7B582" w14:textId="77777777" w:rsidR="006B1ED4" w:rsidRPr="00A962B9" w:rsidRDefault="006B1ED4" w:rsidP="00157A85">
            <w:pPr>
              <w:pStyle w:val="afff2"/>
              <w:widowControl w:val="0"/>
              <w:adjustRightInd w:val="0"/>
              <w:spacing w:line="360" w:lineRule="auto"/>
              <w:ind w:left="0"/>
              <w:textAlignment w:val="baseline"/>
              <w:rPr>
                <w:rFonts w:ascii="David" w:hAnsi="David" w:cs="David"/>
                <w:rtl/>
              </w:rPr>
            </w:pPr>
          </w:p>
        </w:tc>
        <w:tc>
          <w:tcPr>
            <w:tcW w:w="2415" w:type="dxa"/>
          </w:tcPr>
          <w:p w14:paraId="3A8B2880" w14:textId="77777777" w:rsidR="006B1ED4" w:rsidRPr="00A962B9" w:rsidRDefault="006B1ED4" w:rsidP="00157A85">
            <w:pPr>
              <w:pStyle w:val="afff2"/>
              <w:widowControl w:val="0"/>
              <w:adjustRightInd w:val="0"/>
              <w:spacing w:line="360" w:lineRule="auto"/>
              <w:ind w:left="0"/>
              <w:textAlignment w:val="baseline"/>
              <w:rPr>
                <w:rFonts w:ascii="David" w:hAnsi="David" w:cs="David"/>
                <w:rtl/>
              </w:rPr>
            </w:pPr>
          </w:p>
        </w:tc>
        <w:tc>
          <w:tcPr>
            <w:tcW w:w="3060" w:type="dxa"/>
          </w:tcPr>
          <w:p w14:paraId="079D7C0A" w14:textId="77777777" w:rsidR="006B1ED4" w:rsidRPr="00A962B9" w:rsidRDefault="006B1ED4" w:rsidP="00157A85">
            <w:pPr>
              <w:pStyle w:val="afff2"/>
              <w:widowControl w:val="0"/>
              <w:adjustRightInd w:val="0"/>
              <w:spacing w:line="360" w:lineRule="auto"/>
              <w:ind w:left="0"/>
              <w:textAlignment w:val="baseline"/>
              <w:rPr>
                <w:rFonts w:ascii="David" w:hAnsi="David" w:cs="David"/>
                <w:rtl/>
              </w:rPr>
            </w:pPr>
          </w:p>
        </w:tc>
      </w:tr>
    </w:tbl>
    <w:p w14:paraId="4B7A03D0" w14:textId="77777777" w:rsidR="006B1ED4" w:rsidRPr="00A962B9" w:rsidRDefault="006B1ED4" w:rsidP="006B1ED4">
      <w:pPr>
        <w:pStyle w:val="afff2"/>
        <w:widowControl w:val="0"/>
        <w:adjustRightInd w:val="0"/>
        <w:spacing w:line="360" w:lineRule="auto"/>
        <w:ind w:left="792"/>
        <w:textAlignment w:val="baseline"/>
        <w:rPr>
          <w:rFonts w:ascii="David" w:hAnsi="David" w:cs="David"/>
        </w:rPr>
      </w:pPr>
    </w:p>
    <w:p w14:paraId="22F11E5A" w14:textId="77777777" w:rsidR="006B1ED4" w:rsidRPr="00A962B9" w:rsidRDefault="006B1ED4" w:rsidP="006B1ED4">
      <w:pPr>
        <w:pStyle w:val="afff2"/>
        <w:widowControl w:val="0"/>
        <w:adjustRightInd w:val="0"/>
        <w:spacing w:line="360" w:lineRule="auto"/>
        <w:ind w:left="792"/>
        <w:textAlignment w:val="baseline"/>
        <w:rPr>
          <w:rFonts w:ascii="David" w:hAnsi="David" w:cs="David"/>
          <w:rtl/>
        </w:rPr>
      </w:pPr>
    </w:p>
    <w:p w14:paraId="172629BB" w14:textId="52DE0093" w:rsidR="006B1ED4" w:rsidRPr="00A962B9" w:rsidRDefault="006B1ED4" w:rsidP="00795DFF">
      <w:pPr>
        <w:pStyle w:val="afff2"/>
        <w:widowControl w:val="0"/>
        <w:numPr>
          <w:ilvl w:val="1"/>
          <w:numId w:val="53"/>
        </w:numPr>
        <w:adjustRightInd w:val="0"/>
        <w:spacing w:line="360" w:lineRule="auto"/>
        <w:ind w:left="869" w:hanging="540"/>
        <w:textAlignment w:val="baseline"/>
        <w:rPr>
          <w:rFonts w:ascii="David" w:hAnsi="David" w:cs="David"/>
        </w:rPr>
      </w:pPr>
      <w:r w:rsidRPr="00A962B9">
        <w:rPr>
          <w:rFonts w:ascii="David" w:hAnsi="David" w:cs="David" w:hint="eastAsia"/>
          <w:rtl/>
        </w:rPr>
        <w:t>המציע</w:t>
      </w:r>
      <w:r w:rsidRPr="00A962B9">
        <w:rPr>
          <w:rFonts w:ascii="David" w:hAnsi="David" w:cs="David"/>
          <w:rtl/>
        </w:rPr>
        <w:t xml:space="preserve"> יוכיח </w:t>
      </w:r>
      <w:r w:rsidR="00795DFF" w:rsidRPr="00795DFF">
        <w:rPr>
          <w:rFonts w:ascii="David" w:hAnsi="David" w:cs="David" w:hint="cs"/>
          <w:rtl/>
        </w:rPr>
        <w:t xml:space="preserve">ניסיון במתן שירותי אספקת מנהלי אבטחה לשלושה לקוחות שהינם גופים ציבוריים </w:t>
      </w:r>
      <w:r w:rsidR="00795DFF" w:rsidRPr="00795DFF">
        <w:rPr>
          <w:rFonts w:ascii="David" w:hAnsi="David" w:cs="David" w:hint="cs"/>
          <w:b/>
          <w:bCs/>
          <w:u w:val="single"/>
          <w:rtl/>
        </w:rPr>
        <w:t>וכן</w:t>
      </w:r>
      <w:r w:rsidR="00795DFF" w:rsidRPr="00795DFF">
        <w:rPr>
          <w:rFonts w:ascii="David" w:hAnsi="David" w:cs="David" w:hint="cs"/>
          <w:rtl/>
        </w:rPr>
        <w:t xml:space="preserve"> שהתוספת הראשונה ו/או השנייה ו/ או החמישית ל</w:t>
      </w:r>
      <w:r w:rsidR="00795DFF" w:rsidRPr="00795DFF">
        <w:rPr>
          <w:rFonts w:ascii="David" w:hAnsi="David" w:cs="David"/>
          <w:rtl/>
        </w:rPr>
        <w:t>חוק להסדרת הבטחון בגופים ציבוריים, תשנ"ח-1998</w:t>
      </w:r>
      <w:r w:rsidR="00795DFF" w:rsidRPr="00795DFF">
        <w:rPr>
          <w:rFonts w:ascii="David" w:hAnsi="David" w:cs="David" w:hint="cs"/>
          <w:rtl/>
        </w:rPr>
        <w:t xml:space="preserve"> חלים עליהם</w:t>
      </w:r>
      <w:r w:rsidRPr="00A962B9">
        <w:rPr>
          <w:rFonts w:ascii="David" w:hAnsi="David" w:cs="David"/>
          <w:rtl/>
        </w:rPr>
        <w:t xml:space="preserve">, </w:t>
      </w:r>
      <w:r w:rsidRPr="00A962B9">
        <w:rPr>
          <w:rFonts w:ascii="David" w:hAnsi="David" w:cs="David" w:hint="eastAsia"/>
          <w:rtl/>
        </w:rPr>
        <w:t>כאשר</w:t>
      </w:r>
      <w:r w:rsidRPr="00A962B9">
        <w:rPr>
          <w:rFonts w:ascii="David" w:hAnsi="David" w:cs="David"/>
          <w:rtl/>
        </w:rPr>
        <w:t xml:space="preserve"> </w:t>
      </w:r>
      <w:r w:rsidRPr="00A962B9">
        <w:rPr>
          <w:rFonts w:ascii="David" w:hAnsi="David" w:cs="David" w:hint="eastAsia"/>
          <w:rtl/>
        </w:rPr>
        <w:t>השירות</w:t>
      </w:r>
      <w:r w:rsidRPr="00A962B9">
        <w:rPr>
          <w:rFonts w:ascii="David" w:hAnsi="David" w:cs="David"/>
          <w:rtl/>
        </w:rPr>
        <w:t xml:space="preserve"> </w:t>
      </w:r>
      <w:r w:rsidRPr="00A962B9">
        <w:rPr>
          <w:rFonts w:ascii="David" w:hAnsi="David" w:cs="David" w:hint="eastAsia"/>
          <w:rtl/>
        </w:rPr>
        <w:t>לכל</w:t>
      </w:r>
      <w:r w:rsidRPr="00A962B9">
        <w:rPr>
          <w:rFonts w:ascii="David" w:hAnsi="David" w:cs="David"/>
          <w:rtl/>
        </w:rPr>
        <w:t xml:space="preserve"> </w:t>
      </w:r>
      <w:r w:rsidRPr="00A962B9">
        <w:rPr>
          <w:rFonts w:ascii="David" w:hAnsi="David" w:cs="David" w:hint="eastAsia"/>
          <w:rtl/>
        </w:rPr>
        <w:t>לקוח</w:t>
      </w:r>
      <w:r w:rsidRPr="00A962B9">
        <w:rPr>
          <w:rFonts w:ascii="David" w:hAnsi="David" w:cs="David"/>
          <w:rtl/>
        </w:rPr>
        <w:t xml:space="preserve">כלל את האמור בתנאי סף </w:t>
      </w:r>
      <w:r w:rsidR="00795DFF">
        <w:rPr>
          <w:rFonts w:ascii="David" w:hAnsi="David" w:cs="David" w:hint="cs"/>
          <w:rtl/>
        </w:rPr>
        <w:t xml:space="preserve">10.3.1.3 </w:t>
      </w:r>
      <w:r w:rsidRPr="00A962B9">
        <w:rPr>
          <w:rFonts w:ascii="David" w:hAnsi="David" w:cs="David"/>
          <w:rtl/>
        </w:rPr>
        <w:t>למכרז.</w:t>
      </w:r>
    </w:p>
    <w:p w14:paraId="2E1BA5E7" w14:textId="77777777" w:rsidR="006B1ED4" w:rsidRPr="00A962B9" w:rsidRDefault="006B1ED4" w:rsidP="006B1ED4">
      <w:pPr>
        <w:pStyle w:val="afff2"/>
        <w:widowControl w:val="0"/>
        <w:adjustRightInd w:val="0"/>
        <w:spacing w:line="360" w:lineRule="auto"/>
        <w:ind w:left="792"/>
        <w:textAlignment w:val="baseline"/>
        <w:rPr>
          <w:rFonts w:ascii="David" w:hAnsi="David" w:cs="David"/>
          <w:b/>
          <w:bCs/>
        </w:rPr>
      </w:pPr>
      <w:r w:rsidRPr="00A962B9">
        <w:rPr>
          <w:rFonts w:ascii="David" w:hAnsi="David" w:cs="David" w:hint="eastAsia"/>
          <w:b/>
          <w:bCs/>
          <w:rtl/>
        </w:rPr>
        <w:t>יש</w:t>
      </w:r>
      <w:r w:rsidRPr="00A962B9">
        <w:rPr>
          <w:rFonts w:ascii="David" w:hAnsi="David" w:cs="David"/>
          <w:b/>
          <w:bCs/>
          <w:rtl/>
        </w:rPr>
        <w:t xml:space="preserve"> </w:t>
      </w:r>
      <w:r w:rsidRPr="00A962B9">
        <w:rPr>
          <w:rFonts w:ascii="David" w:hAnsi="David" w:cs="David" w:hint="eastAsia"/>
          <w:b/>
          <w:bCs/>
          <w:rtl/>
        </w:rPr>
        <w:t>להראות</w:t>
      </w:r>
      <w:r w:rsidRPr="00A962B9">
        <w:rPr>
          <w:rFonts w:ascii="David" w:hAnsi="David" w:cs="David"/>
          <w:b/>
          <w:bCs/>
          <w:rtl/>
        </w:rPr>
        <w:t xml:space="preserve"> </w:t>
      </w:r>
      <w:r w:rsidRPr="00A962B9">
        <w:rPr>
          <w:rFonts w:ascii="David" w:hAnsi="David" w:cs="David" w:hint="eastAsia"/>
          <w:b/>
          <w:bCs/>
          <w:rtl/>
        </w:rPr>
        <w:t>ניסיון</w:t>
      </w:r>
      <w:r w:rsidRPr="00A962B9">
        <w:rPr>
          <w:rFonts w:ascii="David" w:hAnsi="David" w:cs="David"/>
          <w:b/>
          <w:bCs/>
          <w:rtl/>
        </w:rPr>
        <w:t xml:space="preserve"> </w:t>
      </w:r>
      <w:r w:rsidRPr="00A962B9">
        <w:rPr>
          <w:rFonts w:ascii="David" w:hAnsi="David" w:cs="David" w:hint="eastAsia"/>
          <w:b/>
          <w:bCs/>
          <w:rtl/>
        </w:rPr>
        <w:t>העולה</w:t>
      </w:r>
      <w:r w:rsidRPr="00A962B9">
        <w:rPr>
          <w:rFonts w:ascii="David" w:hAnsi="David" w:cs="David"/>
          <w:b/>
          <w:bCs/>
          <w:rtl/>
        </w:rPr>
        <w:t xml:space="preserve"> </w:t>
      </w:r>
      <w:r w:rsidRPr="00A962B9">
        <w:rPr>
          <w:rFonts w:ascii="David" w:hAnsi="David" w:cs="David" w:hint="eastAsia"/>
          <w:b/>
          <w:bCs/>
          <w:rtl/>
        </w:rPr>
        <w:t>על</w:t>
      </w:r>
      <w:r w:rsidRPr="00A962B9">
        <w:rPr>
          <w:rFonts w:ascii="David" w:hAnsi="David" w:cs="David"/>
          <w:b/>
          <w:bCs/>
          <w:rtl/>
        </w:rPr>
        <w:t xml:space="preserve"> </w:t>
      </w:r>
      <w:r w:rsidRPr="00A962B9">
        <w:rPr>
          <w:rFonts w:ascii="David" w:hAnsi="David" w:cs="David" w:hint="eastAsia"/>
          <w:b/>
          <w:bCs/>
          <w:rtl/>
        </w:rPr>
        <w:t>הנדרש</w:t>
      </w:r>
      <w:r w:rsidRPr="00A962B9">
        <w:rPr>
          <w:rFonts w:ascii="David" w:hAnsi="David" w:cs="David"/>
          <w:b/>
          <w:bCs/>
          <w:rtl/>
        </w:rPr>
        <w:t xml:space="preserve"> </w:t>
      </w:r>
      <w:r w:rsidRPr="00A962B9">
        <w:rPr>
          <w:rFonts w:ascii="David" w:hAnsi="David" w:cs="David" w:hint="eastAsia"/>
          <w:b/>
          <w:bCs/>
          <w:rtl/>
        </w:rPr>
        <w:t>בתנאי</w:t>
      </w:r>
      <w:r w:rsidRPr="00A962B9">
        <w:rPr>
          <w:rFonts w:ascii="David" w:hAnsi="David" w:cs="David"/>
          <w:b/>
          <w:bCs/>
          <w:rtl/>
        </w:rPr>
        <w:t xml:space="preserve"> </w:t>
      </w:r>
      <w:r w:rsidRPr="00A962B9">
        <w:rPr>
          <w:rFonts w:ascii="David" w:hAnsi="David" w:cs="David" w:hint="eastAsia"/>
          <w:b/>
          <w:bCs/>
          <w:rtl/>
        </w:rPr>
        <w:t>הסף</w:t>
      </w:r>
      <w:r w:rsidRPr="00A962B9">
        <w:rPr>
          <w:rFonts w:ascii="David" w:hAnsi="David" w:cs="David"/>
          <w:b/>
          <w:bCs/>
          <w:rtl/>
        </w:rPr>
        <w:t xml:space="preserve"> </w:t>
      </w:r>
      <w:r w:rsidRPr="00A962B9">
        <w:rPr>
          <w:rFonts w:ascii="David" w:hAnsi="David" w:cs="David" w:hint="eastAsia"/>
          <w:b/>
          <w:bCs/>
          <w:rtl/>
        </w:rPr>
        <w:t>לצורך</w:t>
      </w:r>
      <w:r w:rsidRPr="00A962B9">
        <w:rPr>
          <w:rFonts w:ascii="David" w:hAnsi="David" w:cs="David"/>
          <w:b/>
          <w:bCs/>
          <w:rtl/>
        </w:rPr>
        <w:t xml:space="preserve"> </w:t>
      </w:r>
      <w:r w:rsidRPr="00A962B9">
        <w:rPr>
          <w:rFonts w:ascii="David" w:hAnsi="David" w:cs="David" w:hint="eastAsia"/>
          <w:b/>
          <w:bCs/>
          <w:rtl/>
        </w:rPr>
        <w:t>ניקוד</w:t>
      </w:r>
      <w:r w:rsidRPr="00A962B9">
        <w:rPr>
          <w:rFonts w:ascii="David" w:hAnsi="David" w:cs="David"/>
          <w:b/>
          <w:bCs/>
          <w:rtl/>
        </w:rPr>
        <w:t xml:space="preserve"> </w:t>
      </w:r>
      <w:r w:rsidRPr="00A962B9">
        <w:rPr>
          <w:rFonts w:ascii="David" w:hAnsi="David" w:cs="David" w:hint="eastAsia"/>
          <w:b/>
          <w:bCs/>
          <w:rtl/>
        </w:rPr>
        <w:t>איכות</w:t>
      </w:r>
      <w:r w:rsidRPr="00A962B9">
        <w:rPr>
          <w:rFonts w:ascii="David" w:hAnsi="David" w:cs="David"/>
          <w:b/>
          <w:bCs/>
          <w:rtl/>
        </w:rPr>
        <w:t xml:space="preserve"> </w:t>
      </w:r>
      <w:r w:rsidRPr="00A962B9">
        <w:rPr>
          <w:rFonts w:ascii="David" w:hAnsi="David" w:cs="David" w:hint="eastAsia"/>
          <w:b/>
          <w:bCs/>
          <w:rtl/>
        </w:rPr>
        <w:t>ההצעה</w:t>
      </w:r>
      <w:r w:rsidRPr="00A962B9">
        <w:rPr>
          <w:rFonts w:ascii="David" w:hAnsi="David" w:cs="David"/>
          <w:b/>
          <w:bCs/>
          <w:rtl/>
        </w:rPr>
        <w:t>.</w:t>
      </w:r>
    </w:p>
    <w:p w14:paraId="75B866E1" w14:textId="77777777" w:rsidR="006B1ED4" w:rsidRPr="00A962B9" w:rsidRDefault="006B1ED4" w:rsidP="006B1ED4">
      <w:pPr>
        <w:pStyle w:val="afff2"/>
        <w:widowControl w:val="0"/>
        <w:adjustRightInd w:val="0"/>
        <w:spacing w:line="360" w:lineRule="auto"/>
        <w:ind w:left="0"/>
        <w:textAlignment w:val="baseline"/>
        <w:rPr>
          <w:rFonts w:ascii="David" w:eastAsia="David" w:hAnsi="David" w:cs="David"/>
          <w:rtl/>
        </w:rPr>
      </w:pPr>
    </w:p>
    <w:tbl>
      <w:tblPr>
        <w:tblStyle w:val="afffff9"/>
        <w:bidiVisual/>
        <w:tblW w:w="10284" w:type="dxa"/>
        <w:tblInd w:w="-679" w:type="dxa"/>
        <w:tblLook w:val="04A0" w:firstRow="1" w:lastRow="0" w:firstColumn="1" w:lastColumn="0" w:noHBand="0" w:noVBand="1"/>
        <w:tblCaption w:val="AHR01"/>
        <w:tblDescription w:val="פרטי לקוח"/>
      </w:tblPr>
      <w:tblGrid>
        <w:gridCol w:w="1643"/>
        <w:gridCol w:w="1815"/>
        <w:gridCol w:w="1120"/>
        <w:gridCol w:w="2126"/>
        <w:gridCol w:w="1932"/>
        <w:gridCol w:w="1648"/>
      </w:tblGrid>
      <w:tr w:rsidR="006B1ED4" w14:paraId="51430326" w14:textId="77777777" w:rsidTr="004E7C82">
        <w:trPr>
          <w:cantSplit/>
          <w:tblHeader/>
        </w:trPr>
        <w:tc>
          <w:tcPr>
            <w:tcW w:w="1643" w:type="dxa"/>
            <w:shd w:val="clear" w:color="auto" w:fill="D9D9D9" w:themeFill="background1" w:themeFillShade="D9"/>
            <w:vAlign w:val="center"/>
          </w:tcPr>
          <w:p w14:paraId="3E4FCF62" w14:textId="77777777" w:rsidR="006B1ED4" w:rsidRPr="00A962B9" w:rsidRDefault="006B1ED4" w:rsidP="00795DFF">
            <w:pPr>
              <w:pStyle w:val="afff2"/>
              <w:widowControl w:val="0"/>
              <w:adjustRightInd w:val="0"/>
              <w:spacing w:line="360" w:lineRule="auto"/>
              <w:ind w:left="0"/>
              <w:jc w:val="both"/>
              <w:textAlignment w:val="baseline"/>
              <w:rPr>
                <w:rFonts w:ascii="David" w:eastAsia="David" w:hAnsi="David" w:cs="David"/>
                <w:b/>
                <w:bCs/>
                <w:rtl/>
              </w:rPr>
            </w:pPr>
            <w:r w:rsidRPr="00A962B9">
              <w:rPr>
                <w:rFonts w:ascii="David" w:eastAsia="David" w:hAnsi="David" w:cs="David" w:hint="eastAsia"/>
                <w:b/>
                <w:bCs/>
                <w:rtl/>
              </w:rPr>
              <w:t>פרטי</w:t>
            </w:r>
            <w:r w:rsidRPr="00A962B9">
              <w:rPr>
                <w:rFonts w:ascii="David" w:eastAsia="David" w:hAnsi="David" w:cs="David"/>
                <w:b/>
                <w:bCs/>
                <w:rtl/>
              </w:rPr>
              <w:t xml:space="preserve"> </w:t>
            </w:r>
            <w:r w:rsidRPr="00A962B9">
              <w:rPr>
                <w:rFonts w:ascii="David" w:eastAsia="David" w:hAnsi="David" w:cs="David" w:hint="eastAsia"/>
                <w:b/>
                <w:bCs/>
                <w:rtl/>
              </w:rPr>
              <w:t>הלקוח</w:t>
            </w:r>
          </w:p>
        </w:tc>
        <w:tc>
          <w:tcPr>
            <w:tcW w:w="1815" w:type="dxa"/>
            <w:shd w:val="clear" w:color="auto" w:fill="D9D9D9" w:themeFill="background1" w:themeFillShade="D9"/>
            <w:vAlign w:val="center"/>
          </w:tcPr>
          <w:p w14:paraId="16D3B001" w14:textId="77777777" w:rsidR="006B1ED4" w:rsidRPr="00A962B9" w:rsidRDefault="006B1ED4" w:rsidP="00795DFF">
            <w:pPr>
              <w:pStyle w:val="afff2"/>
              <w:widowControl w:val="0"/>
              <w:adjustRightInd w:val="0"/>
              <w:spacing w:line="360" w:lineRule="auto"/>
              <w:ind w:left="0"/>
              <w:jc w:val="both"/>
              <w:textAlignment w:val="baseline"/>
              <w:rPr>
                <w:rFonts w:ascii="David" w:eastAsia="David" w:hAnsi="David" w:cs="David"/>
                <w:b/>
                <w:bCs/>
                <w:rtl/>
              </w:rPr>
            </w:pPr>
            <w:r w:rsidRPr="00A962B9">
              <w:rPr>
                <w:rFonts w:ascii="David" w:eastAsia="David" w:hAnsi="David" w:cs="David" w:hint="eastAsia"/>
                <w:b/>
                <w:bCs/>
                <w:rtl/>
              </w:rPr>
              <w:t>שם</w:t>
            </w:r>
            <w:r w:rsidRPr="00A962B9">
              <w:rPr>
                <w:rFonts w:ascii="David" w:eastAsia="David" w:hAnsi="David" w:cs="David"/>
                <w:b/>
                <w:bCs/>
                <w:rtl/>
              </w:rPr>
              <w:t xml:space="preserve"> </w:t>
            </w:r>
            <w:r w:rsidRPr="00A962B9">
              <w:rPr>
                <w:rFonts w:ascii="David" w:eastAsia="David" w:hAnsi="David" w:cs="David" w:hint="eastAsia"/>
                <w:b/>
                <w:bCs/>
                <w:rtl/>
              </w:rPr>
              <w:t>איש</w:t>
            </w:r>
            <w:r w:rsidRPr="00A962B9">
              <w:rPr>
                <w:rFonts w:ascii="David" w:eastAsia="David" w:hAnsi="David" w:cs="David"/>
                <w:b/>
                <w:bCs/>
                <w:rtl/>
              </w:rPr>
              <w:t xml:space="preserve"> </w:t>
            </w:r>
            <w:r w:rsidRPr="00A962B9">
              <w:rPr>
                <w:rFonts w:ascii="David" w:eastAsia="David" w:hAnsi="David" w:cs="David" w:hint="eastAsia"/>
                <w:b/>
                <w:bCs/>
                <w:rtl/>
              </w:rPr>
              <w:t>הקשר</w:t>
            </w:r>
          </w:p>
        </w:tc>
        <w:tc>
          <w:tcPr>
            <w:tcW w:w="1120" w:type="dxa"/>
            <w:shd w:val="clear" w:color="auto" w:fill="D9D9D9" w:themeFill="background1" w:themeFillShade="D9"/>
            <w:vAlign w:val="center"/>
          </w:tcPr>
          <w:p w14:paraId="5213E231" w14:textId="77777777" w:rsidR="006B1ED4" w:rsidRPr="00A962B9" w:rsidRDefault="006B1ED4" w:rsidP="00795DFF">
            <w:pPr>
              <w:pStyle w:val="afff2"/>
              <w:widowControl w:val="0"/>
              <w:adjustRightInd w:val="0"/>
              <w:spacing w:line="360" w:lineRule="auto"/>
              <w:ind w:left="0"/>
              <w:jc w:val="both"/>
              <w:textAlignment w:val="baseline"/>
              <w:rPr>
                <w:rFonts w:ascii="David" w:eastAsia="David" w:hAnsi="David" w:cs="David"/>
                <w:b/>
                <w:bCs/>
                <w:rtl/>
              </w:rPr>
            </w:pPr>
            <w:r w:rsidRPr="00A962B9">
              <w:rPr>
                <w:rFonts w:ascii="David" w:eastAsia="David" w:hAnsi="David" w:cs="David" w:hint="eastAsia"/>
                <w:b/>
                <w:bCs/>
                <w:rtl/>
              </w:rPr>
              <w:t>פרטי</w:t>
            </w:r>
            <w:r w:rsidRPr="00A962B9">
              <w:rPr>
                <w:rFonts w:ascii="David" w:eastAsia="David" w:hAnsi="David" w:cs="David"/>
                <w:b/>
                <w:bCs/>
                <w:rtl/>
              </w:rPr>
              <w:t xml:space="preserve"> </w:t>
            </w:r>
            <w:r w:rsidRPr="00A962B9">
              <w:rPr>
                <w:rFonts w:ascii="David" w:eastAsia="David" w:hAnsi="David" w:cs="David" w:hint="eastAsia"/>
                <w:b/>
                <w:bCs/>
                <w:rtl/>
              </w:rPr>
              <w:t>התקשרות</w:t>
            </w:r>
          </w:p>
        </w:tc>
        <w:tc>
          <w:tcPr>
            <w:tcW w:w="2126" w:type="dxa"/>
            <w:shd w:val="clear" w:color="auto" w:fill="D9D9D9" w:themeFill="background1" w:themeFillShade="D9"/>
            <w:vAlign w:val="center"/>
          </w:tcPr>
          <w:p w14:paraId="5FD944BF" w14:textId="77777777" w:rsidR="006B1ED4" w:rsidRPr="00A962B9" w:rsidRDefault="006B1ED4" w:rsidP="00795DFF">
            <w:pPr>
              <w:pStyle w:val="afff2"/>
              <w:widowControl w:val="0"/>
              <w:adjustRightInd w:val="0"/>
              <w:spacing w:line="360" w:lineRule="auto"/>
              <w:ind w:left="0"/>
              <w:jc w:val="both"/>
              <w:textAlignment w:val="baseline"/>
              <w:rPr>
                <w:rFonts w:ascii="David" w:eastAsia="David" w:hAnsi="David" w:cs="David"/>
                <w:b/>
                <w:bCs/>
                <w:rtl/>
              </w:rPr>
            </w:pPr>
            <w:r w:rsidRPr="00A962B9">
              <w:rPr>
                <w:rFonts w:ascii="David" w:eastAsia="David" w:hAnsi="David" w:cs="David" w:hint="eastAsia"/>
                <w:b/>
                <w:bCs/>
                <w:rtl/>
              </w:rPr>
              <w:t>מועד</w:t>
            </w:r>
            <w:r w:rsidRPr="00A962B9">
              <w:rPr>
                <w:rFonts w:ascii="David" w:eastAsia="David" w:hAnsi="David" w:cs="David"/>
                <w:b/>
                <w:bCs/>
                <w:rtl/>
              </w:rPr>
              <w:t xml:space="preserve"> </w:t>
            </w:r>
            <w:r w:rsidRPr="00A962B9">
              <w:rPr>
                <w:rFonts w:ascii="David" w:eastAsia="David" w:hAnsi="David" w:cs="David" w:hint="eastAsia"/>
                <w:b/>
                <w:bCs/>
                <w:rtl/>
              </w:rPr>
              <w:t>תחילת</w:t>
            </w:r>
            <w:r w:rsidRPr="00A962B9">
              <w:rPr>
                <w:rFonts w:ascii="David" w:eastAsia="David" w:hAnsi="David" w:cs="David"/>
                <w:b/>
                <w:bCs/>
                <w:rtl/>
              </w:rPr>
              <w:t xml:space="preserve"> </w:t>
            </w:r>
            <w:r w:rsidRPr="00A962B9">
              <w:rPr>
                <w:rFonts w:ascii="David" w:eastAsia="David" w:hAnsi="David" w:cs="David" w:hint="eastAsia"/>
                <w:b/>
                <w:bCs/>
                <w:rtl/>
              </w:rPr>
              <w:t>מתן</w:t>
            </w:r>
            <w:r w:rsidRPr="00A962B9">
              <w:rPr>
                <w:rFonts w:ascii="David" w:eastAsia="David" w:hAnsi="David" w:cs="David"/>
                <w:b/>
                <w:bCs/>
                <w:rtl/>
              </w:rPr>
              <w:t xml:space="preserve"> </w:t>
            </w:r>
            <w:r w:rsidRPr="00A962B9">
              <w:rPr>
                <w:rFonts w:ascii="David" w:eastAsia="David" w:hAnsi="David" w:cs="David" w:hint="eastAsia"/>
                <w:b/>
                <w:bCs/>
                <w:rtl/>
              </w:rPr>
              <w:t>השירות</w:t>
            </w:r>
            <w:r w:rsidRPr="00A962B9">
              <w:rPr>
                <w:rFonts w:ascii="David" w:eastAsia="David" w:hAnsi="David" w:cs="David"/>
                <w:b/>
                <w:bCs/>
                <w:rtl/>
              </w:rPr>
              <w:t xml:space="preserve"> (חודש </w:t>
            </w:r>
            <w:r w:rsidRPr="00A962B9">
              <w:rPr>
                <w:rFonts w:ascii="David" w:eastAsia="David" w:hAnsi="David" w:cs="David" w:hint="eastAsia"/>
                <w:b/>
                <w:bCs/>
                <w:rtl/>
              </w:rPr>
              <w:t>ושנה</w:t>
            </w:r>
            <w:r w:rsidRPr="00A962B9">
              <w:rPr>
                <w:rFonts w:ascii="David" w:eastAsia="David" w:hAnsi="David" w:cs="David"/>
                <w:b/>
                <w:bCs/>
                <w:rtl/>
              </w:rPr>
              <w:t>)</w:t>
            </w:r>
          </w:p>
        </w:tc>
        <w:tc>
          <w:tcPr>
            <w:tcW w:w="1932" w:type="dxa"/>
            <w:shd w:val="clear" w:color="auto" w:fill="D9D9D9" w:themeFill="background1" w:themeFillShade="D9"/>
            <w:vAlign w:val="center"/>
          </w:tcPr>
          <w:p w14:paraId="2D2F3026" w14:textId="77777777" w:rsidR="006B1ED4" w:rsidRPr="00A962B9" w:rsidRDefault="006B1ED4" w:rsidP="00795DFF">
            <w:pPr>
              <w:pStyle w:val="afff2"/>
              <w:widowControl w:val="0"/>
              <w:adjustRightInd w:val="0"/>
              <w:spacing w:line="360" w:lineRule="auto"/>
              <w:ind w:left="0"/>
              <w:jc w:val="both"/>
              <w:textAlignment w:val="baseline"/>
              <w:rPr>
                <w:rFonts w:ascii="David" w:eastAsia="David" w:hAnsi="David" w:cs="David"/>
                <w:b/>
                <w:bCs/>
                <w:rtl/>
              </w:rPr>
            </w:pPr>
            <w:r w:rsidRPr="00A962B9">
              <w:rPr>
                <w:rFonts w:ascii="David" w:eastAsia="David" w:hAnsi="David" w:cs="David" w:hint="eastAsia"/>
                <w:b/>
                <w:bCs/>
                <w:rtl/>
              </w:rPr>
              <w:t>מועד</w:t>
            </w:r>
            <w:r w:rsidRPr="00A962B9">
              <w:rPr>
                <w:rFonts w:ascii="David" w:eastAsia="David" w:hAnsi="David" w:cs="David"/>
                <w:b/>
                <w:bCs/>
                <w:rtl/>
              </w:rPr>
              <w:t xml:space="preserve"> </w:t>
            </w:r>
            <w:r w:rsidRPr="00A962B9">
              <w:rPr>
                <w:rFonts w:ascii="David" w:eastAsia="David" w:hAnsi="David" w:cs="David" w:hint="eastAsia"/>
                <w:b/>
                <w:bCs/>
                <w:rtl/>
              </w:rPr>
              <w:t>סיום</w:t>
            </w:r>
            <w:r w:rsidRPr="00A962B9">
              <w:rPr>
                <w:rFonts w:ascii="David" w:eastAsia="David" w:hAnsi="David" w:cs="David"/>
                <w:b/>
                <w:bCs/>
                <w:rtl/>
              </w:rPr>
              <w:t xml:space="preserve"> </w:t>
            </w:r>
            <w:r w:rsidRPr="00A962B9">
              <w:rPr>
                <w:rFonts w:ascii="David" w:eastAsia="David" w:hAnsi="David" w:cs="David" w:hint="eastAsia"/>
                <w:b/>
                <w:bCs/>
                <w:rtl/>
              </w:rPr>
              <w:t>מתן</w:t>
            </w:r>
            <w:r w:rsidRPr="00A962B9">
              <w:rPr>
                <w:rFonts w:ascii="David" w:eastAsia="David" w:hAnsi="David" w:cs="David"/>
                <w:b/>
                <w:bCs/>
                <w:rtl/>
              </w:rPr>
              <w:t xml:space="preserve"> </w:t>
            </w:r>
            <w:r w:rsidRPr="00A962B9">
              <w:rPr>
                <w:rFonts w:ascii="David" w:eastAsia="David" w:hAnsi="David" w:cs="David" w:hint="eastAsia"/>
                <w:b/>
                <w:bCs/>
                <w:rtl/>
              </w:rPr>
              <w:t>השירות</w:t>
            </w:r>
            <w:r w:rsidRPr="00A962B9">
              <w:rPr>
                <w:rFonts w:ascii="David" w:eastAsia="David" w:hAnsi="David" w:cs="David"/>
                <w:b/>
                <w:bCs/>
                <w:rtl/>
              </w:rPr>
              <w:t xml:space="preserve"> (חודש </w:t>
            </w:r>
            <w:r w:rsidRPr="00A962B9">
              <w:rPr>
                <w:rFonts w:ascii="David" w:eastAsia="David" w:hAnsi="David" w:cs="David" w:hint="eastAsia"/>
                <w:b/>
                <w:bCs/>
                <w:rtl/>
              </w:rPr>
              <w:t>ושנה</w:t>
            </w:r>
            <w:r w:rsidRPr="00A962B9">
              <w:rPr>
                <w:rFonts w:ascii="David" w:eastAsia="David" w:hAnsi="David" w:cs="David"/>
                <w:b/>
                <w:bCs/>
                <w:rtl/>
              </w:rPr>
              <w:t>)</w:t>
            </w:r>
          </w:p>
        </w:tc>
        <w:tc>
          <w:tcPr>
            <w:tcW w:w="1648" w:type="dxa"/>
            <w:shd w:val="clear" w:color="auto" w:fill="D9D9D9" w:themeFill="background1" w:themeFillShade="D9"/>
            <w:vAlign w:val="center"/>
          </w:tcPr>
          <w:p w14:paraId="0656F6B4" w14:textId="2E2EDF50" w:rsidR="006B1ED4" w:rsidRPr="00A962B9" w:rsidRDefault="006B1ED4" w:rsidP="00795DFF">
            <w:pPr>
              <w:pStyle w:val="afff2"/>
              <w:widowControl w:val="0"/>
              <w:adjustRightInd w:val="0"/>
              <w:spacing w:line="360" w:lineRule="auto"/>
              <w:ind w:left="0"/>
              <w:jc w:val="both"/>
              <w:textAlignment w:val="baseline"/>
              <w:rPr>
                <w:rFonts w:ascii="David" w:eastAsia="David" w:hAnsi="David" w:cs="David"/>
                <w:b/>
                <w:bCs/>
                <w:rtl/>
              </w:rPr>
            </w:pPr>
            <w:r w:rsidRPr="00A962B9">
              <w:rPr>
                <w:rFonts w:ascii="David" w:eastAsia="David" w:hAnsi="David" w:cs="David" w:hint="eastAsia"/>
                <w:b/>
                <w:bCs/>
                <w:rtl/>
              </w:rPr>
              <w:t>מס</w:t>
            </w:r>
            <w:r w:rsidRPr="00A962B9">
              <w:rPr>
                <w:rFonts w:ascii="David" w:eastAsia="David" w:hAnsi="David" w:cs="David"/>
                <w:b/>
                <w:bCs/>
                <w:rtl/>
              </w:rPr>
              <w:t xml:space="preserve">' </w:t>
            </w:r>
            <w:r w:rsidR="00795DFF">
              <w:rPr>
                <w:rFonts w:ascii="David" w:eastAsia="David" w:hAnsi="David" w:cs="David" w:hint="cs"/>
                <w:b/>
                <w:bCs/>
                <w:rtl/>
              </w:rPr>
              <w:t>מנהלי אבטחה</w:t>
            </w:r>
            <w:r w:rsidRPr="00A962B9">
              <w:rPr>
                <w:rFonts w:ascii="David" w:eastAsia="David" w:hAnsi="David" w:cs="David"/>
                <w:b/>
                <w:bCs/>
                <w:rtl/>
              </w:rPr>
              <w:t xml:space="preserve"> שהועמדו ללקוח על ידי המציע</w:t>
            </w:r>
          </w:p>
        </w:tc>
      </w:tr>
      <w:tr w:rsidR="006B1ED4" w14:paraId="7633349A" w14:textId="77777777" w:rsidTr="004E7C82">
        <w:tc>
          <w:tcPr>
            <w:tcW w:w="1643" w:type="dxa"/>
            <w:vAlign w:val="center"/>
          </w:tcPr>
          <w:p w14:paraId="12DCA5A5" w14:textId="77777777" w:rsidR="006B1ED4" w:rsidRPr="00A962B9" w:rsidRDefault="006B1ED4" w:rsidP="00157A85">
            <w:pPr>
              <w:pStyle w:val="afff2"/>
              <w:widowControl w:val="0"/>
              <w:adjustRightInd w:val="0"/>
              <w:spacing w:line="360" w:lineRule="auto"/>
              <w:ind w:left="0"/>
              <w:textAlignment w:val="baseline"/>
              <w:rPr>
                <w:rFonts w:ascii="David" w:eastAsia="David" w:hAnsi="David" w:cs="David"/>
                <w:rtl/>
              </w:rPr>
            </w:pPr>
          </w:p>
          <w:p w14:paraId="35CB6071" w14:textId="77777777" w:rsidR="006B1ED4" w:rsidRPr="00A962B9" w:rsidRDefault="006B1ED4" w:rsidP="00157A85">
            <w:pPr>
              <w:pStyle w:val="afff2"/>
              <w:widowControl w:val="0"/>
              <w:adjustRightInd w:val="0"/>
              <w:spacing w:line="360" w:lineRule="auto"/>
              <w:ind w:left="0"/>
              <w:textAlignment w:val="baseline"/>
              <w:rPr>
                <w:rFonts w:ascii="David" w:eastAsia="David" w:hAnsi="David" w:cs="David"/>
                <w:rtl/>
              </w:rPr>
            </w:pPr>
          </w:p>
        </w:tc>
        <w:tc>
          <w:tcPr>
            <w:tcW w:w="1815" w:type="dxa"/>
            <w:vAlign w:val="center"/>
          </w:tcPr>
          <w:p w14:paraId="563F9D0D" w14:textId="77777777" w:rsidR="006B1ED4" w:rsidRPr="00A962B9" w:rsidRDefault="006B1ED4" w:rsidP="00157A85">
            <w:pPr>
              <w:pStyle w:val="afff2"/>
              <w:widowControl w:val="0"/>
              <w:adjustRightInd w:val="0"/>
              <w:spacing w:line="360" w:lineRule="auto"/>
              <w:ind w:left="0"/>
              <w:textAlignment w:val="baseline"/>
              <w:rPr>
                <w:rFonts w:ascii="David" w:eastAsia="David" w:hAnsi="David" w:cs="David"/>
                <w:rtl/>
              </w:rPr>
            </w:pPr>
          </w:p>
        </w:tc>
        <w:tc>
          <w:tcPr>
            <w:tcW w:w="1120" w:type="dxa"/>
            <w:vAlign w:val="center"/>
          </w:tcPr>
          <w:p w14:paraId="6178D8EF" w14:textId="77777777" w:rsidR="006B1ED4" w:rsidRPr="00A962B9" w:rsidRDefault="006B1ED4" w:rsidP="00157A85">
            <w:pPr>
              <w:pStyle w:val="afff2"/>
              <w:widowControl w:val="0"/>
              <w:adjustRightInd w:val="0"/>
              <w:spacing w:line="360" w:lineRule="auto"/>
              <w:ind w:left="0"/>
              <w:textAlignment w:val="baseline"/>
              <w:rPr>
                <w:rFonts w:ascii="David" w:eastAsia="David" w:hAnsi="David" w:cs="David"/>
                <w:rtl/>
              </w:rPr>
            </w:pPr>
          </w:p>
        </w:tc>
        <w:tc>
          <w:tcPr>
            <w:tcW w:w="2126" w:type="dxa"/>
            <w:vAlign w:val="center"/>
          </w:tcPr>
          <w:p w14:paraId="74272129" w14:textId="77777777" w:rsidR="006B1ED4" w:rsidRPr="00A962B9" w:rsidRDefault="006B1ED4" w:rsidP="00157A85">
            <w:pPr>
              <w:pStyle w:val="afff2"/>
              <w:widowControl w:val="0"/>
              <w:adjustRightInd w:val="0"/>
              <w:spacing w:line="360" w:lineRule="auto"/>
              <w:ind w:left="0"/>
              <w:textAlignment w:val="baseline"/>
              <w:rPr>
                <w:rFonts w:ascii="David" w:eastAsia="David" w:hAnsi="David" w:cs="David"/>
                <w:rtl/>
              </w:rPr>
            </w:pPr>
          </w:p>
        </w:tc>
        <w:tc>
          <w:tcPr>
            <w:tcW w:w="1932" w:type="dxa"/>
            <w:vAlign w:val="center"/>
          </w:tcPr>
          <w:p w14:paraId="1C302805" w14:textId="77777777" w:rsidR="006B1ED4" w:rsidRPr="00A962B9" w:rsidRDefault="006B1ED4" w:rsidP="00157A85">
            <w:pPr>
              <w:pStyle w:val="afff2"/>
              <w:widowControl w:val="0"/>
              <w:adjustRightInd w:val="0"/>
              <w:spacing w:line="360" w:lineRule="auto"/>
              <w:ind w:left="0"/>
              <w:textAlignment w:val="baseline"/>
              <w:rPr>
                <w:rFonts w:ascii="David" w:eastAsia="David" w:hAnsi="David" w:cs="David"/>
                <w:rtl/>
              </w:rPr>
            </w:pPr>
          </w:p>
        </w:tc>
        <w:tc>
          <w:tcPr>
            <w:tcW w:w="1648" w:type="dxa"/>
            <w:vAlign w:val="center"/>
          </w:tcPr>
          <w:p w14:paraId="7E7C00AF" w14:textId="77777777" w:rsidR="006B1ED4" w:rsidRPr="00A962B9" w:rsidRDefault="006B1ED4" w:rsidP="00157A85">
            <w:pPr>
              <w:pStyle w:val="afff2"/>
              <w:widowControl w:val="0"/>
              <w:adjustRightInd w:val="0"/>
              <w:spacing w:line="360" w:lineRule="auto"/>
              <w:ind w:left="0"/>
              <w:textAlignment w:val="baseline"/>
              <w:rPr>
                <w:rFonts w:ascii="David" w:eastAsia="David" w:hAnsi="David" w:cs="David"/>
                <w:rtl/>
              </w:rPr>
            </w:pPr>
          </w:p>
        </w:tc>
      </w:tr>
      <w:tr w:rsidR="006B1ED4" w14:paraId="2C5B2C87" w14:textId="77777777" w:rsidTr="004E7C82">
        <w:tc>
          <w:tcPr>
            <w:tcW w:w="1643" w:type="dxa"/>
            <w:vAlign w:val="center"/>
          </w:tcPr>
          <w:p w14:paraId="2576020A" w14:textId="77777777" w:rsidR="006B1ED4" w:rsidRPr="00A962B9" w:rsidRDefault="006B1ED4" w:rsidP="00157A85">
            <w:pPr>
              <w:pStyle w:val="afff2"/>
              <w:widowControl w:val="0"/>
              <w:adjustRightInd w:val="0"/>
              <w:spacing w:line="360" w:lineRule="auto"/>
              <w:ind w:left="0"/>
              <w:textAlignment w:val="baseline"/>
              <w:rPr>
                <w:rFonts w:ascii="David" w:eastAsia="David" w:hAnsi="David" w:cs="David"/>
                <w:rtl/>
              </w:rPr>
            </w:pPr>
          </w:p>
          <w:p w14:paraId="3B390A7B" w14:textId="77777777" w:rsidR="006B1ED4" w:rsidRPr="00A962B9" w:rsidRDefault="006B1ED4" w:rsidP="00157A85">
            <w:pPr>
              <w:pStyle w:val="afff2"/>
              <w:widowControl w:val="0"/>
              <w:adjustRightInd w:val="0"/>
              <w:spacing w:line="360" w:lineRule="auto"/>
              <w:ind w:left="0"/>
              <w:textAlignment w:val="baseline"/>
              <w:rPr>
                <w:rFonts w:ascii="David" w:eastAsia="David" w:hAnsi="David" w:cs="David"/>
                <w:rtl/>
              </w:rPr>
            </w:pPr>
          </w:p>
        </w:tc>
        <w:tc>
          <w:tcPr>
            <w:tcW w:w="1815" w:type="dxa"/>
            <w:vAlign w:val="center"/>
          </w:tcPr>
          <w:p w14:paraId="1653EA27" w14:textId="77777777" w:rsidR="006B1ED4" w:rsidRPr="00A962B9" w:rsidRDefault="006B1ED4" w:rsidP="00157A85">
            <w:pPr>
              <w:pStyle w:val="afff2"/>
              <w:widowControl w:val="0"/>
              <w:adjustRightInd w:val="0"/>
              <w:spacing w:line="360" w:lineRule="auto"/>
              <w:ind w:left="0"/>
              <w:textAlignment w:val="baseline"/>
              <w:rPr>
                <w:rFonts w:ascii="David" w:eastAsia="David" w:hAnsi="David" w:cs="David"/>
                <w:rtl/>
              </w:rPr>
            </w:pPr>
          </w:p>
        </w:tc>
        <w:tc>
          <w:tcPr>
            <w:tcW w:w="1120" w:type="dxa"/>
            <w:vAlign w:val="center"/>
          </w:tcPr>
          <w:p w14:paraId="2C4A8900" w14:textId="77777777" w:rsidR="006B1ED4" w:rsidRPr="00A962B9" w:rsidRDefault="006B1ED4" w:rsidP="00157A85">
            <w:pPr>
              <w:pStyle w:val="afff2"/>
              <w:widowControl w:val="0"/>
              <w:adjustRightInd w:val="0"/>
              <w:spacing w:line="360" w:lineRule="auto"/>
              <w:ind w:left="0"/>
              <w:textAlignment w:val="baseline"/>
              <w:rPr>
                <w:rFonts w:ascii="David" w:eastAsia="David" w:hAnsi="David" w:cs="David"/>
                <w:rtl/>
              </w:rPr>
            </w:pPr>
          </w:p>
        </w:tc>
        <w:tc>
          <w:tcPr>
            <w:tcW w:w="2126" w:type="dxa"/>
            <w:vAlign w:val="center"/>
          </w:tcPr>
          <w:p w14:paraId="42768CA2" w14:textId="77777777" w:rsidR="006B1ED4" w:rsidRPr="00A962B9" w:rsidRDefault="006B1ED4" w:rsidP="00157A85">
            <w:pPr>
              <w:pStyle w:val="afff2"/>
              <w:widowControl w:val="0"/>
              <w:adjustRightInd w:val="0"/>
              <w:spacing w:line="360" w:lineRule="auto"/>
              <w:ind w:left="0"/>
              <w:textAlignment w:val="baseline"/>
              <w:rPr>
                <w:rFonts w:ascii="David" w:eastAsia="David" w:hAnsi="David" w:cs="David"/>
                <w:rtl/>
              </w:rPr>
            </w:pPr>
          </w:p>
        </w:tc>
        <w:tc>
          <w:tcPr>
            <w:tcW w:w="1932" w:type="dxa"/>
            <w:vAlign w:val="center"/>
          </w:tcPr>
          <w:p w14:paraId="58FDEF34" w14:textId="77777777" w:rsidR="006B1ED4" w:rsidRPr="00A962B9" w:rsidRDefault="006B1ED4" w:rsidP="00157A85">
            <w:pPr>
              <w:pStyle w:val="afff2"/>
              <w:widowControl w:val="0"/>
              <w:adjustRightInd w:val="0"/>
              <w:spacing w:line="360" w:lineRule="auto"/>
              <w:ind w:left="0"/>
              <w:textAlignment w:val="baseline"/>
              <w:rPr>
                <w:rFonts w:ascii="David" w:eastAsia="David" w:hAnsi="David" w:cs="David"/>
                <w:rtl/>
              </w:rPr>
            </w:pPr>
          </w:p>
        </w:tc>
        <w:tc>
          <w:tcPr>
            <w:tcW w:w="1648" w:type="dxa"/>
            <w:vAlign w:val="center"/>
          </w:tcPr>
          <w:p w14:paraId="20CE7B41" w14:textId="77777777" w:rsidR="006B1ED4" w:rsidRPr="00A962B9" w:rsidRDefault="006B1ED4" w:rsidP="00157A85">
            <w:pPr>
              <w:pStyle w:val="afff2"/>
              <w:widowControl w:val="0"/>
              <w:adjustRightInd w:val="0"/>
              <w:spacing w:line="360" w:lineRule="auto"/>
              <w:ind w:left="0"/>
              <w:textAlignment w:val="baseline"/>
              <w:rPr>
                <w:rFonts w:ascii="David" w:eastAsia="David" w:hAnsi="David" w:cs="David"/>
                <w:rtl/>
              </w:rPr>
            </w:pPr>
          </w:p>
        </w:tc>
      </w:tr>
      <w:tr w:rsidR="006B1ED4" w14:paraId="771BD59F" w14:textId="77777777" w:rsidTr="004E7C82">
        <w:tc>
          <w:tcPr>
            <w:tcW w:w="1643" w:type="dxa"/>
            <w:vAlign w:val="center"/>
          </w:tcPr>
          <w:p w14:paraId="40C80E8F" w14:textId="77777777" w:rsidR="006B1ED4" w:rsidRPr="00A962B9" w:rsidRDefault="006B1ED4" w:rsidP="00157A85">
            <w:pPr>
              <w:pStyle w:val="afff2"/>
              <w:widowControl w:val="0"/>
              <w:adjustRightInd w:val="0"/>
              <w:spacing w:line="360" w:lineRule="auto"/>
              <w:ind w:left="0"/>
              <w:textAlignment w:val="baseline"/>
              <w:rPr>
                <w:rFonts w:ascii="David" w:eastAsia="David" w:hAnsi="David" w:cs="David"/>
                <w:rtl/>
              </w:rPr>
            </w:pPr>
          </w:p>
          <w:p w14:paraId="55E363C8" w14:textId="77777777" w:rsidR="006B1ED4" w:rsidRPr="00A962B9" w:rsidRDefault="006B1ED4" w:rsidP="00157A85">
            <w:pPr>
              <w:pStyle w:val="afff2"/>
              <w:widowControl w:val="0"/>
              <w:adjustRightInd w:val="0"/>
              <w:spacing w:line="360" w:lineRule="auto"/>
              <w:ind w:left="0"/>
              <w:textAlignment w:val="baseline"/>
              <w:rPr>
                <w:rFonts w:ascii="David" w:eastAsia="David" w:hAnsi="David" w:cs="David"/>
                <w:rtl/>
              </w:rPr>
            </w:pPr>
          </w:p>
        </w:tc>
        <w:tc>
          <w:tcPr>
            <w:tcW w:w="1815" w:type="dxa"/>
            <w:vAlign w:val="center"/>
          </w:tcPr>
          <w:p w14:paraId="0F77D5B6" w14:textId="77777777" w:rsidR="006B1ED4" w:rsidRPr="00A962B9" w:rsidRDefault="006B1ED4" w:rsidP="00157A85">
            <w:pPr>
              <w:pStyle w:val="afff2"/>
              <w:widowControl w:val="0"/>
              <w:adjustRightInd w:val="0"/>
              <w:spacing w:line="360" w:lineRule="auto"/>
              <w:ind w:left="0"/>
              <w:textAlignment w:val="baseline"/>
              <w:rPr>
                <w:rFonts w:ascii="David" w:eastAsia="David" w:hAnsi="David" w:cs="David"/>
                <w:rtl/>
              </w:rPr>
            </w:pPr>
          </w:p>
        </w:tc>
        <w:tc>
          <w:tcPr>
            <w:tcW w:w="1120" w:type="dxa"/>
            <w:vAlign w:val="center"/>
          </w:tcPr>
          <w:p w14:paraId="034E69BC" w14:textId="77777777" w:rsidR="006B1ED4" w:rsidRPr="00A962B9" w:rsidRDefault="006B1ED4" w:rsidP="00157A85">
            <w:pPr>
              <w:pStyle w:val="afff2"/>
              <w:widowControl w:val="0"/>
              <w:adjustRightInd w:val="0"/>
              <w:spacing w:line="360" w:lineRule="auto"/>
              <w:ind w:left="0"/>
              <w:textAlignment w:val="baseline"/>
              <w:rPr>
                <w:rFonts w:ascii="David" w:eastAsia="David" w:hAnsi="David" w:cs="David"/>
                <w:rtl/>
              </w:rPr>
            </w:pPr>
          </w:p>
        </w:tc>
        <w:tc>
          <w:tcPr>
            <w:tcW w:w="2126" w:type="dxa"/>
            <w:vAlign w:val="center"/>
          </w:tcPr>
          <w:p w14:paraId="723AF0C4" w14:textId="77777777" w:rsidR="006B1ED4" w:rsidRPr="00A962B9" w:rsidRDefault="006B1ED4" w:rsidP="00157A85">
            <w:pPr>
              <w:pStyle w:val="afff2"/>
              <w:widowControl w:val="0"/>
              <w:adjustRightInd w:val="0"/>
              <w:spacing w:line="360" w:lineRule="auto"/>
              <w:ind w:left="0"/>
              <w:textAlignment w:val="baseline"/>
              <w:rPr>
                <w:rFonts w:ascii="David" w:eastAsia="David" w:hAnsi="David" w:cs="David"/>
                <w:rtl/>
              </w:rPr>
            </w:pPr>
          </w:p>
        </w:tc>
        <w:tc>
          <w:tcPr>
            <w:tcW w:w="1932" w:type="dxa"/>
            <w:vAlign w:val="center"/>
          </w:tcPr>
          <w:p w14:paraId="5A337422" w14:textId="77777777" w:rsidR="006B1ED4" w:rsidRPr="00A962B9" w:rsidRDefault="006B1ED4" w:rsidP="00157A85">
            <w:pPr>
              <w:pStyle w:val="afff2"/>
              <w:widowControl w:val="0"/>
              <w:adjustRightInd w:val="0"/>
              <w:spacing w:line="360" w:lineRule="auto"/>
              <w:ind w:left="0"/>
              <w:textAlignment w:val="baseline"/>
              <w:rPr>
                <w:rFonts w:ascii="David" w:eastAsia="David" w:hAnsi="David" w:cs="David"/>
                <w:rtl/>
              </w:rPr>
            </w:pPr>
          </w:p>
        </w:tc>
        <w:tc>
          <w:tcPr>
            <w:tcW w:w="1648" w:type="dxa"/>
            <w:vAlign w:val="center"/>
          </w:tcPr>
          <w:p w14:paraId="02FB2089" w14:textId="77777777" w:rsidR="006B1ED4" w:rsidRPr="00A962B9" w:rsidRDefault="006B1ED4" w:rsidP="00157A85">
            <w:pPr>
              <w:pStyle w:val="afff2"/>
              <w:widowControl w:val="0"/>
              <w:adjustRightInd w:val="0"/>
              <w:spacing w:line="360" w:lineRule="auto"/>
              <w:ind w:left="0"/>
              <w:textAlignment w:val="baseline"/>
              <w:rPr>
                <w:rFonts w:ascii="David" w:eastAsia="David" w:hAnsi="David" w:cs="David"/>
                <w:rtl/>
              </w:rPr>
            </w:pPr>
          </w:p>
        </w:tc>
      </w:tr>
      <w:tr w:rsidR="006B1ED4" w14:paraId="21A20948" w14:textId="77777777" w:rsidTr="004E7C82">
        <w:tc>
          <w:tcPr>
            <w:tcW w:w="1643" w:type="dxa"/>
            <w:vAlign w:val="center"/>
          </w:tcPr>
          <w:p w14:paraId="01DF3B44" w14:textId="77777777" w:rsidR="006B1ED4" w:rsidRPr="00A962B9" w:rsidRDefault="006B1ED4" w:rsidP="00157A85">
            <w:pPr>
              <w:pStyle w:val="afff2"/>
              <w:widowControl w:val="0"/>
              <w:adjustRightInd w:val="0"/>
              <w:spacing w:line="360" w:lineRule="auto"/>
              <w:ind w:left="0"/>
              <w:textAlignment w:val="baseline"/>
              <w:rPr>
                <w:rFonts w:ascii="David" w:eastAsia="David" w:hAnsi="David" w:cs="David"/>
                <w:rtl/>
              </w:rPr>
            </w:pPr>
          </w:p>
          <w:p w14:paraId="6BF1458A" w14:textId="77777777" w:rsidR="006B1ED4" w:rsidRPr="00A962B9" w:rsidRDefault="006B1ED4" w:rsidP="00157A85">
            <w:pPr>
              <w:pStyle w:val="afff2"/>
              <w:widowControl w:val="0"/>
              <w:adjustRightInd w:val="0"/>
              <w:spacing w:line="360" w:lineRule="auto"/>
              <w:ind w:left="0"/>
              <w:textAlignment w:val="baseline"/>
              <w:rPr>
                <w:rFonts w:ascii="David" w:eastAsia="David" w:hAnsi="David" w:cs="David"/>
                <w:rtl/>
              </w:rPr>
            </w:pPr>
          </w:p>
        </w:tc>
        <w:tc>
          <w:tcPr>
            <w:tcW w:w="1815" w:type="dxa"/>
            <w:vAlign w:val="center"/>
          </w:tcPr>
          <w:p w14:paraId="2205B4ED" w14:textId="77777777" w:rsidR="006B1ED4" w:rsidRPr="00A962B9" w:rsidRDefault="006B1ED4" w:rsidP="00157A85">
            <w:pPr>
              <w:pStyle w:val="afff2"/>
              <w:widowControl w:val="0"/>
              <w:adjustRightInd w:val="0"/>
              <w:spacing w:line="360" w:lineRule="auto"/>
              <w:ind w:left="0"/>
              <w:textAlignment w:val="baseline"/>
              <w:rPr>
                <w:rFonts w:ascii="David" w:eastAsia="David" w:hAnsi="David" w:cs="David"/>
                <w:rtl/>
              </w:rPr>
            </w:pPr>
          </w:p>
        </w:tc>
        <w:tc>
          <w:tcPr>
            <w:tcW w:w="1120" w:type="dxa"/>
            <w:vAlign w:val="center"/>
          </w:tcPr>
          <w:p w14:paraId="4FFAA0F8" w14:textId="77777777" w:rsidR="006B1ED4" w:rsidRPr="00A962B9" w:rsidRDefault="006B1ED4" w:rsidP="00157A85">
            <w:pPr>
              <w:pStyle w:val="afff2"/>
              <w:widowControl w:val="0"/>
              <w:adjustRightInd w:val="0"/>
              <w:spacing w:line="360" w:lineRule="auto"/>
              <w:ind w:left="0"/>
              <w:textAlignment w:val="baseline"/>
              <w:rPr>
                <w:rFonts w:ascii="David" w:eastAsia="David" w:hAnsi="David" w:cs="David"/>
                <w:rtl/>
              </w:rPr>
            </w:pPr>
          </w:p>
        </w:tc>
        <w:tc>
          <w:tcPr>
            <w:tcW w:w="2126" w:type="dxa"/>
            <w:vAlign w:val="center"/>
          </w:tcPr>
          <w:p w14:paraId="5CFE1EC3" w14:textId="77777777" w:rsidR="006B1ED4" w:rsidRPr="00A962B9" w:rsidRDefault="006B1ED4" w:rsidP="00157A85">
            <w:pPr>
              <w:pStyle w:val="afff2"/>
              <w:widowControl w:val="0"/>
              <w:adjustRightInd w:val="0"/>
              <w:spacing w:line="360" w:lineRule="auto"/>
              <w:ind w:left="0"/>
              <w:textAlignment w:val="baseline"/>
              <w:rPr>
                <w:rFonts w:ascii="David" w:eastAsia="David" w:hAnsi="David" w:cs="David"/>
                <w:rtl/>
              </w:rPr>
            </w:pPr>
          </w:p>
        </w:tc>
        <w:tc>
          <w:tcPr>
            <w:tcW w:w="1932" w:type="dxa"/>
            <w:vAlign w:val="center"/>
          </w:tcPr>
          <w:p w14:paraId="1BEF026C" w14:textId="77777777" w:rsidR="006B1ED4" w:rsidRPr="00A962B9" w:rsidRDefault="006B1ED4" w:rsidP="00157A85">
            <w:pPr>
              <w:pStyle w:val="afff2"/>
              <w:widowControl w:val="0"/>
              <w:adjustRightInd w:val="0"/>
              <w:spacing w:line="360" w:lineRule="auto"/>
              <w:ind w:left="0"/>
              <w:textAlignment w:val="baseline"/>
              <w:rPr>
                <w:rFonts w:ascii="David" w:eastAsia="David" w:hAnsi="David" w:cs="David"/>
                <w:rtl/>
              </w:rPr>
            </w:pPr>
          </w:p>
        </w:tc>
        <w:tc>
          <w:tcPr>
            <w:tcW w:w="1648" w:type="dxa"/>
            <w:vAlign w:val="center"/>
          </w:tcPr>
          <w:p w14:paraId="3B3CAC12" w14:textId="77777777" w:rsidR="006B1ED4" w:rsidRPr="00A962B9" w:rsidRDefault="006B1ED4" w:rsidP="00157A85">
            <w:pPr>
              <w:pStyle w:val="afff2"/>
              <w:widowControl w:val="0"/>
              <w:adjustRightInd w:val="0"/>
              <w:spacing w:line="360" w:lineRule="auto"/>
              <w:ind w:left="0"/>
              <w:textAlignment w:val="baseline"/>
              <w:rPr>
                <w:rFonts w:ascii="David" w:eastAsia="David" w:hAnsi="David" w:cs="David"/>
                <w:rtl/>
              </w:rPr>
            </w:pPr>
          </w:p>
        </w:tc>
      </w:tr>
      <w:tr w:rsidR="006B1ED4" w14:paraId="75A47AC8" w14:textId="77777777" w:rsidTr="004E7C82">
        <w:tc>
          <w:tcPr>
            <w:tcW w:w="1643" w:type="dxa"/>
            <w:vAlign w:val="center"/>
          </w:tcPr>
          <w:p w14:paraId="604AC15B" w14:textId="77777777" w:rsidR="006B1ED4" w:rsidRPr="00A962B9" w:rsidRDefault="006B1ED4" w:rsidP="00157A85">
            <w:pPr>
              <w:pStyle w:val="afff2"/>
              <w:widowControl w:val="0"/>
              <w:adjustRightInd w:val="0"/>
              <w:spacing w:line="360" w:lineRule="auto"/>
              <w:ind w:left="0"/>
              <w:textAlignment w:val="baseline"/>
              <w:rPr>
                <w:rFonts w:ascii="David" w:eastAsia="David" w:hAnsi="David" w:cs="David"/>
                <w:rtl/>
              </w:rPr>
            </w:pPr>
          </w:p>
          <w:p w14:paraId="2EE8B4B9" w14:textId="77777777" w:rsidR="006B1ED4" w:rsidRPr="00A962B9" w:rsidRDefault="006B1ED4" w:rsidP="00157A85">
            <w:pPr>
              <w:pStyle w:val="afff2"/>
              <w:widowControl w:val="0"/>
              <w:adjustRightInd w:val="0"/>
              <w:spacing w:line="360" w:lineRule="auto"/>
              <w:ind w:left="0"/>
              <w:textAlignment w:val="baseline"/>
              <w:rPr>
                <w:rFonts w:ascii="David" w:eastAsia="David" w:hAnsi="David" w:cs="David"/>
                <w:rtl/>
              </w:rPr>
            </w:pPr>
          </w:p>
        </w:tc>
        <w:tc>
          <w:tcPr>
            <w:tcW w:w="1815" w:type="dxa"/>
            <w:vAlign w:val="center"/>
          </w:tcPr>
          <w:p w14:paraId="3069EFEE" w14:textId="77777777" w:rsidR="006B1ED4" w:rsidRPr="00A962B9" w:rsidRDefault="006B1ED4" w:rsidP="00157A85">
            <w:pPr>
              <w:pStyle w:val="afff2"/>
              <w:widowControl w:val="0"/>
              <w:adjustRightInd w:val="0"/>
              <w:spacing w:line="360" w:lineRule="auto"/>
              <w:ind w:left="0"/>
              <w:textAlignment w:val="baseline"/>
              <w:rPr>
                <w:rFonts w:ascii="David" w:eastAsia="David" w:hAnsi="David" w:cs="David"/>
                <w:rtl/>
              </w:rPr>
            </w:pPr>
          </w:p>
        </w:tc>
        <w:tc>
          <w:tcPr>
            <w:tcW w:w="1120" w:type="dxa"/>
            <w:vAlign w:val="center"/>
          </w:tcPr>
          <w:p w14:paraId="6B264551" w14:textId="77777777" w:rsidR="006B1ED4" w:rsidRPr="00A962B9" w:rsidRDefault="006B1ED4" w:rsidP="00157A85">
            <w:pPr>
              <w:pStyle w:val="afff2"/>
              <w:widowControl w:val="0"/>
              <w:adjustRightInd w:val="0"/>
              <w:spacing w:line="360" w:lineRule="auto"/>
              <w:ind w:left="0"/>
              <w:textAlignment w:val="baseline"/>
              <w:rPr>
                <w:rFonts w:ascii="David" w:eastAsia="David" w:hAnsi="David" w:cs="David"/>
                <w:rtl/>
              </w:rPr>
            </w:pPr>
          </w:p>
        </w:tc>
        <w:tc>
          <w:tcPr>
            <w:tcW w:w="2126" w:type="dxa"/>
            <w:vAlign w:val="center"/>
          </w:tcPr>
          <w:p w14:paraId="363E15AF" w14:textId="77777777" w:rsidR="006B1ED4" w:rsidRPr="00A962B9" w:rsidRDefault="006B1ED4" w:rsidP="00157A85">
            <w:pPr>
              <w:pStyle w:val="afff2"/>
              <w:widowControl w:val="0"/>
              <w:adjustRightInd w:val="0"/>
              <w:spacing w:line="360" w:lineRule="auto"/>
              <w:ind w:left="0"/>
              <w:textAlignment w:val="baseline"/>
              <w:rPr>
                <w:rFonts w:ascii="David" w:eastAsia="David" w:hAnsi="David" w:cs="David"/>
                <w:rtl/>
              </w:rPr>
            </w:pPr>
          </w:p>
        </w:tc>
        <w:tc>
          <w:tcPr>
            <w:tcW w:w="1932" w:type="dxa"/>
            <w:vAlign w:val="center"/>
          </w:tcPr>
          <w:p w14:paraId="06D2ABBA" w14:textId="77777777" w:rsidR="006B1ED4" w:rsidRPr="00A962B9" w:rsidRDefault="006B1ED4" w:rsidP="00157A85">
            <w:pPr>
              <w:pStyle w:val="afff2"/>
              <w:widowControl w:val="0"/>
              <w:adjustRightInd w:val="0"/>
              <w:spacing w:line="360" w:lineRule="auto"/>
              <w:ind w:left="0"/>
              <w:textAlignment w:val="baseline"/>
              <w:rPr>
                <w:rFonts w:ascii="David" w:eastAsia="David" w:hAnsi="David" w:cs="David"/>
                <w:rtl/>
              </w:rPr>
            </w:pPr>
          </w:p>
        </w:tc>
        <w:tc>
          <w:tcPr>
            <w:tcW w:w="1648" w:type="dxa"/>
            <w:vAlign w:val="center"/>
          </w:tcPr>
          <w:p w14:paraId="5B12A72E" w14:textId="77777777" w:rsidR="006B1ED4" w:rsidRPr="00A962B9" w:rsidRDefault="006B1ED4" w:rsidP="00157A85">
            <w:pPr>
              <w:pStyle w:val="afff2"/>
              <w:widowControl w:val="0"/>
              <w:adjustRightInd w:val="0"/>
              <w:spacing w:line="360" w:lineRule="auto"/>
              <w:ind w:left="0"/>
              <w:textAlignment w:val="baseline"/>
              <w:rPr>
                <w:rFonts w:ascii="David" w:eastAsia="David" w:hAnsi="David" w:cs="David"/>
                <w:rtl/>
              </w:rPr>
            </w:pPr>
          </w:p>
        </w:tc>
      </w:tr>
      <w:tr w:rsidR="006B1ED4" w14:paraId="4BFB939A" w14:textId="77777777" w:rsidTr="004E7C82">
        <w:tc>
          <w:tcPr>
            <w:tcW w:w="1643" w:type="dxa"/>
            <w:vAlign w:val="center"/>
          </w:tcPr>
          <w:p w14:paraId="42073A26" w14:textId="77777777" w:rsidR="006B1ED4" w:rsidRPr="00A962B9" w:rsidRDefault="006B1ED4" w:rsidP="00157A85">
            <w:pPr>
              <w:pStyle w:val="afff2"/>
              <w:widowControl w:val="0"/>
              <w:adjustRightInd w:val="0"/>
              <w:spacing w:line="360" w:lineRule="auto"/>
              <w:ind w:left="0"/>
              <w:textAlignment w:val="baseline"/>
              <w:rPr>
                <w:rFonts w:ascii="David" w:eastAsia="David" w:hAnsi="David" w:cs="David"/>
                <w:rtl/>
              </w:rPr>
            </w:pPr>
          </w:p>
          <w:p w14:paraId="2A4EA86F" w14:textId="77777777" w:rsidR="006B1ED4" w:rsidRPr="00A962B9" w:rsidRDefault="006B1ED4" w:rsidP="00157A85">
            <w:pPr>
              <w:pStyle w:val="afff2"/>
              <w:widowControl w:val="0"/>
              <w:adjustRightInd w:val="0"/>
              <w:spacing w:line="360" w:lineRule="auto"/>
              <w:ind w:left="0"/>
              <w:textAlignment w:val="baseline"/>
              <w:rPr>
                <w:rFonts w:ascii="David" w:eastAsia="David" w:hAnsi="David" w:cs="David"/>
                <w:rtl/>
              </w:rPr>
            </w:pPr>
          </w:p>
        </w:tc>
        <w:tc>
          <w:tcPr>
            <w:tcW w:w="1815" w:type="dxa"/>
            <w:vAlign w:val="center"/>
          </w:tcPr>
          <w:p w14:paraId="26A081FE" w14:textId="77777777" w:rsidR="006B1ED4" w:rsidRPr="00A962B9" w:rsidRDefault="006B1ED4" w:rsidP="00157A85">
            <w:pPr>
              <w:pStyle w:val="afff2"/>
              <w:widowControl w:val="0"/>
              <w:adjustRightInd w:val="0"/>
              <w:spacing w:line="360" w:lineRule="auto"/>
              <w:ind w:left="0"/>
              <w:textAlignment w:val="baseline"/>
              <w:rPr>
                <w:rFonts w:ascii="David" w:eastAsia="David" w:hAnsi="David" w:cs="David"/>
                <w:rtl/>
              </w:rPr>
            </w:pPr>
          </w:p>
        </w:tc>
        <w:tc>
          <w:tcPr>
            <w:tcW w:w="1120" w:type="dxa"/>
            <w:vAlign w:val="center"/>
          </w:tcPr>
          <w:p w14:paraId="76A7B4AD" w14:textId="77777777" w:rsidR="006B1ED4" w:rsidRPr="00A962B9" w:rsidRDefault="006B1ED4" w:rsidP="00157A85">
            <w:pPr>
              <w:pStyle w:val="afff2"/>
              <w:widowControl w:val="0"/>
              <w:adjustRightInd w:val="0"/>
              <w:spacing w:line="360" w:lineRule="auto"/>
              <w:ind w:left="0"/>
              <w:textAlignment w:val="baseline"/>
              <w:rPr>
                <w:rFonts w:ascii="David" w:eastAsia="David" w:hAnsi="David" w:cs="David"/>
                <w:rtl/>
              </w:rPr>
            </w:pPr>
          </w:p>
        </w:tc>
        <w:tc>
          <w:tcPr>
            <w:tcW w:w="2126" w:type="dxa"/>
            <w:vAlign w:val="center"/>
          </w:tcPr>
          <w:p w14:paraId="1ACB5506" w14:textId="77777777" w:rsidR="006B1ED4" w:rsidRPr="00A962B9" w:rsidRDefault="006B1ED4" w:rsidP="00157A85">
            <w:pPr>
              <w:pStyle w:val="afff2"/>
              <w:widowControl w:val="0"/>
              <w:adjustRightInd w:val="0"/>
              <w:spacing w:line="360" w:lineRule="auto"/>
              <w:ind w:left="0"/>
              <w:textAlignment w:val="baseline"/>
              <w:rPr>
                <w:rFonts w:ascii="David" w:eastAsia="David" w:hAnsi="David" w:cs="David"/>
                <w:rtl/>
              </w:rPr>
            </w:pPr>
          </w:p>
        </w:tc>
        <w:tc>
          <w:tcPr>
            <w:tcW w:w="1932" w:type="dxa"/>
            <w:vAlign w:val="center"/>
          </w:tcPr>
          <w:p w14:paraId="05898A8B" w14:textId="77777777" w:rsidR="006B1ED4" w:rsidRPr="00A962B9" w:rsidRDefault="006B1ED4" w:rsidP="00157A85">
            <w:pPr>
              <w:pStyle w:val="afff2"/>
              <w:widowControl w:val="0"/>
              <w:adjustRightInd w:val="0"/>
              <w:spacing w:line="360" w:lineRule="auto"/>
              <w:ind w:left="0"/>
              <w:textAlignment w:val="baseline"/>
              <w:rPr>
                <w:rFonts w:ascii="David" w:eastAsia="David" w:hAnsi="David" w:cs="David"/>
                <w:rtl/>
              </w:rPr>
            </w:pPr>
          </w:p>
        </w:tc>
        <w:tc>
          <w:tcPr>
            <w:tcW w:w="1648" w:type="dxa"/>
            <w:vAlign w:val="center"/>
          </w:tcPr>
          <w:p w14:paraId="0894B54A" w14:textId="77777777" w:rsidR="006B1ED4" w:rsidRPr="00A962B9" w:rsidRDefault="006B1ED4" w:rsidP="00157A85">
            <w:pPr>
              <w:pStyle w:val="afff2"/>
              <w:widowControl w:val="0"/>
              <w:adjustRightInd w:val="0"/>
              <w:spacing w:line="360" w:lineRule="auto"/>
              <w:ind w:left="0"/>
              <w:textAlignment w:val="baseline"/>
              <w:rPr>
                <w:rFonts w:ascii="David" w:eastAsia="David" w:hAnsi="David" w:cs="David"/>
                <w:rtl/>
              </w:rPr>
            </w:pPr>
          </w:p>
        </w:tc>
      </w:tr>
    </w:tbl>
    <w:p w14:paraId="0D5A4BDF" w14:textId="77777777" w:rsidR="006B1ED4" w:rsidRPr="00A962B9" w:rsidRDefault="006B1ED4" w:rsidP="006B1ED4">
      <w:pPr>
        <w:pStyle w:val="afff2"/>
        <w:widowControl w:val="0"/>
        <w:adjustRightInd w:val="0"/>
        <w:spacing w:line="360" w:lineRule="auto"/>
        <w:ind w:left="910"/>
        <w:textAlignment w:val="baseline"/>
        <w:rPr>
          <w:rFonts w:ascii="David" w:eastAsia="David" w:hAnsi="David" w:cs="David"/>
          <w:rtl/>
        </w:rPr>
      </w:pPr>
    </w:p>
    <w:p w14:paraId="5C1D6414" w14:textId="7F0C5425" w:rsidR="006B1ED4" w:rsidRDefault="006B1ED4" w:rsidP="006B1ED4">
      <w:pPr>
        <w:widowControl w:val="0"/>
        <w:tabs>
          <w:tab w:val="left" w:pos="2023"/>
        </w:tabs>
        <w:rPr>
          <w:rFonts w:ascii="David" w:eastAsia="David" w:hAnsi="David"/>
          <w:b/>
          <w:bCs/>
          <w:rtl/>
        </w:rPr>
      </w:pPr>
      <w:r w:rsidRPr="00A962B9">
        <w:rPr>
          <w:rFonts w:ascii="David" w:eastAsia="David" w:hAnsi="David"/>
          <w:rtl/>
          <w:lang w:eastAsia="he-IL"/>
        </w:rPr>
        <w:tab/>
      </w:r>
      <w:r w:rsidRPr="00A962B9">
        <w:rPr>
          <w:rFonts w:ascii="David" w:eastAsia="David" w:hAnsi="David" w:hint="eastAsia"/>
          <w:b/>
          <w:bCs/>
          <w:rtl/>
        </w:rPr>
        <w:t>ניתן</w:t>
      </w:r>
      <w:r w:rsidRPr="00A962B9">
        <w:rPr>
          <w:rFonts w:ascii="David" w:eastAsia="David" w:hAnsi="David"/>
          <w:b/>
          <w:bCs/>
          <w:rtl/>
        </w:rPr>
        <w:t xml:space="preserve"> </w:t>
      </w:r>
      <w:r w:rsidRPr="00A962B9">
        <w:rPr>
          <w:rFonts w:ascii="David" w:eastAsia="David" w:hAnsi="David" w:hint="eastAsia"/>
          <w:b/>
          <w:bCs/>
          <w:rtl/>
        </w:rPr>
        <w:t>להוסיף</w:t>
      </w:r>
      <w:r w:rsidRPr="00A962B9">
        <w:rPr>
          <w:rFonts w:ascii="David" w:eastAsia="David" w:hAnsi="David"/>
          <w:b/>
          <w:bCs/>
          <w:rtl/>
        </w:rPr>
        <w:t xml:space="preserve"> </w:t>
      </w:r>
      <w:r w:rsidRPr="00A962B9">
        <w:rPr>
          <w:rFonts w:ascii="David" w:eastAsia="David" w:hAnsi="David" w:hint="eastAsia"/>
          <w:b/>
          <w:bCs/>
          <w:rtl/>
        </w:rPr>
        <w:t>שורות</w:t>
      </w:r>
      <w:r w:rsidRPr="00A962B9">
        <w:rPr>
          <w:rFonts w:ascii="David" w:eastAsia="David" w:hAnsi="David"/>
          <w:b/>
          <w:bCs/>
          <w:rtl/>
        </w:rPr>
        <w:t xml:space="preserve"> </w:t>
      </w:r>
      <w:r w:rsidRPr="00A962B9">
        <w:rPr>
          <w:rFonts w:ascii="David" w:eastAsia="David" w:hAnsi="David" w:hint="eastAsia"/>
          <w:b/>
          <w:bCs/>
          <w:rtl/>
        </w:rPr>
        <w:t>לטבלה</w:t>
      </w:r>
      <w:r w:rsidRPr="00A962B9">
        <w:rPr>
          <w:rFonts w:ascii="David" w:eastAsia="David" w:hAnsi="David"/>
          <w:b/>
          <w:bCs/>
          <w:rtl/>
        </w:rPr>
        <w:t xml:space="preserve"> </w:t>
      </w:r>
      <w:r w:rsidRPr="00A962B9">
        <w:rPr>
          <w:rFonts w:ascii="David" w:eastAsia="David" w:hAnsi="David" w:hint="eastAsia"/>
          <w:b/>
          <w:bCs/>
          <w:rtl/>
        </w:rPr>
        <w:t>באותו</w:t>
      </w:r>
      <w:r w:rsidRPr="00A962B9">
        <w:rPr>
          <w:rFonts w:ascii="David" w:eastAsia="David" w:hAnsi="David"/>
          <w:b/>
          <w:bCs/>
          <w:rtl/>
        </w:rPr>
        <w:t xml:space="preserve"> </w:t>
      </w:r>
      <w:r w:rsidRPr="00A962B9">
        <w:rPr>
          <w:rFonts w:ascii="David" w:eastAsia="David" w:hAnsi="David" w:hint="eastAsia"/>
          <w:b/>
          <w:bCs/>
          <w:rtl/>
        </w:rPr>
        <w:t>המבנה</w:t>
      </w:r>
    </w:p>
    <w:p w14:paraId="572E6562" w14:textId="77777777" w:rsidR="00E67F75" w:rsidRPr="00B53C03" w:rsidRDefault="00E67F75" w:rsidP="00E67F75">
      <w:pPr>
        <w:keepNext/>
        <w:keepLines/>
        <w:widowControl w:val="0"/>
        <w:adjustRightInd w:val="0"/>
        <w:spacing w:line="360" w:lineRule="auto"/>
        <w:ind w:left="720"/>
        <w:textAlignment w:val="baseline"/>
        <w:rPr>
          <w:rFonts w:ascii="David" w:hAnsi="David"/>
          <w:b/>
          <w:bCs/>
          <w:rtl/>
        </w:rPr>
      </w:pPr>
      <w:r w:rsidRPr="00B53C03">
        <w:rPr>
          <w:rFonts w:ascii="David" w:hAnsi="David" w:hint="cs"/>
          <w:b/>
          <w:bCs/>
          <w:rtl/>
        </w:rPr>
        <w:t>במידה</w:t>
      </w:r>
      <w:r w:rsidRPr="00B53C03">
        <w:rPr>
          <w:rFonts w:ascii="David" w:hAnsi="David"/>
          <w:b/>
          <w:bCs/>
        </w:rPr>
        <w:t xml:space="preserve"> </w:t>
      </w:r>
      <w:r w:rsidRPr="00B53C03">
        <w:rPr>
          <w:rFonts w:ascii="David" w:hAnsi="David" w:hint="cs"/>
          <w:b/>
          <w:bCs/>
          <w:rtl/>
        </w:rPr>
        <w:t>ולא</w:t>
      </w:r>
      <w:r w:rsidRPr="00B53C03">
        <w:rPr>
          <w:rFonts w:ascii="David" w:hAnsi="David"/>
          <w:b/>
          <w:bCs/>
        </w:rPr>
        <w:t xml:space="preserve"> </w:t>
      </w:r>
      <w:r w:rsidRPr="00B53C03">
        <w:rPr>
          <w:rFonts w:ascii="David" w:hAnsi="David" w:hint="cs"/>
          <w:b/>
          <w:bCs/>
          <w:rtl/>
        </w:rPr>
        <w:t>יצוינו</w:t>
      </w:r>
      <w:r w:rsidRPr="00B53C03">
        <w:rPr>
          <w:rFonts w:ascii="David" w:hAnsi="David"/>
          <w:b/>
          <w:bCs/>
        </w:rPr>
        <w:t xml:space="preserve"> </w:t>
      </w:r>
      <w:r w:rsidRPr="00B53C03">
        <w:rPr>
          <w:rFonts w:ascii="David" w:hAnsi="David" w:hint="cs"/>
          <w:b/>
          <w:bCs/>
          <w:rtl/>
        </w:rPr>
        <w:t>החודשים</w:t>
      </w:r>
      <w:r w:rsidRPr="00B53C03">
        <w:rPr>
          <w:rFonts w:ascii="David" w:hAnsi="David"/>
          <w:b/>
          <w:bCs/>
        </w:rPr>
        <w:t xml:space="preserve"> </w:t>
      </w:r>
      <w:r w:rsidRPr="00B53C03">
        <w:rPr>
          <w:rFonts w:ascii="David" w:hAnsi="David" w:hint="cs"/>
          <w:b/>
          <w:bCs/>
          <w:rtl/>
        </w:rPr>
        <w:t>בעמודת "מועדי אספקת השירותים", ימנה</w:t>
      </w:r>
      <w:r w:rsidRPr="00B53C03">
        <w:rPr>
          <w:rFonts w:ascii="David" w:hAnsi="David"/>
          <w:b/>
          <w:bCs/>
        </w:rPr>
        <w:t xml:space="preserve"> </w:t>
      </w:r>
      <w:r w:rsidRPr="00B53C03">
        <w:rPr>
          <w:rFonts w:ascii="David" w:hAnsi="David" w:hint="cs"/>
          <w:b/>
          <w:bCs/>
          <w:rtl/>
        </w:rPr>
        <w:t>הניסיון</w:t>
      </w:r>
      <w:r w:rsidRPr="00B53C03">
        <w:rPr>
          <w:rFonts w:ascii="David" w:hAnsi="David"/>
          <w:b/>
          <w:bCs/>
        </w:rPr>
        <w:t xml:space="preserve"> </w:t>
      </w:r>
      <w:r w:rsidRPr="00B53C03">
        <w:rPr>
          <w:rFonts w:ascii="David" w:hAnsi="David" w:hint="cs"/>
          <w:b/>
          <w:bCs/>
          <w:rtl/>
        </w:rPr>
        <w:t>מחודש</w:t>
      </w:r>
      <w:r w:rsidRPr="00B53C03">
        <w:rPr>
          <w:rFonts w:ascii="David" w:hAnsi="David"/>
          <w:b/>
          <w:bCs/>
        </w:rPr>
        <w:t xml:space="preserve"> </w:t>
      </w:r>
      <w:r w:rsidRPr="00B53C03">
        <w:rPr>
          <w:rFonts w:ascii="David" w:hAnsi="David" w:hint="cs"/>
          <w:b/>
          <w:bCs/>
          <w:rtl/>
        </w:rPr>
        <w:t>דצמבר</w:t>
      </w:r>
      <w:r w:rsidRPr="00B53C03">
        <w:rPr>
          <w:rFonts w:ascii="David" w:hAnsi="David"/>
          <w:b/>
          <w:bCs/>
        </w:rPr>
        <w:t xml:space="preserve"> </w:t>
      </w:r>
      <w:r w:rsidRPr="00B53C03">
        <w:rPr>
          <w:rFonts w:ascii="David" w:hAnsi="David" w:hint="cs"/>
          <w:b/>
          <w:bCs/>
          <w:rtl/>
        </w:rPr>
        <w:t>בשנת</w:t>
      </w:r>
      <w:r w:rsidRPr="00B53C03">
        <w:rPr>
          <w:rFonts w:ascii="David" w:hAnsi="David"/>
          <w:b/>
          <w:bCs/>
        </w:rPr>
        <w:t xml:space="preserve"> </w:t>
      </w:r>
      <w:r w:rsidRPr="00B53C03">
        <w:rPr>
          <w:rFonts w:ascii="David" w:hAnsi="David" w:hint="cs"/>
          <w:b/>
          <w:bCs/>
          <w:rtl/>
        </w:rPr>
        <w:t>תחילת מתן</w:t>
      </w:r>
      <w:r w:rsidRPr="00B53C03">
        <w:rPr>
          <w:rFonts w:ascii="David" w:hAnsi="David"/>
          <w:b/>
          <w:bCs/>
        </w:rPr>
        <w:t xml:space="preserve"> </w:t>
      </w:r>
      <w:r w:rsidRPr="00B53C03">
        <w:rPr>
          <w:rFonts w:ascii="David" w:hAnsi="David" w:hint="cs"/>
          <w:b/>
          <w:bCs/>
          <w:rtl/>
        </w:rPr>
        <w:t>השירות</w:t>
      </w:r>
      <w:r w:rsidRPr="00B53C03">
        <w:rPr>
          <w:rFonts w:ascii="David" w:hAnsi="David"/>
          <w:b/>
          <w:bCs/>
        </w:rPr>
        <w:t xml:space="preserve"> </w:t>
      </w:r>
      <w:r w:rsidRPr="00B53C03">
        <w:rPr>
          <w:rFonts w:ascii="David" w:hAnsi="David" w:hint="cs"/>
          <w:b/>
          <w:bCs/>
          <w:rtl/>
        </w:rPr>
        <w:t>עד</w:t>
      </w:r>
      <w:r w:rsidRPr="00B53C03">
        <w:rPr>
          <w:rFonts w:ascii="David" w:hAnsi="David"/>
          <w:b/>
          <w:bCs/>
        </w:rPr>
        <w:t xml:space="preserve"> </w:t>
      </w:r>
      <w:r w:rsidRPr="00B53C03">
        <w:rPr>
          <w:rFonts w:ascii="David" w:hAnsi="David" w:hint="cs"/>
          <w:b/>
          <w:bCs/>
          <w:rtl/>
        </w:rPr>
        <w:t>חודש</w:t>
      </w:r>
      <w:r w:rsidRPr="00B53C03">
        <w:rPr>
          <w:rFonts w:ascii="David" w:hAnsi="David"/>
          <w:b/>
          <w:bCs/>
        </w:rPr>
        <w:t xml:space="preserve"> </w:t>
      </w:r>
      <w:r w:rsidRPr="00B53C03">
        <w:rPr>
          <w:rFonts w:ascii="David" w:hAnsi="David" w:hint="cs"/>
          <w:b/>
          <w:bCs/>
          <w:rtl/>
        </w:rPr>
        <w:t>ינואר</w:t>
      </w:r>
      <w:r w:rsidRPr="00B53C03">
        <w:rPr>
          <w:rFonts w:ascii="David" w:hAnsi="David"/>
          <w:b/>
          <w:bCs/>
        </w:rPr>
        <w:t xml:space="preserve"> </w:t>
      </w:r>
      <w:r w:rsidRPr="00B53C03">
        <w:rPr>
          <w:rFonts w:ascii="David" w:hAnsi="David" w:hint="cs"/>
          <w:b/>
          <w:bCs/>
          <w:rtl/>
        </w:rPr>
        <w:t>בשנת</w:t>
      </w:r>
      <w:r w:rsidRPr="00B53C03">
        <w:rPr>
          <w:rFonts w:ascii="David" w:hAnsi="David"/>
          <w:b/>
          <w:bCs/>
        </w:rPr>
        <w:t xml:space="preserve"> </w:t>
      </w:r>
      <w:r w:rsidRPr="00B53C03">
        <w:rPr>
          <w:rFonts w:ascii="David" w:hAnsi="David" w:hint="cs"/>
          <w:b/>
          <w:bCs/>
          <w:rtl/>
        </w:rPr>
        <w:t>סיום</w:t>
      </w:r>
      <w:r w:rsidRPr="00B53C03">
        <w:rPr>
          <w:rFonts w:ascii="David" w:hAnsi="David"/>
          <w:b/>
          <w:bCs/>
        </w:rPr>
        <w:t xml:space="preserve"> </w:t>
      </w:r>
      <w:r w:rsidRPr="00B53C03">
        <w:rPr>
          <w:rFonts w:ascii="David" w:hAnsi="David" w:hint="cs"/>
          <w:b/>
          <w:bCs/>
          <w:rtl/>
        </w:rPr>
        <w:t>השרות.</w:t>
      </w:r>
    </w:p>
    <w:p w14:paraId="1704FB0B" w14:textId="77777777" w:rsidR="00E67F75" w:rsidRPr="00A962B9" w:rsidRDefault="00E67F75" w:rsidP="006B1ED4">
      <w:pPr>
        <w:widowControl w:val="0"/>
        <w:tabs>
          <w:tab w:val="left" w:pos="2023"/>
        </w:tabs>
        <w:rPr>
          <w:rFonts w:ascii="David" w:eastAsia="David" w:hAnsi="David"/>
          <w:b/>
          <w:bCs/>
          <w:rtl/>
        </w:rPr>
      </w:pPr>
    </w:p>
    <w:p w14:paraId="6E954AB3" w14:textId="77777777" w:rsidR="006B1ED4" w:rsidRPr="00A962B9" w:rsidRDefault="006B1ED4" w:rsidP="006B1ED4">
      <w:pPr>
        <w:pStyle w:val="afff2"/>
        <w:widowControl w:val="0"/>
        <w:adjustRightInd w:val="0"/>
        <w:spacing w:line="360" w:lineRule="auto"/>
        <w:ind w:left="792"/>
        <w:textAlignment w:val="baseline"/>
        <w:rPr>
          <w:rFonts w:ascii="David" w:hAnsi="David" w:cs="David"/>
        </w:rPr>
      </w:pPr>
    </w:p>
    <w:p w14:paraId="705FA365" w14:textId="77777777" w:rsidR="006B1ED4" w:rsidRPr="00A962B9" w:rsidRDefault="006B1ED4" w:rsidP="006B1ED4">
      <w:pPr>
        <w:pStyle w:val="afff2"/>
        <w:widowControl w:val="0"/>
        <w:adjustRightInd w:val="0"/>
        <w:spacing w:line="360" w:lineRule="auto"/>
        <w:ind w:left="792"/>
        <w:textAlignment w:val="baseline"/>
        <w:rPr>
          <w:rFonts w:ascii="David" w:hAnsi="David" w:cs="David"/>
        </w:rPr>
      </w:pPr>
    </w:p>
    <w:p w14:paraId="200C48F6" w14:textId="77777777" w:rsidR="006B1ED4" w:rsidRPr="00A962B9" w:rsidRDefault="006B1ED4" w:rsidP="00795DFF">
      <w:pPr>
        <w:pStyle w:val="afff2"/>
        <w:widowControl w:val="0"/>
        <w:numPr>
          <w:ilvl w:val="1"/>
          <w:numId w:val="53"/>
        </w:numPr>
        <w:adjustRightInd w:val="0"/>
        <w:spacing w:line="360" w:lineRule="auto"/>
        <w:ind w:left="869" w:hanging="540"/>
        <w:textAlignment w:val="baseline"/>
        <w:rPr>
          <w:rFonts w:ascii="David" w:hAnsi="David" w:cs="David"/>
        </w:rPr>
      </w:pPr>
      <w:r w:rsidRPr="00A962B9">
        <w:rPr>
          <w:rFonts w:ascii="David" w:hAnsi="David" w:cs="David" w:hint="eastAsia"/>
          <w:rtl/>
        </w:rPr>
        <w:t>המציע</w:t>
      </w:r>
      <w:r w:rsidRPr="00A962B9">
        <w:rPr>
          <w:rFonts w:ascii="David" w:hAnsi="David" w:cs="David"/>
          <w:rtl/>
        </w:rPr>
        <w:t xml:space="preserve"> </w:t>
      </w:r>
      <w:r w:rsidRPr="00A962B9">
        <w:rPr>
          <w:rFonts w:ascii="David" w:hAnsi="David" w:cs="David" w:hint="eastAsia"/>
          <w:rtl/>
        </w:rPr>
        <w:t>יפרט</w:t>
      </w:r>
      <w:r w:rsidRPr="00A962B9">
        <w:rPr>
          <w:rFonts w:ascii="David" w:hAnsi="David" w:cs="David"/>
          <w:rtl/>
        </w:rPr>
        <w:t xml:space="preserve"> </w:t>
      </w:r>
      <w:r w:rsidRPr="00A962B9">
        <w:rPr>
          <w:rFonts w:ascii="David" w:hAnsi="David" w:cs="David" w:hint="eastAsia"/>
          <w:rtl/>
        </w:rPr>
        <w:t>את</w:t>
      </w:r>
      <w:r w:rsidRPr="00A962B9">
        <w:rPr>
          <w:rFonts w:ascii="David" w:hAnsi="David" w:cs="David"/>
          <w:rtl/>
        </w:rPr>
        <w:t xml:space="preserve"> </w:t>
      </w:r>
      <w:r w:rsidRPr="00A962B9">
        <w:rPr>
          <w:rFonts w:ascii="David" w:hAnsi="David" w:cs="David" w:hint="eastAsia"/>
          <w:rtl/>
        </w:rPr>
        <w:t>הסניפים</w:t>
      </w:r>
      <w:r w:rsidRPr="00A962B9">
        <w:rPr>
          <w:rFonts w:ascii="David" w:hAnsi="David" w:cs="David"/>
          <w:rtl/>
        </w:rPr>
        <w:t xml:space="preserve"> </w:t>
      </w:r>
      <w:r w:rsidRPr="00A962B9">
        <w:rPr>
          <w:rFonts w:ascii="David" w:hAnsi="David" w:cs="David" w:hint="eastAsia"/>
          <w:rtl/>
        </w:rPr>
        <w:t>שהוא</w:t>
      </w:r>
      <w:r w:rsidRPr="00A962B9">
        <w:rPr>
          <w:rFonts w:ascii="David" w:hAnsi="David" w:cs="David"/>
          <w:rtl/>
        </w:rPr>
        <w:t xml:space="preserve"> </w:t>
      </w:r>
      <w:r w:rsidRPr="00A962B9">
        <w:rPr>
          <w:rFonts w:ascii="David" w:hAnsi="David" w:cs="David" w:hint="eastAsia"/>
          <w:rtl/>
        </w:rPr>
        <w:t>מפעיל</w:t>
      </w:r>
      <w:r w:rsidRPr="00A962B9">
        <w:rPr>
          <w:rFonts w:ascii="David" w:hAnsi="David" w:cs="David"/>
          <w:rtl/>
        </w:rPr>
        <w:t>:</w:t>
      </w:r>
    </w:p>
    <w:p w14:paraId="1257D52B" w14:textId="77777777" w:rsidR="006B1ED4" w:rsidRPr="00A962B9" w:rsidRDefault="006B1ED4" w:rsidP="006B1ED4">
      <w:pPr>
        <w:pStyle w:val="afff2"/>
        <w:widowControl w:val="0"/>
        <w:adjustRightInd w:val="0"/>
        <w:spacing w:line="360" w:lineRule="auto"/>
        <w:ind w:left="0"/>
        <w:textAlignment w:val="baseline"/>
        <w:rPr>
          <w:rFonts w:ascii="David" w:hAnsi="David" w:cs="David"/>
          <w:rtl/>
        </w:rPr>
        <w:sectPr w:rsidR="006B1ED4" w:rsidRPr="00A962B9" w:rsidSect="0093361F">
          <w:headerReference w:type="default" r:id="rId16"/>
          <w:footerReference w:type="default" r:id="rId17"/>
          <w:headerReference w:type="first" r:id="rId18"/>
          <w:footerReference w:type="first" r:id="rId19"/>
          <w:pgSz w:w="11906" w:h="16838" w:code="9"/>
          <w:pgMar w:top="1179" w:right="2376" w:bottom="1701" w:left="1281" w:header="706" w:footer="0" w:gutter="0"/>
          <w:pgNumType w:fmt="numberInDash"/>
          <w:cols w:space="720"/>
          <w:titlePg/>
          <w:bidi/>
          <w:rtlGutter/>
          <w:docGrid w:linePitch="326"/>
        </w:sectPr>
      </w:pPr>
    </w:p>
    <w:tbl>
      <w:tblPr>
        <w:tblStyle w:val="afffff9"/>
        <w:bidiVisual/>
        <w:tblW w:w="11020" w:type="dxa"/>
        <w:tblInd w:w="608" w:type="dxa"/>
        <w:tblLook w:val="04A0" w:firstRow="1" w:lastRow="0" w:firstColumn="1" w:lastColumn="0" w:noHBand="0" w:noVBand="1"/>
        <w:tblCaption w:val="AHR01"/>
        <w:tblDescription w:val="פרטי סניף"/>
      </w:tblPr>
      <w:tblGrid>
        <w:gridCol w:w="1238"/>
        <w:gridCol w:w="2370"/>
        <w:gridCol w:w="2010"/>
        <w:gridCol w:w="2355"/>
        <w:gridCol w:w="3047"/>
      </w:tblGrid>
      <w:tr w:rsidR="00795DFF" w14:paraId="4601277A" w14:textId="77777777" w:rsidTr="004E7C82">
        <w:trPr>
          <w:cantSplit/>
          <w:tblHeader/>
        </w:trPr>
        <w:tc>
          <w:tcPr>
            <w:tcW w:w="1238" w:type="dxa"/>
            <w:shd w:val="clear" w:color="auto" w:fill="D9D9D9" w:themeFill="background1" w:themeFillShade="D9"/>
            <w:vAlign w:val="center"/>
          </w:tcPr>
          <w:p w14:paraId="53F5A437" w14:textId="77777777" w:rsidR="00795DFF" w:rsidRPr="00A962B9" w:rsidRDefault="00795DFF" w:rsidP="00795DFF">
            <w:pPr>
              <w:pStyle w:val="afff2"/>
              <w:widowControl w:val="0"/>
              <w:adjustRightInd w:val="0"/>
              <w:spacing w:line="360" w:lineRule="auto"/>
              <w:ind w:left="0"/>
              <w:jc w:val="both"/>
              <w:textAlignment w:val="baseline"/>
              <w:rPr>
                <w:rFonts w:ascii="David" w:hAnsi="David" w:cs="David"/>
                <w:b/>
                <w:bCs/>
                <w:rtl/>
              </w:rPr>
            </w:pPr>
            <w:r w:rsidRPr="00A962B9">
              <w:rPr>
                <w:rFonts w:ascii="David" w:hAnsi="David" w:cs="David" w:hint="eastAsia"/>
                <w:b/>
                <w:bCs/>
                <w:rtl/>
              </w:rPr>
              <w:t>שם</w:t>
            </w:r>
            <w:r w:rsidRPr="00A962B9">
              <w:rPr>
                <w:rFonts w:ascii="David" w:hAnsi="David" w:cs="David"/>
                <w:b/>
                <w:bCs/>
                <w:rtl/>
              </w:rPr>
              <w:t xml:space="preserve"> </w:t>
            </w:r>
            <w:r w:rsidRPr="00A962B9">
              <w:rPr>
                <w:rFonts w:ascii="David" w:hAnsi="David" w:cs="David" w:hint="eastAsia"/>
                <w:b/>
                <w:bCs/>
                <w:rtl/>
              </w:rPr>
              <w:t>הסניף</w:t>
            </w:r>
          </w:p>
        </w:tc>
        <w:tc>
          <w:tcPr>
            <w:tcW w:w="2370" w:type="dxa"/>
            <w:shd w:val="clear" w:color="auto" w:fill="D9D9D9" w:themeFill="background1" w:themeFillShade="D9"/>
            <w:vAlign w:val="center"/>
          </w:tcPr>
          <w:p w14:paraId="11A9A4A1" w14:textId="77777777" w:rsidR="00795DFF" w:rsidRPr="00A962B9" w:rsidRDefault="00795DFF" w:rsidP="00795DFF">
            <w:pPr>
              <w:pStyle w:val="afff2"/>
              <w:widowControl w:val="0"/>
              <w:adjustRightInd w:val="0"/>
              <w:spacing w:line="360" w:lineRule="auto"/>
              <w:ind w:left="0"/>
              <w:jc w:val="both"/>
              <w:textAlignment w:val="baseline"/>
              <w:rPr>
                <w:rFonts w:ascii="David" w:hAnsi="David" w:cs="David"/>
                <w:b/>
                <w:bCs/>
                <w:rtl/>
              </w:rPr>
            </w:pPr>
            <w:r w:rsidRPr="00A962B9">
              <w:rPr>
                <w:rFonts w:ascii="David" w:hAnsi="David" w:cs="David" w:hint="eastAsia"/>
                <w:b/>
                <w:bCs/>
                <w:rtl/>
              </w:rPr>
              <w:t>כתובת</w:t>
            </w:r>
            <w:r w:rsidRPr="00A962B9">
              <w:rPr>
                <w:rFonts w:ascii="David" w:hAnsi="David" w:cs="David"/>
                <w:b/>
                <w:bCs/>
                <w:rtl/>
              </w:rPr>
              <w:t xml:space="preserve"> </w:t>
            </w:r>
            <w:r w:rsidRPr="00A962B9">
              <w:rPr>
                <w:rFonts w:ascii="David" w:hAnsi="David" w:cs="David" w:hint="eastAsia"/>
                <w:b/>
                <w:bCs/>
                <w:rtl/>
              </w:rPr>
              <w:t>מלאה</w:t>
            </w:r>
            <w:r w:rsidRPr="00A962B9">
              <w:rPr>
                <w:rFonts w:ascii="David" w:hAnsi="David" w:cs="David"/>
                <w:b/>
                <w:bCs/>
                <w:rtl/>
              </w:rPr>
              <w:t xml:space="preserve"> </w:t>
            </w:r>
            <w:r w:rsidRPr="00A962B9">
              <w:rPr>
                <w:rFonts w:ascii="David" w:hAnsi="David" w:cs="David" w:hint="eastAsia"/>
                <w:b/>
                <w:bCs/>
                <w:rtl/>
              </w:rPr>
              <w:t>של</w:t>
            </w:r>
            <w:r w:rsidRPr="00A962B9">
              <w:rPr>
                <w:rFonts w:ascii="David" w:hAnsi="David" w:cs="David"/>
                <w:b/>
                <w:bCs/>
                <w:rtl/>
              </w:rPr>
              <w:t xml:space="preserve"> </w:t>
            </w:r>
            <w:r w:rsidRPr="00A962B9">
              <w:rPr>
                <w:rFonts w:ascii="David" w:hAnsi="David" w:cs="David" w:hint="eastAsia"/>
                <w:b/>
                <w:bCs/>
                <w:rtl/>
              </w:rPr>
              <w:t>הסניף</w:t>
            </w:r>
          </w:p>
        </w:tc>
        <w:tc>
          <w:tcPr>
            <w:tcW w:w="2010" w:type="dxa"/>
            <w:shd w:val="clear" w:color="auto" w:fill="D9D9D9" w:themeFill="background1" w:themeFillShade="D9"/>
            <w:vAlign w:val="center"/>
          </w:tcPr>
          <w:p w14:paraId="341D7561" w14:textId="77777777" w:rsidR="00795DFF" w:rsidRPr="00A962B9" w:rsidRDefault="00795DFF" w:rsidP="00795DFF">
            <w:pPr>
              <w:pStyle w:val="afff2"/>
              <w:widowControl w:val="0"/>
              <w:adjustRightInd w:val="0"/>
              <w:spacing w:line="360" w:lineRule="auto"/>
              <w:ind w:left="0"/>
              <w:jc w:val="both"/>
              <w:textAlignment w:val="baseline"/>
              <w:rPr>
                <w:rFonts w:ascii="David" w:hAnsi="David" w:cs="David"/>
                <w:b/>
                <w:bCs/>
                <w:rtl/>
              </w:rPr>
            </w:pPr>
            <w:r w:rsidRPr="00A962B9">
              <w:rPr>
                <w:rFonts w:ascii="David" w:hAnsi="David" w:cs="David" w:hint="eastAsia"/>
                <w:b/>
                <w:bCs/>
                <w:rtl/>
              </w:rPr>
              <w:t>האם</w:t>
            </w:r>
            <w:r w:rsidRPr="00A962B9">
              <w:rPr>
                <w:rFonts w:ascii="David" w:hAnsi="David" w:cs="David"/>
                <w:b/>
                <w:bCs/>
                <w:rtl/>
              </w:rPr>
              <w:t xml:space="preserve"> בסניף ישנו מחסן ציוד </w:t>
            </w:r>
          </w:p>
          <w:p w14:paraId="692CC940" w14:textId="77777777" w:rsidR="00795DFF" w:rsidRPr="00A962B9" w:rsidRDefault="00795DFF" w:rsidP="00795DFF">
            <w:pPr>
              <w:pStyle w:val="afff2"/>
              <w:widowControl w:val="0"/>
              <w:adjustRightInd w:val="0"/>
              <w:spacing w:line="360" w:lineRule="auto"/>
              <w:ind w:left="0"/>
              <w:jc w:val="both"/>
              <w:textAlignment w:val="baseline"/>
              <w:rPr>
                <w:rFonts w:ascii="David" w:hAnsi="David" w:cs="David"/>
                <w:b/>
                <w:bCs/>
                <w:rtl/>
              </w:rPr>
            </w:pPr>
            <w:r w:rsidRPr="00A962B9">
              <w:rPr>
                <w:rFonts w:ascii="David" w:hAnsi="David" w:cs="David"/>
                <w:b/>
                <w:bCs/>
                <w:rtl/>
              </w:rPr>
              <w:t xml:space="preserve">(יצויין </w:t>
            </w:r>
            <w:r w:rsidRPr="00A962B9">
              <w:rPr>
                <w:rFonts w:ascii="David" w:hAnsi="David" w:cs="David" w:hint="eastAsia"/>
                <w:b/>
                <w:bCs/>
                <w:rtl/>
              </w:rPr>
              <w:t>כן</w:t>
            </w:r>
            <w:r w:rsidRPr="00A962B9">
              <w:rPr>
                <w:rFonts w:ascii="David" w:hAnsi="David" w:cs="David"/>
                <w:b/>
                <w:bCs/>
                <w:rtl/>
              </w:rPr>
              <w:t xml:space="preserve"> </w:t>
            </w:r>
            <w:r w:rsidRPr="00A962B9">
              <w:rPr>
                <w:rFonts w:ascii="David" w:hAnsi="David" w:cs="David" w:hint="eastAsia"/>
                <w:b/>
                <w:bCs/>
                <w:rtl/>
              </w:rPr>
              <w:t>או</w:t>
            </w:r>
            <w:r w:rsidRPr="00A962B9">
              <w:rPr>
                <w:rFonts w:ascii="David" w:hAnsi="David" w:cs="David"/>
                <w:b/>
                <w:bCs/>
                <w:rtl/>
              </w:rPr>
              <w:t xml:space="preserve"> </w:t>
            </w:r>
            <w:r w:rsidRPr="00A962B9">
              <w:rPr>
                <w:rFonts w:ascii="David" w:hAnsi="David" w:cs="David" w:hint="eastAsia"/>
                <w:b/>
                <w:bCs/>
                <w:rtl/>
              </w:rPr>
              <w:t>לא</w:t>
            </w:r>
            <w:r w:rsidRPr="00A962B9">
              <w:rPr>
                <w:rFonts w:ascii="David" w:hAnsi="David" w:cs="David"/>
                <w:b/>
                <w:bCs/>
                <w:rtl/>
              </w:rPr>
              <w:t>)</w:t>
            </w:r>
          </w:p>
        </w:tc>
        <w:tc>
          <w:tcPr>
            <w:tcW w:w="2355" w:type="dxa"/>
            <w:shd w:val="clear" w:color="auto" w:fill="D9D9D9" w:themeFill="background1" w:themeFillShade="D9"/>
            <w:vAlign w:val="center"/>
          </w:tcPr>
          <w:p w14:paraId="7631933C" w14:textId="77777777" w:rsidR="00795DFF" w:rsidRPr="00A962B9" w:rsidRDefault="00795DFF" w:rsidP="00795DFF">
            <w:pPr>
              <w:pStyle w:val="afff2"/>
              <w:widowControl w:val="0"/>
              <w:adjustRightInd w:val="0"/>
              <w:spacing w:line="360" w:lineRule="auto"/>
              <w:ind w:left="0"/>
              <w:jc w:val="both"/>
              <w:textAlignment w:val="baseline"/>
              <w:rPr>
                <w:rFonts w:ascii="David" w:hAnsi="David" w:cs="David"/>
                <w:b/>
                <w:bCs/>
                <w:rtl/>
              </w:rPr>
            </w:pPr>
            <w:r w:rsidRPr="00A962B9">
              <w:rPr>
                <w:rFonts w:ascii="David" w:hAnsi="David" w:cs="David" w:hint="eastAsia"/>
                <w:b/>
                <w:bCs/>
                <w:rtl/>
              </w:rPr>
              <w:t>מס</w:t>
            </w:r>
            <w:r w:rsidRPr="00A962B9">
              <w:rPr>
                <w:rFonts w:ascii="David" w:hAnsi="David" w:cs="David"/>
                <w:b/>
                <w:bCs/>
                <w:rtl/>
              </w:rPr>
              <w:t xml:space="preserve">' </w:t>
            </w:r>
            <w:r w:rsidRPr="00A962B9">
              <w:rPr>
                <w:rFonts w:ascii="David" w:hAnsi="David" w:cs="David" w:hint="eastAsia"/>
                <w:b/>
                <w:bCs/>
                <w:rtl/>
              </w:rPr>
              <w:t>כלי</w:t>
            </w:r>
            <w:r w:rsidRPr="00A962B9">
              <w:rPr>
                <w:rFonts w:ascii="David" w:hAnsi="David" w:cs="David"/>
                <w:b/>
                <w:bCs/>
                <w:rtl/>
              </w:rPr>
              <w:t xml:space="preserve"> </w:t>
            </w:r>
            <w:r w:rsidRPr="00A962B9">
              <w:rPr>
                <w:rFonts w:ascii="David" w:hAnsi="David" w:cs="David" w:hint="eastAsia"/>
                <w:b/>
                <w:bCs/>
                <w:rtl/>
              </w:rPr>
              <w:t>ירייה</w:t>
            </w:r>
            <w:r w:rsidRPr="00A962B9">
              <w:rPr>
                <w:rFonts w:ascii="David" w:hAnsi="David" w:cs="David"/>
                <w:b/>
                <w:bCs/>
                <w:rtl/>
              </w:rPr>
              <w:t xml:space="preserve"> </w:t>
            </w:r>
            <w:r w:rsidRPr="00A962B9">
              <w:rPr>
                <w:rFonts w:ascii="David" w:hAnsi="David" w:cs="David" w:hint="eastAsia"/>
                <w:b/>
                <w:bCs/>
                <w:rtl/>
              </w:rPr>
              <w:t>במחסן</w:t>
            </w:r>
            <w:r w:rsidRPr="00A962B9">
              <w:rPr>
                <w:rFonts w:ascii="David" w:hAnsi="David" w:cs="David"/>
                <w:b/>
                <w:bCs/>
                <w:rtl/>
              </w:rPr>
              <w:t xml:space="preserve"> </w:t>
            </w:r>
            <w:r w:rsidRPr="00A962B9">
              <w:rPr>
                <w:rFonts w:ascii="David" w:hAnsi="David" w:cs="David" w:hint="eastAsia"/>
                <w:b/>
                <w:bCs/>
                <w:rtl/>
              </w:rPr>
              <w:t>הנשק</w:t>
            </w:r>
            <w:r w:rsidRPr="00A962B9">
              <w:rPr>
                <w:rFonts w:ascii="David" w:hAnsi="David" w:cs="David"/>
                <w:b/>
                <w:bCs/>
                <w:rtl/>
              </w:rPr>
              <w:t xml:space="preserve"> </w:t>
            </w:r>
            <w:r w:rsidRPr="00A962B9">
              <w:rPr>
                <w:rFonts w:ascii="David" w:hAnsi="David" w:cs="David" w:hint="eastAsia"/>
                <w:b/>
                <w:bCs/>
                <w:rtl/>
              </w:rPr>
              <w:t>בסניף</w:t>
            </w:r>
          </w:p>
        </w:tc>
        <w:tc>
          <w:tcPr>
            <w:tcW w:w="3047" w:type="dxa"/>
            <w:shd w:val="clear" w:color="auto" w:fill="D9D9D9" w:themeFill="background1" w:themeFillShade="D9"/>
            <w:vAlign w:val="center"/>
          </w:tcPr>
          <w:p w14:paraId="66EA4FB8" w14:textId="77777777" w:rsidR="00795DFF" w:rsidRPr="00A962B9" w:rsidRDefault="00795DFF" w:rsidP="00795DFF">
            <w:pPr>
              <w:pStyle w:val="afff2"/>
              <w:widowControl w:val="0"/>
              <w:adjustRightInd w:val="0"/>
              <w:spacing w:line="360" w:lineRule="auto"/>
              <w:ind w:left="0"/>
              <w:jc w:val="both"/>
              <w:textAlignment w:val="baseline"/>
              <w:rPr>
                <w:rFonts w:ascii="David" w:hAnsi="David" w:cs="David"/>
                <w:b/>
                <w:bCs/>
                <w:rtl/>
              </w:rPr>
            </w:pPr>
            <w:r w:rsidRPr="00A962B9">
              <w:rPr>
                <w:rFonts w:ascii="David" w:hAnsi="David" w:cs="David" w:hint="eastAsia"/>
                <w:b/>
                <w:bCs/>
                <w:rtl/>
              </w:rPr>
              <w:t>האם</w:t>
            </w:r>
            <w:r w:rsidRPr="00A962B9">
              <w:rPr>
                <w:rFonts w:ascii="David" w:hAnsi="David" w:cs="David"/>
                <w:b/>
                <w:bCs/>
                <w:rtl/>
              </w:rPr>
              <w:t xml:space="preserve"> צורף אישור בתוקף מטעם המשרד לבטחון לאומי</w:t>
            </w:r>
            <w:r w:rsidRPr="00A962B9">
              <w:rPr>
                <w:rFonts w:ascii="David" w:hAnsi="David" w:cs="David"/>
                <w:b/>
                <w:bCs/>
              </w:rPr>
              <w:t>,</w:t>
            </w:r>
            <w:r w:rsidRPr="00A962B9">
              <w:rPr>
                <w:rFonts w:ascii="David" w:hAnsi="David" w:cs="David"/>
                <w:b/>
                <w:bCs/>
                <w:rtl/>
              </w:rPr>
              <w:t xml:space="preserve"> על קיומו של מחסן נשק אחד לפחות </w:t>
            </w:r>
            <w:r w:rsidRPr="00A962B9">
              <w:rPr>
                <w:rFonts w:ascii="David" w:hAnsi="David" w:cs="David" w:hint="eastAsia"/>
                <w:b/>
                <w:bCs/>
                <w:rtl/>
              </w:rPr>
              <w:t>בסניף</w:t>
            </w:r>
            <w:r w:rsidRPr="00A962B9">
              <w:rPr>
                <w:rFonts w:ascii="David" w:hAnsi="David" w:cs="David"/>
                <w:b/>
                <w:bCs/>
                <w:rtl/>
              </w:rPr>
              <w:t xml:space="preserve"> (יצויין כן או לא ויצורף האישור) </w:t>
            </w:r>
          </w:p>
        </w:tc>
      </w:tr>
      <w:tr w:rsidR="00795DFF" w14:paraId="4DAD07C3" w14:textId="77777777" w:rsidTr="004E7C82">
        <w:tc>
          <w:tcPr>
            <w:tcW w:w="1238" w:type="dxa"/>
            <w:vAlign w:val="center"/>
          </w:tcPr>
          <w:p w14:paraId="355440CC" w14:textId="77777777" w:rsidR="00795DFF" w:rsidRPr="00A962B9" w:rsidRDefault="00795DFF" w:rsidP="00157A85">
            <w:pPr>
              <w:pStyle w:val="afff2"/>
              <w:widowControl w:val="0"/>
              <w:adjustRightInd w:val="0"/>
              <w:spacing w:line="360" w:lineRule="auto"/>
              <w:ind w:left="0"/>
              <w:textAlignment w:val="baseline"/>
              <w:rPr>
                <w:rFonts w:ascii="David" w:hAnsi="David" w:cs="David"/>
                <w:rtl/>
              </w:rPr>
            </w:pPr>
          </w:p>
          <w:p w14:paraId="7C46A4E7" w14:textId="77777777" w:rsidR="00795DFF" w:rsidRPr="00A962B9" w:rsidRDefault="00795DFF" w:rsidP="00157A85">
            <w:pPr>
              <w:pStyle w:val="afff2"/>
              <w:widowControl w:val="0"/>
              <w:adjustRightInd w:val="0"/>
              <w:spacing w:line="360" w:lineRule="auto"/>
              <w:ind w:left="0"/>
              <w:textAlignment w:val="baseline"/>
              <w:rPr>
                <w:rFonts w:ascii="David" w:hAnsi="David" w:cs="David"/>
                <w:rtl/>
              </w:rPr>
            </w:pPr>
          </w:p>
        </w:tc>
        <w:tc>
          <w:tcPr>
            <w:tcW w:w="2370" w:type="dxa"/>
            <w:vAlign w:val="center"/>
          </w:tcPr>
          <w:p w14:paraId="3D31271B" w14:textId="77777777" w:rsidR="00795DFF" w:rsidRPr="00A962B9" w:rsidRDefault="00795DFF" w:rsidP="00157A85">
            <w:pPr>
              <w:pStyle w:val="afff2"/>
              <w:widowControl w:val="0"/>
              <w:adjustRightInd w:val="0"/>
              <w:spacing w:line="360" w:lineRule="auto"/>
              <w:ind w:left="0"/>
              <w:textAlignment w:val="baseline"/>
              <w:rPr>
                <w:rFonts w:ascii="David" w:hAnsi="David" w:cs="David"/>
                <w:rtl/>
              </w:rPr>
            </w:pPr>
          </w:p>
        </w:tc>
        <w:tc>
          <w:tcPr>
            <w:tcW w:w="2010" w:type="dxa"/>
            <w:vAlign w:val="center"/>
          </w:tcPr>
          <w:p w14:paraId="21B613F2" w14:textId="77777777" w:rsidR="00795DFF" w:rsidRPr="00A962B9" w:rsidRDefault="00795DFF" w:rsidP="00157A85">
            <w:pPr>
              <w:pStyle w:val="afff2"/>
              <w:widowControl w:val="0"/>
              <w:adjustRightInd w:val="0"/>
              <w:spacing w:line="360" w:lineRule="auto"/>
              <w:ind w:left="0"/>
              <w:textAlignment w:val="baseline"/>
              <w:rPr>
                <w:rFonts w:ascii="David" w:hAnsi="David" w:cs="David"/>
                <w:rtl/>
              </w:rPr>
            </w:pPr>
          </w:p>
        </w:tc>
        <w:tc>
          <w:tcPr>
            <w:tcW w:w="2355" w:type="dxa"/>
            <w:vAlign w:val="center"/>
          </w:tcPr>
          <w:p w14:paraId="6127FC49" w14:textId="77777777" w:rsidR="00795DFF" w:rsidRPr="00A962B9" w:rsidRDefault="00795DFF" w:rsidP="00157A85">
            <w:pPr>
              <w:pStyle w:val="afff2"/>
              <w:widowControl w:val="0"/>
              <w:adjustRightInd w:val="0"/>
              <w:spacing w:line="360" w:lineRule="auto"/>
              <w:ind w:left="0"/>
              <w:textAlignment w:val="baseline"/>
              <w:rPr>
                <w:rFonts w:ascii="David" w:hAnsi="David" w:cs="David"/>
                <w:rtl/>
              </w:rPr>
            </w:pPr>
          </w:p>
        </w:tc>
        <w:tc>
          <w:tcPr>
            <w:tcW w:w="3047" w:type="dxa"/>
            <w:vAlign w:val="center"/>
          </w:tcPr>
          <w:p w14:paraId="56066066" w14:textId="77777777" w:rsidR="00795DFF" w:rsidRPr="00A962B9" w:rsidRDefault="00795DFF" w:rsidP="00157A85">
            <w:pPr>
              <w:pStyle w:val="afff2"/>
              <w:widowControl w:val="0"/>
              <w:adjustRightInd w:val="0"/>
              <w:spacing w:line="360" w:lineRule="auto"/>
              <w:ind w:left="0"/>
              <w:textAlignment w:val="baseline"/>
              <w:rPr>
                <w:rFonts w:ascii="David" w:hAnsi="David" w:cs="David"/>
                <w:rtl/>
              </w:rPr>
            </w:pPr>
          </w:p>
        </w:tc>
      </w:tr>
      <w:tr w:rsidR="00795DFF" w14:paraId="2E4B9556" w14:textId="77777777" w:rsidTr="004E7C82">
        <w:tc>
          <w:tcPr>
            <w:tcW w:w="1238" w:type="dxa"/>
            <w:vAlign w:val="center"/>
          </w:tcPr>
          <w:p w14:paraId="020FB476" w14:textId="77777777" w:rsidR="00795DFF" w:rsidRPr="00A962B9" w:rsidRDefault="00795DFF" w:rsidP="00157A85">
            <w:pPr>
              <w:pStyle w:val="afff2"/>
              <w:widowControl w:val="0"/>
              <w:adjustRightInd w:val="0"/>
              <w:spacing w:line="360" w:lineRule="auto"/>
              <w:ind w:left="0"/>
              <w:textAlignment w:val="baseline"/>
              <w:rPr>
                <w:rFonts w:ascii="David" w:hAnsi="David" w:cs="David"/>
                <w:rtl/>
              </w:rPr>
            </w:pPr>
          </w:p>
          <w:p w14:paraId="2F8AC692" w14:textId="77777777" w:rsidR="00795DFF" w:rsidRPr="00A962B9" w:rsidRDefault="00795DFF" w:rsidP="00157A85">
            <w:pPr>
              <w:pStyle w:val="afff2"/>
              <w:widowControl w:val="0"/>
              <w:adjustRightInd w:val="0"/>
              <w:spacing w:line="360" w:lineRule="auto"/>
              <w:ind w:left="0"/>
              <w:textAlignment w:val="baseline"/>
              <w:rPr>
                <w:rFonts w:ascii="David" w:hAnsi="David" w:cs="David"/>
                <w:rtl/>
              </w:rPr>
            </w:pPr>
          </w:p>
        </w:tc>
        <w:tc>
          <w:tcPr>
            <w:tcW w:w="2370" w:type="dxa"/>
            <w:vAlign w:val="center"/>
          </w:tcPr>
          <w:p w14:paraId="79F08F40" w14:textId="77777777" w:rsidR="00795DFF" w:rsidRPr="00A962B9" w:rsidRDefault="00795DFF" w:rsidP="00157A85">
            <w:pPr>
              <w:pStyle w:val="afff2"/>
              <w:widowControl w:val="0"/>
              <w:adjustRightInd w:val="0"/>
              <w:spacing w:line="360" w:lineRule="auto"/>
              <w:ind w:left="0"/>
              <w:textAlignment w:val="baseline"/>
              <w:rPr>
                <w:rFonts w:ascii="David" w:hAnsi="David" w:cs="David"/>
                <w:rtl/>
              </w:rPr>
            </w:pPr>
          </w:p>
        </w:tc>
        <w:tc>
          <w:tcPr>
            <w:tcW w:w="2010" w:type="dxa"/>
            <w:vAlign w:val="center"/>
          </w:tcPr>
          <w:p w14:paraId="1CB494A5" w14:textId="77777777" w:rsidR="00795DFF" w:rsidRPr="00A962B9" w:rsidRDefault="00795DFF" w:rsidP="00157A85">
            <w:pPr>
              <w:pStyle w:val="afff2"/>
              <w:widowControl w:val="0"/>
              <w:adjustRightInd w:val="0"/>
              <w:spacing w:line="360" w:lineRule="auto"/>
              <w:ind w:left="0"/>
              <w:textAlignment w:val="baseline"/>
              <w:rPr>
                <w:rFonts w:ascii="David" w:hAnsi="David" w:cs="David"/>
                <w:rtl/>
              </w:rPr>
            </w:pPr>
          </w:p>
        </w:tc>
        <w:tc>
          <w:tcPr>
            <w:tcW w:w="2355" w:type="dxa"/>
            <w:vAlign w:val="center"/>
          </w:tcPr>
          <w:p w14:paraId="56B7444C" w14:textId="77777777" w:rsidR="00795DFF" w:rsidRPr="00A962B9" w:rsidRDefault="00795DFF" w:rsidP="00157A85">
            <w:pPr>
              <w:pStyle w:val="afff2"/>
              <w:widowControl w:val="0"/>
              <w:adjustRightInd w:val="0"/>
              <w:spacing w:line="360" w:lineRule="auto"/>
              <w:ind w:left="0"/>
              <w:textAlignment w:val="baseline"/>
              <w:rPr>
                <w:rFonts w:ascii="David" w:hAnsi="David" w:cs="David"/>
                <w:rtl/>
              </w:rPr>
            </w:pPr>
          </w:p>
        </w:tc>
        <w:tc>
          <w:tcPr>
            <w:tcW w:w="3047" w:type="dxa"/>
            <w:vAlign w:val="center"/>
          </w:tcPr>
          <w:p w14:paraId="4FC406F4" w14:textId="77777777" w:rsidR="00795DFF" w:rsidRPr="00A962B9" w:rsidRDefault="00795DFF" w:rsidP="00157A85">
            <w:pPr>
              <w:pStyle w:val="afff2"/>
              <w:widowControl w:val="0"/>
              <w:adjustRightInd w:val="0"/>
              <w:spacing w:line="360" w:lineRule="auto"/>
              <w:ind w:left="0"/>
              <w:textAlignment w:val="baseline"/>
              <w:rPr>
                <w:rFonts w:ascii="David" w:hAnsi="David" w:cs="David"/>
                <w:rtl/>
              </w:rPr>
            </w:pPr>
          </w:p>
        </w:tc>
      </w:tr>
      <w:tr w:rsidR="00795DFF" w14:paraId="1A1F45BA" w14:textId="77777777" w:rsidTr="004E7C82">
        <w:tc>
          <w:tcPr>
            <w:tcW w:w="1238" w:type="dxa"/>
            <w:vAlign w:val="center"/>
          </w:tcPr>
          <w:p w14:paraId="24ACBDCA" w14:textId="77777777" w:rsidR="00795DFF" w:rsidRPr="00A962B9" w:rsidRDefault="00795DFF" w:rsidP="00157A85">
            <w:pPr>
              <w:pStyle w:val="afff2"/>
              <w:widowControl w:val="0"/>
              <w:adjustRightInd w:val="0"/>
              <w:spacing w:line="360" w:lineRule="auto"/>
              <w:ind w:left="0"/>
              <w:textAlignment w:val="baseline"/>
              <w:rPr>
                <w:rFonts w:ascii="David" w:hAnsi="David" w:cs="David"/>
                <w:rtl/>
              </w:rPr>
            </w:pPr>
          </w:p>
          <w:p w14:paraId="11F9B50B" w14:textId="77777777" w:rsidR="00795DFF" w:rsidRPr="00A962B9" w:rsidRDefault="00795DFF" w:rsidP="00157A85">
            <w:pPr>
              <w:pStyle w:val="afff2"/>
              <w:widowControl w:val="0"/>
              <w:adjustRightInd w:val="0"/>
              <w:spacing w:line="360" w:lineRule="auto"/>
              <w:ind w:left="0"/>
              <w:textAlignment w:val="baseline"/>
              <w:rPr>
                <w:rFonts w:ascii="David" w:hAnsi="David" w:cs="David"/>
                <w:rtl/>
              </w:rPr>
            </w:pPr>
          </w:p>
        </w:tc>
        <w:tc>
          <w:tcPr>
            <w:tcW w:w="2370" w:type="dxa"/>
            <w:vAlign w:val="center"/>
          </w:tcPr>
          <w:p w14:paraId="33A3257D" w14:textId="77777777" w:rsidR="00795DFF" w:rsidRPr="00A962B9" w:rsidRDefault="00795DFF" w:rsidP="00157A85">
            <w:pPr>
              <w:pStyle w:val="afff2"/>
              <w:widowControl w:val="0"/>
              <w:adjustRightInd w:val="0"/>
              <w:spacing w:line="360" w:lineRule="auto"/>
              <w:ind w:left="0"/>
              <w:textAlignment w:val="baseline"/>
              <w:rPr>
                <w:rFonts w:ascii="David" w:hAnsi="David" w:cs="David"/>
                <w:rtl/>
              </w:rPr>
            </w:pPr>
          </w:p>
        </w:tc>
        <w:tc>
          <w:tcPr>
            <w:tcW w:w="2010" w:type="dxa"/>
            <w:vAlign w:val="center"/>
          </w:tcPr>
          <w:p w14:paraId="14E1F29F" w14:textId="77777777" w:rsidR="00795DFF" w:rsidRPr="00A962B9" w:rsidRDefault="00795DFF" w:rsidP="00157A85">
            <w:pPr>
              <w:pStyle w:val="afff2"/>
              <w:widowControl w:val="0"/>
              <w:adjustRightInd w:val="0"/>
              <w:spacing w:line="360" w:lineRule="auto"/>
              <w:ind w:left="0"/>
              <w:textAlignment w:val="baseline"/>
              <w:rPr>
                <w:rFonts w:ascii="David" w:hAnsi="David" w:cs="David"/>
                <w:rtl/>
              </w:rPr>
            </w:pPr>
          </w:p>
        </w:tc>
        <w:tc>
          <w:tcPr>
            <w:tcW w:w="2355" w:type="dxa"/>
            <w:vAlign w:val="center"/>
          </w:tcPr>
          <w:p w14:paraId="3B2578CE" w14:textId="77777777" w:rsidR="00795DFF" w:rsidRPr="00A962B9" w:rsidRDefault="00795DFF" w:rsidP="00157A85">
            <w:pPr>
              <w:pStyle w:val="afff2"/>
              <w:widowControl w:val="0"/>
              <w:adjustRightInd w:val="0"/>
              <w:spacing w:line="360" w:lineRule="auto"/>
              <w:ind w:left="0"/>
              <w:textAlignment w:val="baseline"/>
              <w:rPr>
                <w:rFonts w:ascii="David" w:hAnsi="David" w:cs="David"/>
                <w:rtl/>
              </w:rPr>
            </w:pPr>
          </w:p>
        </w:tc>
        <w:tc>
          <w:tcPr>
            <w:tcW w:w="3047" w:type="dxa"/>
            <w:vAlign w:val="center"/>
          </w:tcPr>
          <w:p w14:paraId="279855C6" w14:textId="77777777" w:rsidR="00795DFF" w:rsidRPr="00A962B9" w:rsidRDefault="00795DFF" w:rsidP="00157A85">
            <w:pPr>
              <w:pStyle w:val="afff2"/>
              <w:widowControl w:val="0"/>
              <w:adjustRightInd w:val="0"/>
              <w:spacing w:line="360" w:lineRule="auto"/>
              <w:ind w:left="0"/>
              <w:textAlignment w:val="baseline"/>
              <w:rPr>
                <w:rFonts w:ascii="David" w:hAnsi="David" w:cs="David"/>
                <w:rtl/>
              </w:rPr>
            </w:pPr>
          </w:p>
        </w:tc>
      </w:tr>
      <w:tr w:rsidR="00795DFF" w14:paraId="50B9837A" w14:textId="77777777" w:rsidTr="004E7C82">
        <w:tc>
          <w:tcPr>
            <w:tcW w:w="1238" w:type="dxa"/>
            <w:vAlign w:val="center"/>
          </w:tcPr>
          <w:p w14:paraId="3CC2BE45" w14:textId="77777777" w:rsidR="00795DFF" w:rsidRPr="00A962B9" w:rsidRDefault="00795DFF" w:rsidP="00157A85">
            <w:pPr>
              <w:pStyle w:val="afff2"/>
              <w:widowControl w:val="0"/>
              <w:adjustRightInd w:val="0"/>
              <w:spacing w:line="360" w:lineRule="auto"/>
              <w:ind w:left="0"/>
              <w:textAlignment w:val="baseline"/>
              <w:rPr>
                <w:rFonts w:ascii="David" w:hAnsi="David" w:cs="David"/>
                <w:rtl/>
              </w:rPr>
            </w:pPr>
          </w:p>
          <w:p w14:paraId="160A44C5" w14:textId="77777777" w:rsidR="00795DFF" w:rsidRPr="00A962B9" w:rsidRDefault="00795DFF" w:rsidP="00157A85">
            <w:pPr>
              <w:pStyle w:val="afff2"/>
              <w:widowControl w:val="0"/>
              <w:adjustRightInd w:val="0"/>
              <w:spacing w:line="360" w:lineRule="auto"/>
              <w:ind w:left="0"/>
              <w:textAlignment w:val="baseline"/>
              <w:rPr>
                <w:rFonts w:ascii="David" w:hAnsi="David" w:cs="David"/>
                <w:rtl/>
              </w:rPr>
            </w:pPr>
          </w:p>
        </w:tc>
        <w:tc>
          <w:tcPr>
            <w:tcW w:w="2370" w:type="dxa"/>
            <w:vAlign w:val="center"/>
          </w:tcPr>
          <w:p w14:paraId="22FCFC08" w14:textId="77777777" w:rsidR="00795DFF" w:rsidRPr="00A962B9" w:rsidRDefault="00795DFF" w:rsidP="00157A85">
            <w:pPr>
              <w:pStyle w:val="afff2"/>
              <w:widowControl w:val="0"/>
              <w:adjustRightInd w:val="0"/>
              <w:spacing w:line="360" w:lineRule="auto"/>
              <w:ind w:left="0"/>
              <w:textAlignment w:val="baseline"/>
              <w:rPr>
                <w:rFonts w:ascii="David" w:hAnsi="David" w:cs="David"/>
                <w:rtl/>
              </w:rPr>
            </w:pPr>
          </w:p>
        </w:tc>
        <w:tc>
          <w:tcPr>
            <w:tcW w:w="2010" w:type="dxa"/>
            <w:vAlign w:val="center"/>
          </w:tcPr>
          <w:p w14:paraId="5E5D76CD" w14:textId="77777777" w:rsidR="00795DFF" w:rsidRPr="00A962B9" w:rsidRDefault="00795DFF" w:rsidP="00157A85">
            <w:pPr>
              <w:pStyle w:val="afff2"/>
              <w:widowControl w:val="0"/>
              <w:adjustRightInd w:val="0"/>
              <w:spacing w:line="360" w:lineRule="auto"/>
              <w:ind w:left="0"/>
              <w:textAlignment w:val="baseline"/>
              <w:rPr>
                <w:rFonts w:ascii="David" w:hAnsi="David" w:cs="David"/>
                <w:rtl/>
              </w:rPr>
            </w:pPr>
          </w:p>
        </w:tc>
        <w:tc>
          <w:tcPr>
            <w:tcW w:w="2355" w:type="dxa"/>
            <w:vAlign w:val="center"/>
          </w:tcPr>
          <w:p w14:paraId="42A383A5" w14:textId="77777777" w:rsidR="00795DFF" w:rsidRPr="00A962B9" w:rsidRDefault="00795DFF" w:rsidP="00157A85">
            <w:pPr>
              <w:pStyle w:val="afff2"/>
              <w:widowControl w:val="0"/>
              <w:adjustRightInd w:val="0"/>
              <w:spacing w:line="360" w:lineRule="auto"/>
              <w:ind w:left="0"/>
              <w:textAlignment w:val="baseline"/>
              <w:rPr>
                <w:rFonts w:ascii="David" w:hAnsi="David" w:cs="David"/>
                <w:rtl/>
              </w:rPr>
            </w:pPr>
          </w:p>
        </w:tc>
        <w:tc>
          <w:tcPr>
            <w:tcW w:w="3047" w:type="dxa"/>
            <w:vAlign w:val="center"/>
          </w:tcPr>
          <w:p w14:paraId="15FE1D5F" w14:textId="77777777" w:rsidR="00795DFF" w:rsidRPr="00A962B9" w:rsidRDefault="00795DFF" w:rsidP="00157A85">
            <w:pPr>
              <w:pStyle w:val="afff2"/>
              <w:widowControl w:val="0"/>
              <w:adjustRightInd w:val="0"/>
              <w:spacing w:line="360" w:lineRule="auto"/>
              <w:ind w:left="0"/>
              <w:textAlignment w:val="baseline"/>
              <w:rPr>
                <w:rFonts w:ascii="David" w:hAnsi="David" w:cs="David"/>
                <w:rtl/>
              </w:rPr>
            </w:pPr>
          </w:p>
        </w:tc>
      </w:tr>
    </w:tbl>
    <w:p w14:paraId="54A99F5C" w14:textId="77777777" w:rsidR="006B1ED4" w:rsidRPr="00795DFF" w:rsidRDefault="006B1ED4" w:rsidP="006B1ED4">
      <w:pPr>
        <w:pStyle w:val="afff2"/>
        <w:widowControl w:val="0"/>
        <w:adjustRightInd w:val="0"/>
        <w:spacing w:line="360" w:lineRule="auto"/>
        <w:ind w:left="792"/>
        <w:textAlignment w:val="baseline"/>
        <w:rPr>
          <w:rFonts w:ascii="David" w:hAnsi="David" w:cs="David"/>
          <w:rtl/>
        </w:rPr>
      </w:pPr>
    </w:p>
    <w:p w14:paraId="0A536B82" w14:textId="77777777" w:rsidR="006B1ED4" w:rsidRPr="00A962B9" w:rsidRDefault="006B1ED4" w:rsidP="006B1ED4">
      <w:pPr>
        <w:widowControl w:val="0"/>
        <w:rPr>
          <w:rFonts w:ascii="David" w:hAnsi="David"/>
          <w:rtl/>
          <w:lang w:eastAsia="he-IL"/>
        </w:rPr>
      </w:pPr>
    </w:p>
    <w:p w14:paraId="3D5020F6" w14:textId="77777777" w:rsidR="006B1ED4" w:rsidRPr="00A962B9" w:rsidRDefault="006B1ED4" w:rsidP="006B1ED4">
      <w:pPr>
        <w:widowControl w:val="0"/>
        <w:rPr>
          <w:rFonts w:ascii="David" w:hAnsi="David"/>
          <w:rtl/>
          <w:lang w:eastAsia="he-IL"/>
        </w:rPr>
      </w:pPr>
    </w:p>
    <w:p w14:paraId="460D42D3" w14:textId="77777777" w:rsidR="006B1ED4" w:rsidRPr="00A962B9" w:rsidRDefault="006B1ED4" w:rsidP="006B1ED4">
      <w:pPr>
        <w:pStyle w:val="afff2"/>
        <w:widowControl w:val="0"/>
        <w:numPr>
          <w:ilvl w:val="3"/>
          <w:numId w:val="54"/>
        </w:numPr>
        <w:tabs>
          <w:tab w:val="left" w:pos="2303"/>
        </w:tabs>
        <w:rPr>
          <w:rFonts w:ascii="David" w:hAnsi="David" w:cs="David"/>
          <w:b/>
          <w:bCs/>
          <w:rtl/>
        </w:rPr>
      </w:pPr>
      <w:r w:rsidRPr="00A962B9">
        <w:rPr>
          <w:rFonts w:ascii="David" w:hAnsi="David" w:cs="David"/>
          <w:b/>
          <w:bCs/>
          <w:rtl/>
        </w:rPr>
        <w:t>יש לצרף אישור בתוקף מטעם המשרד לבטחון לאומי ביחס לכל סניף, במידה וקיים</w:t>
      </w:r>
    </w:p>
    <w:p w14:paraId="05C9811B" w14:textId="77777777" w:rsidR="006B1ED4" w:rsidRPr="00A962B9" w:rsidRDefault="006B1ED4" w:rsidP="006B1ED4">
      <w:pPr>
        <w:widowControl w:val="0"/>
        <w:tabs>
          <w:tab w:val="left" w:pos="2303"/>
        </w:tabs>
        <w:rPr>
          <w:rFonts w:ascii="David" w:hAnsi="David"/>
          <w:b/>
          <w:bCs/>
          <w:rtl/>
          <w:lang w:eastAsia="he-IL"/>
        </w:rPr>
      </w:pPr>
    </w:p>
    <w:p w14:paraId="1E6AA43B" w14:textId="77777777" w:rsidR="006B1ED4" w:rsidRPr="00A962B9" w:rsidRDefault="006B1ED4" w:rsidP="006B1ED4">
      <w:pPr>
        <w:pStyle w:val="afff2"/>
        <w:widowControl w:val="0"/>
        <w:numPr>
          <w:ilvl w:val="3"/>
          <w:numId w:val="54"/>
        </w:numPr>
        <w:tabs>
          <w:tab w:val="left" w:pos="2303"/>
        </w:tabs>
        <w:rPr>
          <w:rFonts w:ascii="David" w:hAnsi="David" w:cs="David"/>
          <w:b/>
          <w:bCs/>
          <w:rtl/>
        </w:rPr>
      </w:pPr>
      <w:r w:rsidRPr="00A962B9">
        <w:rPr>
          <w:rFonts w:ascii="David" w:hAnsi="David" w:cs="David"/>
          <w:b/>
          <w:bCs/>
          <w:rtl/>
        </w:rPr>
        <w:t>ניתן להוסיף שורות לטבלה באותו המבנה</w:t>
      </w:r>
    </w:p>
    <w:p w14:paraId="4BC47A3D" w14:textId="77777777" w:rsidR="006B1ED4" w:rsidRDefault="006B1ED4" w:rsidP="00062B86">
      <w:pPr>
        <w:widowControl w:val="0"/>
        <w:tabs>
          <w:tab w:val="left" w:pos="2303"/>
        </w:tabs>
        <w:rPr>
          <w:rFonts w:ascii="David" w:hAnsi="David"/>
          <w:b/>
          <w:bCs/>
          <w:rtl/>
        </w:rPr>
      </w:pPr>
    </w:p>
    <w:p w14:paraId="49D358A8" w14:textId="77777777" w:rsidR="00062B86" w:rsidRDefault="00062B86" w:rsidP="00062B86">
      <w:pPr>
        <w:widowControl w:val="0"/>
        <w:tabs>
          <w:tab w:val="left" w:pos="2303"/>
        </w:tabs>
        <w:rPr>
          <w:rFonts w:ascii="David" w:hAnsi="David"/>
          <w:b/>
          <w:bCs/>
          <w:rtl/>
        </w:rPr>
      </w:pPr>
    </w:p>
    <w:p w14:paraId="6F08AFF4" w14:textId="77777777" w:rsidR="00062B86" w:rsidRPr="00A962B9" w:rsidRDefault="00062B86" w:rsidP="00062B86">
      <w:pPr>
        <w:pStyle w:val="afff2"/>
        <w:widowControl w:val="0"/>
        <w:numPr>
          <w:ilvl w:val="1"/>
          <w:numId w:val="53"/>
        </w:numPr>
        <w:adjustRightInd w:val="0"/>
        <w:spacing w:line="360" w:lineRule="auto"/>
        <w:ind w:left="869" w:hanging="540"/>
        <w:textAlignment w:val="baseline"/>
        <w:rPr>
          <w:rFonts w:ascii="David" w:hAnsi="David" w:cs="David"/>
        </w:rPr>
      </w:pPr>
      <w:r w:rsidRPr="00DD5743">
        <w:rPr>
          <w:rFonts w:ascii="David" w:hAnsi="David" w:cs="David" w:hint="cs"/>
          <w:rtl/>
        </w:rPr>
        <w:t>ה</w:t>
      </w:r>
      <w:r w:rsidRPr="00DD5743">
        <w:rPr>
          <w:rFonts w:ascii="David" w:hAnsi="David" w:cs="David"/>
          <w:rtl/>
        </w:rPr>
        <w:t xml:space="preserve">מציע </w:t>
      </w:r>
      <w:r w:rsidRPr="00DD5743">
        <w:rPr>
          <w:rFonts w:ascii="David" w:hAnsi="David" w:cs="David" w:hint="cs"/>
          <w:rtl/>
        </w:rPr>
        <w:t>מפעיל בעצמו, או באמצעות חברה קשורה, או באמצעות הסכם למתן שירותים</w:t>
      </w:r>
      <w:r>
        <w:rPr>
          <w:rFonts w:ascii="David" w:hAnsi="David" w:cs="David" w:hint="cs"/>
          <w:rtl/>
        </w:rPr>
        <w:t>,</w:t>
      </w:r>
      <w:r w:rsidRPr="00DD5743">
        <w:rPr>
          <w:rFonts w:ascii="David" w:hAnsi="David" w:cs="David"/>
          <w:rtl/>
        </w:rPr>
        <w:t xml:space="preserve"> </w:t>
      </w:r>
      <w:r w:rsidRPr="00A962B9">
        <w:rPr>
          <w:rFonts w:ascii="David" w:hAnsi="David" w:cs="David"/>
          <w:rtl/>
        </w:rPr>
        <w:t>מוקד מבצעי ארצי (מוקד רמה א</w:t>
      </w:r>
      <w:r w:rsidRPr="00A962B9">
        <w:rPr>
          <w:rFonts w:ascii="David" w:hAnsi="David" w:cs="David"/>
        </w:rPr>
        <w:t>,('</w:t>
      </w:r>
      <w:r w:rsidRPr="00A962B9">
        <w:rPr>
          <w:rFonts w:ascii="David" w:hAnsi="David" w:cs="David"/>
          <w:rtl/>
        </w:rPr>
        <w:t xml:space="preserve"> הפועל ומאויש </w:t>
      </w:r>
      <w:r w:rsidRPr="00A962B9">
        <w:rPr>
          <w:rFonts w:ascii="David" w:hAnsi="David" w:cs="David"/>
        </w:rPr>
        <w:t>24</w:t>
      </w:r>
      <w:r w:rsidRPr="00A962B9">
        <w:rPr>
          <w:rFonts w:ascii="David" w:hAnsi="David" w:cs="David"/>
          <w:rtl/>
        </w:rPr>
        <w:t xml:space="preserve"> שעות ביממה</w:t>
      </w:r>
      <w:r w:rsidRPr="00A962B9">
        <w:rPr>
          <w:rFonts w:ascii="David" w:hAnsi="David" w:cs="David"/>
        </w:rPr>
        <w:t>,</w:t>
      </w:r>
      <w:r w:rsidRPr="00A962B9">
        <w:rPr>
          <w:rFonts w:ascii="David" w:hAnsi="David" w:cs="David"/>
          <w:rtl/>
        </w:rPr>
        <w:t xml:space="preserve"> </w:t>
      </w:r>
      <w:r w:rsidRPr="00A962B9">
        <w:rPr>
          <w:rFonts w:ascii="David" w:hAnsi="David" w:cs="David"/>
        </w:rPr>
        <w:t>365</w:t>
      </w:r>
      <w:r w:rsidRPr="00A962B9">
        <w:rPr>
          <w:rFonts w:ascii="David" w:hAnsi="David" w:cs="David"/>
          <w:rtl/>
        </w:rPr>
        <w:t xml:space="preserve"> יום בשנה לפי תו תקן משטרת ישראל.</w:t>
      </w:r>
    </w:p>
    <w:p w14:paraId="3B531E4D" w14:textId="4078016D" w:rsidR="00062B86" w:rsidRDefault="00062B86" w:rsidP="00062B86">
      <w:pPr>
        <w:pStyle w:val="afff2"/>
        <w:widowControl w:val="0"/>
        <w:adjustRightInd w:val="0"/>
        <w:spacing w:line="360" w:lineRule="auto"/>
        <w:ind w:left="792"/>
        <w:textAlignment w:val="baseline"/>
        <w:rPr>
          <w:rFonts w:ascii="David" w:hAnsi="David" w:cs="David"/>
          <w:rtl/>
        </w:rPr>
      </w:pPr>
      <w:r w:rsidRPr="00A962B9">
        <w:rPr>
          <w:rFonts w:ascii="David" w:hAnsi="David" w:cs="David" w:hint="eastAsia"/>
          <w:rtl/>
        </w:rPr>
        <w:t>להלן</w:t>
      </w:r>
      <w:r w:rsidRPr="00A962B9">
        <w:rPr>
          <w:rFonts w:ascii="David" w:hAnsi="David" w:cs="David"/>
          <w:rtl/>
        </w:rPr>
        <w:t xml:space="preserve"> </w:t>
      </w:r>
      <w:r w:rsidRPr="00A962B9">
        <w:rPr>
          <w:rFonts w:ascii="David" w:hAnsi="David" w:cs="David" w:hint="eastAsia"/>
          <w:rtl/>
        </w:rPr>
        <w:t>פירוט</w:t>
      </w:r>
      <w:r w:rsidRPr="00A962B9">
        <w:rPr>
          <w:rFonts w:ascii="David" w:hAnsi="David" w:cs="David"/>
          <w:rtl/>
        </w:rPr>
        <w:t xml:space="preserve"> </w:t>
      </w:r>
      <w:r w:rsidRPr="00A962B9">
        <w:rPr>
          <w:rFonts w:ascii="David" w:hAnsi="David" w:cs="David" w:hint="eastAsia"/>
          <w:rtl/>
        </w:rPr>
        <w:t>ביחס</w:t>
      </w:r>
      <w:r w:rsidRPr="00A962B9">
        <w:rPr>
          <w:rFonts w:ascii="David" w:hAnsi="David" w:cs="David"/>
          <w:rtl/>
        </w:rPr>
        <w:t xml:space="preserve"> </w:t>
      </w:r>
      <w:r w:rsidRPr="00A962B9">
        <w:rPr>
          <w:rFonts w:ascii="David" w:hAnsi="David" w:cs="David" w:hint="eastAsia"/>
          <w:rtl/>
        </w:rPr>
        <w:t>למוקד</w:t>
      </w:r>
      <w:r w:rsidRPr="00A962B9">
        <w:rPr>
          <w:rFonts w:ascii="David" w:hAnsi="David" w:cs="David"/>
          <w:rtl/>
        </w:rPr>
        <w:t>:</w:t>
      </w:r>
    </w:p>
    <w:p w14:paraId="56DB949A" w14:textId="11E11F09" w:rsidR="00062B86" w:rsidRDefault="00062B86" w:rsidP="00062B86">
      <w:pPr>
        <w:pStyle w:val="afff2"/>
        <w:widowControl w:val="0"/>
        <w:adjustRightInd w:val="0"/>
        <w:spacing w:line="360" w:lineRule="auto"/>
        <w:ind w:left="792"/>
        <w:textAlignment w:val="baseline"/>
        <w:rPr>
          <w:rFonts w:ascii="David" w:hAnsi="David" w:cs="David"/>
          <w:rtl/>
        </w:rPr>
      </w:pPr>
    </w:p>
    <w:p w14:paraId="047064BB" w14:textId="654B8617" w:rsidR="00062B86" w:rsidRDefault="00062B86" w:rsidP="00062B86">
      <w:pPr>
        <w:pStyle w:val="afff2"/>
        <w:widowControl w:val="0"/>
        <w:adjustRightInd w:val="0"/>
        <w:spacing w:line="360" w:lineRule="auto"/>
        <w:ind w:left="792"/>
        <w:textAlignment w:val="baseline"/>
        <w:rPr>
          <w:rFonts w:ascii="David" w:hAnsi="David" w:cs="David"/>
          <w:rtl/>
        </w:rPr>
      </w:pPr>
    </w:p>
    <w:p w14:paraId="1D640EF4" w14:textId="77777777" w:rsidR="00062B86" w:rsidRPr="00A962B9" w:rsidRDefault="00062B86" w:rsidP="00062B86">
      <w:pPr>
        <w:pStyle w:val="afff2"/>
        <w:widowControl w:val="0"/>
        <w:adjustRightInd w:val="0"/>
        <w:spacing w:line="360" w:lineRule="auto"/>
        <w:ind w:left="792"/>
        <w:textAlignment w:val="baseline"/>
        <w:rPr>
          <w:rFonts w:ascii="David" w:hAnsi="David" w:cs="David"/>
          <w:rtl/>
        </w:rPr>
      </w:pPr>
    </w:p>
    <w:tbl>
      <w:tblPr>
        <w:tblStyle w:val="afffff9"/>
        <w:bidiVisual/>
        <w:tblW w:w="10070" w:type="dxa"/>
        <w:tblInd w:w="190" w:type="dxa"/>
        <w:tblLook w:val="04A0" w:firstRow="1" w:lastRow="0" w:firstColumn="1" w:lastColumn="0" w:noHBand="0" w:noVBand="1"/>
        <w:tblCaption w:val="AHR01"/>
        <w:tblDescription w:val="פרטי מוקד"/>
      </w:tblPr>
      <w:tblGrid>
        <w:gridCol w:w="1620"/>
        <w:gridCol w:w="1925"/>
        <w:gridCol w:w="2205"/>
        <w:gridCol w:w="1860"/>
        <w:gridCol w:w="2460"/>
      </w:tblGrid>
      <w:tr w:rsidR="00062B86" w14:paraId="5BC499BB" w14:textId="77777777" w:rsidTr="004E7C82">
        <w:trPr>
          <w:cantSplit/>
          <w:tblHeader/>
        </w:trPr>
        <w:tc>
          <w:tcPr>
            <w:tcW w:w="1620" w:type="dxa"/>
            <w:shd w:val="clear" w:color="auto" w:fill="D9D9D9" w:themeFill="background1" w:themeFillShade="D9"/>
            <w:vAlign w:val="center"/>
          </w:tcPr>
          <w:p w14:paraId="7EBE3C52" w14:textId="77777777" w:rsidR="00062B86" w:rsidRPr="00A962B9" w:rsidRDefault="00062B86" w:rsidP="00157A85">
            <w:pPr>
              <w:pStyle w:val="afff2"/>
              <w:widowControl w:val="0"/>
              <w:adjustRightInd w:val="0"/>
              <w:spacing w:line="360" w:lineRule="auto"/>
              <w:ind w:left="0"/>
              <w:jc w:val="both"/>
              <w:textAlignment w:val="baseline"/>
              <w:rPr>
                <w:rFonts w:ascii="David" w:hAnsi="David" w:cs="David"/>
                <w:b/>
                <w:bCs/>
                <w:rtl/>
              </w:rPr>
            </w:pPr>
            <w:r w:rsidRPr="00A962B9">
              <w:rPr>
                <w:rFonts w:ascii="David" w:hAnsi="David" w:cs="David" w:hint="eastAsia"/>
                <w:b/>
                <w:bCs/>
                <w:rtl/>
              </w:rPr>
              <w:t>כתובת</w:t>
            </w:r>
            <w:r w:rsidRPr="00A962B9">
              <w:rPr>
                <w:rFonts w:ascii="David" w:hAnsi="David" w:cs="David"/>
                <w:b/>
                <w:bCs/>
                <w:rtl/>
              </w:rPr>
              <w:t xml:space="preserve"> </w:t>
            </w:r>
            <w:r w:rsidRPr="00A962B9">
              <w:rPr>
                <w:rFonts w:ascii="David" w:hAnsi="David" w:cs="David" w:hint="eastAsia"/>
                <w:b/>
                <w:bCs/>
                <w:rtl/>
              </w:rPr>
              <w:t>מלאה</w:t>
            </w:r>
            <w:r w:rsidRPr="00A962B9">
              <w:rPr>
                <w:rFonts w:ascii="David" w:hAnsi="David" w:cs="David"/>
                <w:b/>
                <w:bCs/>
                <w:rtl/>
              </w:rPr>
              <w:t xml:space="preserve"> </w:t>
            </w:r>
            <w:r w:rsidRPr="00A962B9">
              <w:rPr>
                <w:rFonts w:ascii="David" w:hAnsi="David" w:cs="David" w:hint="eastAsia"/>
                <w:b/>
                <w:bCs/>
                <w:rtl/>
              </w:rPr>
              <w:t>של</w:t>
            </w:r>
            <w:r w:rsidRPr="00A962B9">
              <w:rPr>
                <w:rFonts w:ascii="David" w:hAnsi="David" w:cs="David"/>
                <w:b/>
                <w:bCs/>
                <w:rtl/>
              </w:rPr>
              <w:t xml:space="preserve">  </w:t>
            </w:r>
            <w:r w:rsidRPr="00A962B9">
              <w:rPr>
                <w:rFonts w:ascii="David" w:hAnsi="David" w:cs="David" w:hint="eastAsia"/>
                <w:b/>
                <w:bCs/>
                <w:rtl/>
              </w:rPr>
              <w:t>המוקד</w:t>
            </w:r>
          </w:p>
        </w:tc>
        <w:tc>
          <w:tcPr>
            <w:tcW w:w="1925" w:type="dxa"/>
            <w:shd w:val="clear" w:color="auto" w:fill="D9D9D9" w:themeFill="background1" w:themeFillShade="D9"/>
            <w:vAlign w:val="center"/>
          </w:tcPr>
          <w:p w14:paraId="631D1983" w14:textId="77777777" w:rsidR="00062B86" w:rsidRPr="00A962B9" w:rsidRDefault="00062B86" w:rsidP="00157A85">
            <w:pPr>
              <w:pStyle w:val="afff2"/>
              <w:widowControl w:val="0"/>
              <w:adjustRightInd w:val="0"/>
              <w:spacing w:line="360" w:lineRule="auto"/>
              <w:ind w:left="0"/>
              <w:jc w:val="both"/>
              <w:textAlignment w:val="baseline"/>
              <w:rPr>
                <w:rFonts w:ascii="David" w:hAnsi="David" w:cs="David"/>
                <w:b/>
                <w:bCs/>
                <w:rtl/>
              </w:rPr>
            </w:pPr>
            <w:r w:rsidRPr="00A962B9">
              <w:rPr>
                <w:rFonts w:ascii="David" w:hAnsi="David" w:cs="David" w:hint="eastAsia"/>
                <w:b/>
                <w:bCs/>
                <w:rtl/>
              </w:rPr>
              <w:t>האם</w:t>
            </w:r>
            <w:r w:rsidRPr="00A962B9">
              <w:rPr>
                <w:rFonts w:ascii="David" w:hAnsi="David" w:cs="David"/>
                <w:b/>
                <w:bCs/>
                <w:rtl/>
              </w:rPr>
              <w:t xml:space="preserve"> </w:t>
            </w:r>
            <w:r w:rsidRPr="00A962B9">
              <w:rPr>
                <w:rFonts w:ascii="David" w:hAnsi="David" w:cs="David" w:hint="eastAsia"/>
                <w:b/>
                <w:bCs/>
                <w:rtl/>
              </w:rPr>
              <w:t>ה</w:t>
            </w:r>
            <w:r w:rsidRPr="00A962B9">
              <w:rPr>
                <w:rFonts w:ascii="David" w:hAnsi="David" w:cs="David"/>
                <w:b/>
                <w:bCs/>
                <w:rtl/>
              </w:rPr>
              <w:t xml:space="preserve">מוקד </w:t>
            </w:r>
            <w:r w:rsidRPr="00A962B9">
              <w:rPr>
                <w:rFonts w:ascii="David" w:hAnsi="David" w:cs="David" w:hint="eastAsia"/>
                <w:b/>
                <w:bCs/>
                <w:rtl/>
              </w:rPr>
              <w:t>הינו</w:t>
            </w:r>
            <w:r w:rsidRPr="00A962B9">
              <w:rPr>
                <w:rFonts w:ascii="David" w:hAnsi="David" w:cs="David"/>
                <w:b/>
                <w:bCs/>
                <w:rtl/>
              </w:rPr>
              <w:t xml:space="preserve"> מבצעי ארצי (מוקד רמה א')</w:t>
            </w:r>
          </w:p>
          <w:p w14:paraId="6E689D04" w14:textId="77777777" w:rsidR="00062B86" w:rsidRPr="00A962B9" w:rsidRDefault="00062B86" w:rsidP="00157A85">
            <w:pPr>
              <w:pStyle w:val="afff2"/>
              <w:widowControl w:val="0"/>
              <w:adjustRightInd w:val="0"/>
              <w:spacing w:line="360" w:lineRule="auto"/>
              <w:ind w:left="0"/>
              <w:jc w:val="both"/>
              <w:textAlignment w:val="baseline"/>
              <w:rPr>
                <w:rFonts w:ascii="David" w:hAnsi="David" w:cs="David"/>
                <w:b/>
                <w:bCs/>
                <w:rtl/>
              </w:rPr>
            </w:pPr>
          </w:p>
          <w:p w14:paraId="3E5C87E8" w14:textId="77777777" w:rsidR="00062B86" w:rsidRPr="00A962B9" w:rsidRDefault="00062B86" w:rsidP="00157A85">
            <w:pPr>
              <w:pStyle w:val="afff2"/>
              <w:widowControl w:val="0"/>
              <w:adjustRightInd w:val="0"/>
              <w:spacing w:line="360" w:lineRule="auto"/>
              <w:ind w:left="0"/>
              <w:jc w:val="both"/>
              <w:textAlignment w:val="baseline"/>
              <w:rPr>
                <w:rFonts w:ascii="David" w:hAnsi="David" w:cs="David"/>
                <w:b/>
                <w:bCs/>
                <w:rtl/>
              </w:rPr>
            </w:pPr>
            <w:r w:rsidRPr="00A962B9">
              <w:rPr>
                <w:rFonts w:ascii="David" w:hAnsi="David" w:cs="David"/>
                <w:b/>
                <w:bCs/>
                <w:rtl/>
              </w:rPr>
              <w:t xml:space="preserve">(יצויין </w:t>
            </w:r>
            <w:r w:rsidRPr="00A962B9">
              <w:rPr>
                <w:rFonts w:ascii="David" w:hAnsi="David" w:cs="David" w:hint="eastAsia"/>
                <w:b/>
                <w:bCs/>
                <w:rtl/>
              </w:rPr>
              <w:t>כן</w:t>
            </w:r>
            <w:r w:rsidRPr="00A962B9">
              <w:rPr>
                <w:rFonts w:ascii="David" w:hAnsi="David" w:cs="David"/>
                <w:b/>
                <w:bCs/>
                <w:rtl/>
              </w:rPr>
              <w:t xml:space="preserve"> / </w:t>
            </w:r>
            <w:r w:rsidRPr="00A962B9">
              <w:rPr>
                <w:rFonts w:ascii="David" w:hAnsi="David" w:cs="David" w:hint="eastAsia"/>
                <w:b/>
                <w:bCs/>
                <w:rtl/>
              </w:rPr>
              <w:t>לא</w:t>
            </w:r>
            <w:r w:rsidRPr="00A962B9">
              <w:rPr>
                <w:rFonts w:ascii="David" w:hAnsi="David" w:cs="David"/>
                <w:b/>
                <w:bCs/>
                <w:rtl/>
              </w:rPr>
              <w:t>)</w:t>
            </w:r>
          </w:p>
        </w:tc>
        <w:tc>
          <w:tcPr>
            <w:tcW w:w="2205" w:type="dxa"/>
            <w:shd w:val="clear" w:color="auto" w:fill="D9D9D9" w:themeFill="background1" w:themeFillShade="D9"/>
            <w:vAlign w:val="center"/>
          </w:tcPr>
          <w:p w14:paraId="7ED6A705" w14:textId="77777777" w:rsidR="00062B86" w:rsidRPr="00A962B9" w:rsidRDefault="00062B86" w:rsidP="00157A85">
            <w:pPr>
              <w:pStyle w:val="afff2"/>
              <w:widowControl w:val="0"/>
              <w:adjustRightInd w:val="0"/>
              <w:spacing w:line="360" w:lineRule="auto"/>
              <w:ind w:left="0"/>
              <w:jc w:val="both"/>
              <w:textAlignment w:val="baseline"/>
              <w:rPr>
                <w:rFonts w:ascii="David" w:hAnsi="David" w:cs="David"/>
                <w:b/>
                <w:bCs/>
                <w:rtl/>
              </w:rPr>
            </w:pPr>
            <w:r w:rsidRPr="00A962B9">
              <w:rPr>
                <w:rFonts w:ascii="David" w:hAnsi="David" w:cs="David" w:hint="eastAsia"/>
                <w:b/>
                <w:bCs/>
                <w:rtl/>
              </w:rPr>
              <w:t>האם</w:t>
            </w:r>
            <w:r w:rsidRPr="00A962B9">
              <w:rPr>
                <w:rFonts w:ascii="David" w:hAnsi="David" w:cs="David"/>
                <w:b/>
                <w:bCs/>
                <w:rtl/>
              </w:rPr>
              <w:t xml:space="preserve"> </w:t>
            </w:r>
            <w:r w:rsidRPr="00A962B9">
              <w:rPr>
                <w:rFonts w:ascii="David" w:hAnsi="David" w:cs="David" w:hint="eastAsia"/>
                <w:b/>
                <w:bCs/>
                <w:rtl/>
              </w:rPr>
              <w:t>ה</w:t>
            </w:r>
            <w:r w:rsidRPr="00A962B9">
              <w:rPr>
                <w:rFonts w:ascii="David" w:hAnsi="David" w:cs="David"/>
                <w:b/>
                <w:bCs/>
                <w:rtl/>
              </w:rPr>
              <w:t xml:space="preserve">מוקד פועל ומאויש </w:t>
            </w:r>
            <w:r w:rsidRPr="00A962B9">
              <w:rPr>
                <w:rFonts w:ascii="David" w:hAnsi="David" w:cs="David"/>
                <w:b/>
                <w:bCs/>
              </w:rPr>
              <w:t>24</w:t>
            </w:r>
            <w:r w:rsidRPr="00A962B9">
              <w:rPr>
                <w:rFonts w:ascii="David" w:hAnsi="David" w:cs="David"/>
                <w:b/>
                <w:bCs/>
                <w:rtl/>
              </w:rPr>
              <w:t xml:space="preserve"> שעות ביממה</w:t>
            </w:r>
            <w:r w:rsidRPr="00A962B9">
              <w:rPr>
                <w:rFonts w:ascii="David" w:hAnsi="David" w:cs="David"/>
                <w:b/>
                <w:bCs/>
              </w:rPr>
              <w:t>,</w:t>
            </w:r>
            <w:r w:rsidRPr="00A962B9">
              <w:rPr>
                <w:rFonts w:ascii="David" w:hAnsi="David" w:cs="David"/>
                <w:b/>
                <w:bCs/>
                <w:rtl/>
              </w:rPr>
              <w:t xml:space="preserve"> </w:t>
            </w:r>
            <w:r w:rsidRPr="00A962B9">
              <w:rPr>
                <w:rFonts w:ascii="David" w:hAnsi="David" w:cs="David"/>
                <w:b/>
                <w:bCs/>
              </w:rPr>
              <w:t>365</w:t>
            </w:r>
            <w:r w:rsidRPr="00A962B9">
              <w:rPr>
                <w:rFonts w:ascii="David" w:hAnsi="David" w:cs="David"/>
                <w:b/>
                <w:bCs/>
                <w:rtl/>
              </w:rPr>
              <w:t xml:space="preserve"> יום בשנה לפי תו תקן משטרת ישראל</w:t>
            </w:r>
          </w:p>
          <w:p w14:paraId="0BD25F8F" w14:textId="77777777" w:rsidR="00062B86" w:rsidRPr="00A962B9" w:rsidRDefault="00062B86" w:rsidP="00157A85">
            <w:pPr>
              <w:pStyle w:val="afff2"/>
              <w:widowControl w:val="0"/>
              <w:adjustRightInd w:val="0"/>
              <w:spacing w:line="360" w:lineRule="auto"/>
              <w:ind w:left="0"/>
              <w:jc w:val="both"/>
              <w:textAlignment w:val="baseline"/>
              <w:rPr>
                <w:rFonts w:ascii="David" w:hAnsi="David" w:cs="David"/>
                <w:b/>
                <w:bCs/>
                <w:rtl/>
              </w:rPr>
            </w:pPr>
          </w:p>
          <w:p w14:paraId="20A8A46D" w14:textId="77777777" w:rsidR="00062B86" w:rsidRPr="00A962B9" w:rsidRDefault="00062B86" w:rsidP="00157A85">
            <w:pPr>
              <w:pStyle w:val="afff2"/>
              <w:widowControl w:val="0"/>
              <w:adjustRightInd w:val="0"/>
              <w:spacing w:line="360" w:lineRule="auto"/>
              <w:ind w:left="0"/>
              <w:jc w:val="both"/>
              <w:textAlignment w:val="baseline"/>
              <w:rPr>
                <w:rFonts w:ascii="David" w:hAnsi="David" w:cs="David"/>
                <w:b/>
                <w:bCs/>
                <w:rtl/>
              </w:rPr>
            </w:pPr>
            <w:r w:rsidRPr="00A962B9">
              <w:rPr>
                <w:rFonts w:ascii="David" w:hAnsi="David" w:cs="David"/>
                <w:b/>
                <w:bCs/>
                <w:rtl/>
              </w:rPr>
              <w:t xml:space="preserve">(יצויין </w:t>
            </w:r>
            <w:r w:rsidRPr="00A962B9">
              <w:rPr>
                <w:rFonts w:ascii="David" w:hAnsi="David" w:cs="David" w:hint="eastAsia"/>
                <w:b/>
                <w:bCs/>
                <w:rtl/>
              </w:rPr>
              <w:t>כן</w:t>
            </w:r>
            <w:r w:rsidRPr="00A962B9">
              <w:rPr>
                <w:rFonts w:ascii="David" w:hAnsi="David" w:cs="David"/>
                <w:b/>
                <w:bCs/>
                <w:rtl/>
              </w:rPr>
              <w:t xml:space="preserve"> / </w:t>
            </w:r>
            <w:r w:rsidRPr="00A962B9">
              <w:rPr>
                <w:rFonts w:ascii="David" w:hAnsi="David" w:cs="David" w:hint="eastAsia"/>
                <w:b/>
                <w:bCs/>
                <w:rtl/>
              </w:rPr>
              <w:t>לא</w:t>
            </w:r>
            <w:r w:rsidRPr="00A962B9">
              <w:rPr>
                <w:rFonts w:ascii="David" w:hAnsi="David" w:cs="David"/>
                <w:b/>
                <w:bCs/>
                <w:rtl/>
              </w:rPr>
              <w:t>)</w:t>
            </w:r>
          </w:p>
        </w:tc>
        <w:tc>
          <w:tcPr>
            <w:tcW w:w="1860" w:type="dxa"/>
            <w:shd w:val="clear" w:color="auto" w:fill="D9D9D9" w:themeFill="background1" w:themeFillShade="D9"/>
            <w:vAlign w:val="center"/>
          </w:tcPr>
          <w:p w14:paraId="00B8BB46" w14:textId="77777777" w:rsidR="00062B86" w:rsidRPr="00A962B9" w:rsidRDefault="00062B86" w:rsidP="00157A85">
            <w:pPr>
              <w:pStyle w:val="afff2"/>
              <w:widowControl w:val="0"/>
              <w:adjustRightInd w:val="0"/>
              <w:spacing w:line="360" w:lineRule="auto"/>
              <w:ind w:left="0"/>
              <w:jc w:val="both"/>
              <w:textAlignment w:val="baseline"/>
              <w:rPr>
                <w:rFonts w:ascii="David" w:hAnsi="David" w:cs="David"/>
                <w:b/>
                <w:bCs/>
                <w:rtl/>
              </w:rPr>
            </w:pPr>
            <w:r w:rsidRPr="00A962B9">
              <w:rPr>
                <w:rFonts w:ascii="David" w:hAnsi="David" w:cs="David" w:hint="eastAsia"/>
                <w:b/>
                <w:bCs/>
                <w:rtl/>
              </w:rPr>
              <w:t>פירוט</w:t>
            </w:r>
            <w:r w:rsidRPr="00A962B9">
              <w:rPr>
                <w:rFonts w:ascii="David" w:hAnsi="David" w:cs="David"/>
                <w:b/>
                <w:bCs/>
                <w:rtl/>
              </w:rPr>
              <w:t xml:space="preserve"> </w:t>
            </w:r>
            <w:r w:rsidRPr="00A962B9">
              <w:rPr>
                <w:rFonts w:ascii="David" w:hAnsi="David" w:cs="David" w:hint="eastAsia"/>
                <w:b/>
                <w:bCs/>
                <w:rtl/>
              </w:rPr>
              <w:t>נוסף</w:t>
            </w:r>
            <w:r w:rsidRPr="00A962B9">
              <w:rPr>
                <w:rFonts w:ascii="David" w:hAnsi="David" w:cs="David"/>
                <w:b/>
                <w:bCs/>
                <w:rtl/>
              </w:rPr>
              <w:t xml:space="preserve"> </w:t>
            </w:r>
            <w:r w:rsidRPr="00A962B9">
              <w:rPr>
                <w:rFonts w:ascii="David" w:hAnsi="David" w:cs="David" w:hint="eastAsia"/>
                <w:b/>
                <w:bCs/>
                <w:rtl/>
              </w:rPr>
              <w:t>ביחס</w:t>
            </w:r>
            <w:r w:rsidRPr="00A962B9">
              <w:rPr>
                <w:rFonts w:ascii="David" w:hAnsi="David" w:cs="David"/>
                <w:b/>
                <w:bCs/>
                <w:rtl/>
              </w:rPr>
              <w:t xml:space="preserve"> </w:t>
            </w:r>
            <w:r w:rsidRPr="00A962B9">
              <w:rPr>
                <w:rFonts w:ascii="David" w:hAnsi="David" w:cs="David" w:hint="eastAsia"/>
                <w:b/>
                <w:bCs/>
                <w:rtl/>
              </w:rPr>
              <w:t>למוקד</w:t>
            </w:r>
          </w:p>
        </w:tc>
        <w:tc>
          <w:tcPr>
            <w:tcW w:w="2460" w:type="dxa"/>
            <w:shd w:val="clear" w:color="auto" w:fill="D9D9D9" w:themeFill="background1" w:themeFillShade="D9"/>
            <w:vAlign w:val="center"/>
          </w:tcPr>
          <w:p w14:paraId="49F51F75" w14:textId="77777777" w:rsidR="00062B86" w:rsidRPr="00A962B9" w:rsidRDefault="00062B86" w:rsidP="00157A85">
            <w:pPr>
              <w:pStyle w:val="afff2"/>
              <w:widowControl w:val="0"/>
              <w:adjustRightInd w:val="0"/>
              <w:spacing w:line="360" w:lineRule="auto"/>
              <w:ind w:left="0"/>
              <w:jc w:val="both"/>
              <w:textAlignment w:val="baseline"/>
              <w:rPr>
                <w:rFonts w:ascii="David" w:hAnsi="David" w:cs="David"/>
                <w:b/>
                <w:bCs/>
                <w:rtl/>
              </w:rPr>
            </w:pPr>
            <w:r>
              <w:rPr>
                <w:rFonts w:ascii="David" w:hAnsi="David" w:cs="David" w:hint="cs"/>
                <w:b/>
                <w:bCs/>
                <w:rtl/>
              </w:rPr>
              <w:t>אופן ההפעלה (יש לסמן)</w:t>
            </w:r>
          </w:p>
        </w:tc>
      </w:tr>
      <w:tr w:rsidR="00062B86" w14:paraId="1617DE03" w14:textId="77777777" w:rsidTr="004E7C82">
        <w:tc>
          <w:tcPr>
            <w:tcW w:w="1620" w:type="dxa"/>
            <w:vAlign w:val="center"/>
          </w:tcPr>
          <w:p w14:paraId="204A7227" w14:textId="77777777" w:rsidR="00062B86" w:rsidRPr="00A962B9" w:rsidRDefault="00062B86" w:rsidP="00157A85">
            <w:pPr>
              <w:pStyle w:val="afff2"/>
              <w:widowControl w:val="0"/>
              <w:adjustRightInd w:val="0"/>
              <w:spacing w:line="360" w:lineRule="auto"/>
              <w:ind w:left="0"/>
              <w:textAlignment w:val="baseline"/>
              <w:rPr>
                <w:rFonts w:ascii="David" w:hAnsi="David" w:cs="David"/>
                <w:rtl/>
              </w:rPr>
            </w:pPr>
          </w:p>
          <w:p w14:paraId="630A0620" w14:textId="77777777" w:rsidR="00062B86" w:rsidRPr="00A962B9" w:rsidRDefault="00062B86" w:rsidP="00157A85">
            <w:pPr>
              <w:pStyle w:val="afff2"/>
              <w:widowControl w:val="0"/>
              <w:adjustRightInd w:val="0"/>
              <w:spacing w:line="360" w:lineRule="auto"/>
              <w:ind w:left="0"/>
              <w:textAlignment w:val="baseline"/>
              <w:rPr>
                <w:rFonts w:ascii="David" w:hAnsi="David" w:cs="David"/>
                <w:rtl/>
              </w:rPr>
            </w:pPr>
          </w:p>
          <w:p w14:paraId="1299F02A" w14:textId="77777777" w:rsidR="00062B86" w:rsidRPr="00A962B9" w:rsidRDefault="00062B86" w:rsidP="00157A85">
            <w:pPr>
              <w:pStyle w:val="afff2"/>
              <w:widowControl w:val="0"/>
              <w:adjustRightInd w:val="0"/>
              <w:spacing w:line="360" w:lineRule="auto"/>
              <w:ind w:left="0"/>
              <w:textAlignment w:val="baseline"/>
              <w:rPr>
                <w:rFonts w:ascii="David" w:hAnsi="David" w:cs="David"/>
                <w:rtl/>
              </w:rPr>
            </w:pPr>
          </w:p>
          <w:p w14:paraId="369F3C5F" w14:textId="77777777" w:rsidR="00062B86" w:rsidRPr="00A962B9" w:rsidRDefault="00062B86" w:rsidP="00157A85">
            <w:pPr>
              <w:pStyle w:val="afff2"/>
              <w:widowControl w:val="0"/>
              <w:adjustRightInd w:val="0"/>
              <w:spacing w:line="360" w:lineRule="auto"/>
              <w:ind w:left="0"/>
              <w:textAlignment w:val="baseline"/>
              <w:rPr>
                <w:rFonts w:ascii="David" w:hAnsi="David" w:cs="David"/>
                <w:rtl/>
              </w:rPr>
            </w:pPr>
          </w:p>
          <w:p w14:paraId="15DBDC6F" w14:textId="77777777" w:rsidR="00062B86" w:rsidRPr="00A962B9" w:rsidRDefault="00062B86" w:rsidP="00157A85">
            <w:pPr>
              <w:pStyle w:val="afff2"/>
              <w:widowControl w:val="0"/>
              <w:adjustRightInd w:val="0"/>
              <w:spacing w:line="360" w:lineRule="auto"/>
              <w:ind w:left="0"/>
              <w:textAlignment w:val="baseline"/>
              <w:rPr>
                <w:rFonts w:ascii="David" w:hAnsi="David" w:cs="David"/>
                <w:rtl/>
              </w:rPr>
            </w:pPr>
          </w:p>
          <w:p w14:paraId="2EA45296" w14:textId="77777777" w:rsidR="00062B86" w:rsidRPr="00A962B9" w:rsidRDefault="00062B86" w:rsidP="00157A85">
            <w:pPr>
              <w:pStyle w:val="afff2"/>
              <w:widowControl w:val="0"/>
              <w:adjustRightInd w:val="0"/>
              <w:spacing w:line="360" w:lineRule="auto"/>
              <w:ind w:left="0"/>
              <w:textAlignment w:val="baseline"/>
              <w:rPr>
                <w:rFonts w:ascii="David" w:hAnsi="David" w:cs="David"/>
                <w:rtl/>
              </w:rPr>
            </w:pPr>
          </w:p>
          <w:p w14:paraId="71010A2C" w14:textId="77777777" w:rsidR="00062B86" w:rsidRPr="00A962B9" w:rsidRDefault="00062B86" w:rsidP="00157A85">
            <w:pPr>
              <w:pStyle w:val="afff2"/>
              <w:widowControl w:val="0"/>
              <w:adjustRightInd w:val="0"/>
              <w:spacing w:line="360" w:lineRule="auto"/>
              <w:ind w:left="0"/>
              <w:textAlignment w:val="baseline"/>
              <w:rPr>
                <w:rFonts w:ascii="David" w:hAnsi="David" w:cs="David"/>
                <w:rtl/>
              </w:rPr>
            </w:pPr>
          </w:p>
        </w:tc>
        <w:tc>
          <w:tcPr>
            <w:tcW w:w="1925" w:type="dxa"/>
            <w:vAlign w:val="center"/>
          </w:tcPr>
          <w:p w14:paraId="4FF03757" w14:textId="77777777" w:rsidR="00062B86" w:rsidRPr="00A962B9" w:rsidRDefault="00062B86" w:rsidP="00157A85">
            <w:pPr>
              <w:pStyle w:val="afff2"/>
              <w:widowControl w:val="0"/>
              <w:adjustRightInd w:val="0"/>
              <w:spacing w:line="360" w:lineRule="auto"/>
              <w:ind w:left="0"/>
              <w:textAlignment w:val="baseline"/>
              <w:rPr>
                <w:rFonts w:ascii="David" w:hAnsi="David" w:cs="David"/>
                <w:rtl/>
              </w:rPr>
            </w:pPr>
          </w:p>
        </w:tc>
        <w:tc>
          <w:tcPr>
            <w:tcW w:w="2205" w:type="dxa"/>
            <w:vAlign w:val="center"/>
          </w:tcPr>
          <w:p w14:paraId="4D87DA19" w14:textId="77777777" w:rsidR="00062B86" w:rsidRPr="00A962B9" w:rsidRDefault="00062B86" w:rsidP="00157A85">
            <w:pPr>
              <w:pStyle w:val="afff2"/>
              <w:widowControl w:val="0"/>
              <w:adjustRightInd w:val="0"/>
              <w:spacing w:line="360" w:lineRule="auto"/>
              <w:ind w:left="0"/>
              <w:textAlignment w:val="baseline"/>
              <w:rPr>
                <w:rFonts w:ascii="David" w:hAnsi="David" w:cs="David"/>
                <w:rtl/>
              </w:rPr>
            </w:pPr>
          </w:p>
        </w:tc>
        <w:tc>
          <w:tcPr>
            <w:tcW w:w="1860" w:type="dxa"/>
            <w:vAlign w:val="center"/>
          </w:tcPr>
          <w:p w14:paraId="6FC6D496" w14:textId="77777777" w:rsidR="00062B86" w:rsidRPr="00A962B9" w:rsidRDefault="00062B86" w:rsidP="00157A85">
            <w:pPr>
              <w:pStyle w:val="afff2"/>
              <w:widowControl w:val="0"/>
              <w:adjustRightInd w:val="0"/>
              <w:spacing w:line="360" w:lineRule="auto"/>
              <w:ind w:left="0"/>
              <w:textAlignment w:val="baseline"/>
              <w:rPr>
                <w:rFonts w:ascii="David" w:hAnsi="David" w:cs="David"/>
                <w:rtl/>
              </w:rPr>
            </w:pPr>
          </w:p>
        </w:tc>
        <w:tc>
          <w:tcPr>
            <w:tcW w:w="2460" w:type="dxa"/>
          </w:tcPr>
          <w:p w14:paraId="39D660B9" w14:textId="77777777" w:rsidR="00062B86" w:rsidRDefault="00062B86" w:rsidP="00157A85">
            <w:pPr>
              <w:pStyle w:val="afff2"/>
              <w:widowControl w:val="0"/>
              <w:numPr>
                <w:ilvl w:val="0"/>
                <w:numId w:val="55"/>
              </w:numPr>
              <w:adjustRightInd w:val="0"/>
              <w:spacing w:line="360" w:lineRule="auto"/>
              <w:ind w:left="370"/>
              <w:jc w:val="both"/>
              <w:textAlignment w:val="baseline"/>
              <w:rPr>
                <w:rFonts w:ascii="David" w:hAnsi="David" w:cs="David"/>
              </w:rPr>
            </w:pPr>
            <w:r>
              <w:rPr>
                <w:rFonts w:ascii="David" w:hAnsi="David" w:cs="David" w:hint="cs"/>
                <w:rtl/>
              </w:rPr>
              <w:t>המציע בעצמו</w:t>
            </w:r>
          </w:p>
          <w:p w14:paraId="70497823" w14:textId="77777777" w:rsidR="00062B86" w:rsidRDefault="00062B86" w:rsidP="00157A85">
            <w:pPr>
              <w:pStyle w:val="afff2"/>
              <w:widowControl w:val="0"/>
              <w:numPr>
                <w:ilvl w:val="0"/>
                <w:numId w:val="55"/>
              </w:numPr>
              <w:adjustRightInd w:val="0"/>
              <w:spacing w:line="360" w:lineRule="auto"/>
              <w:ind w:left="370"/>
              <w:jc w:val="both"/>
              <w:textAlignment w:val="baseline"/>
              <w:rPr>
                <w:rFonts w:ascii="David" w:hAnsi="David" w:cs="David"/>
              </w:rPr>
            </w:pPr>
            <w:r>
              <w:rPr>
                <w:rFonts w:ascii="David" w:hAnsi="David" w:cs="David" w:hint="cs"/>
                <w:rtl/>
              </w:rPr>
              <w:t>חברה קשורה</w:t>
            </w:r>
          </w:p>
          <w:p w14:paraId="4D92DC3D" w14:textId="77777777" w:rsidR="00062B86" w:rsidRPr="00A962B9" w:rsidRDefault="00062B86" w:rsidP="00157A85">
            <w:pPr>
              <w:pStyle w:val="afff2"/>
              <w:widowControl w:val="0"/>
              <w:numPr>
                <w:ilvl w:val="0"/>
                <w:numId w:val="55"/>
              </w:numPr>
              <w:adjustRightInd w:val="0"/>
              <w:spacing w:line="360" w:lineRule="auto"/>
              <w:ind w:left="370"/>
              <w:jc w:val="both"/>
              <w:textAlignment w:val="baseline"/>
              <w:rPr>
                <w:rFonts w:ascii="David" w:hAnsi="David" w:cs="David"/>
                <w:rtl/>
              </w:rPr>
            </w:pPr>
            <w:r>
              <w:rPr>
                <w:rFonts w:ascii="David" w:hAnsi="David" w:cs="David" w:hint="cs"/>
                <w:rtl/>
              </w:rPr>
              <w:t>הסכם למתן שירותים</w:t>
            </w:r>
          </w:p>
        </w:tc>
      </w:tr>
    </w:tbl>
    <w:p w14:paraId="7C2B207B" w14:textId="67AF4412" w:rsidR="00062B86" w:rsidRPr="00062B86" w:rsidRDefault="00062B86" w:rsidP="00062B86">
      <w:pPr>
        <w:widowControl w:val="0"/>
        <w:tabs>
          <w:tab w:val="left" w:pos="2303"/>
        </w:tabs>
        <w:rPr>
          <w:rFonts w:ascii="David" w:hAnsi="David"/>
          <w:b/>
          <w:bCs/>
          <w:rtl/>
        </w:rPr>
        <w:sectPr w:rsidR="00062B86" w:rsidRPr="00062B86" w:rsidSect="00C206DB">
          <w:pgSz w:w="16838" w:h="11906" w:orient="landscape" w:code="9"/>
          <w:pgMar w:top="1282" w:right="1181" w:bottom="2376" w:left="1699" w:header="706" w:footer="0" w:gutter="0"/>
          <w:pgNumType w:fmt="numberInDash"/>
          <w:cols w:space="720"/>
          <w:titlePg/>
          <w:bidi/>
          <w:rtlGutter/>
          <w:docGrid w:linePitch="326"/>
        </w:sectPr>
      </w:pPr>
    </w:p>
    <w:p w14:paraId="1D89FF9A" w14:textId="77777777" w:rsidR="006B1ED4" w:rsidRPr="00A962B9" w:rsidRDefault="006B1ED4" w:rsidP="006B1ED4">
      <w:pPr>
        <w:pStyle w:val="afff2"/>
        <w:widowControl w:val="0"/>
        <w:adjustRightInd w:val="0"/>
        <w:spacing w:line="360" w:lineRule="auto"/>
        <w:ind w:left="792"/>
        <w:textAlignment w:val="baseline"/>
        <w:rPr>
          <w:rFonts w:ascii="David" w:hAnsi="David" w:cs="David"/>
        </w:rPr>
      </w:pPr>
    </w:p>
    <w:p w14:paraId="521F8698" w14:textId="77777777" w:rsidR="006B1ED4" w:rsidRPr="00A962B9" w:rsidRDefault="006B1ED4" w:rsidP="006B1ED4">
      <w:pPr>
        <w:widowControl w:val="0"/>
        <w:spacing w:line="360" w:lineRule="auto"/>
        <w:rPr>
          <w:rFonts w:ascii="David" w:hAnsi="David"/>
          <w:b/>
          <w:bCs/>
          <w:rtl/>
        </w:rPr>
      </w:pPr>
      <w:r w:rsidRPr="00A962B9">
        <w:rPr>
          <w:rFonts w:ascii="David" w:hAnsi="David" w:hint="eastAsia"/>
          <w:b/>
          <w:bCs/>
          <w:rtl/>
        </w:rPr>
        <w:t>הנני</w:t>
      </w:r>
      <w:r w:rsidRPr="00A962B9">
        <w:rPr>
          <w:rFonts w:ascii="David" w:hAnsi="David"/>
          <w:b/>
          <w:bCs/>
          <w:rtl/>
        </w:rPr>
        <w:t xml:space="preserve"> </w:t>
      </w:r>
      <w:r w:rsidRPr="00A962B9">
        <w:rPr>
          <w:rFonts w:ascii="David" w:hAnsi="David" w:hint="eastAsia"/>
          <w:b/>
          <w:bCs/>
          <w:rtl/>
        </w:rPr>
        <w:t>מצהיר</w:t>
      </w:r>
      <w:r w:rsidRPr="00A962B9">
        <w:rPr>
          <w:rFonts w:ascii="David" w:hAnsi="David"/>
          <w:b/>
          <w:bCs/>
          <w:rtl/>
        </w:rPr>
        <w:t xml:space="preserve"> </w:t>
      </w:r>
      <w:r w:rsidRPr="00A962B9">
        <w:rPr>
          <w:rFonts w:ascii="David" w:hAnsi="David" w:hint="eastAsia"/>
          <w:b/>
          <w:bCs/>
          <w:rtl/>
        </w:rPr>
        <w:t>כי</w:t>
      </w:r>
      <w:r w:rsidRPr="00A962B9">
        <w:rPr>
          <w:rFonts w:ascii="David" w:hAnsi="David"/>
          <w:b/>
          <w:bCs/>
          <w:rtl/>
        </w:rPr>
        <w:t xml:space="preserve"> </w:t>
      </w:r>
      <w:r w:rsidRPr="00A962B9">
        <w:rPr>
          <w:rFonts w:ascii="David" w:hAnsi="David" w:hint="eastAsia"/>
          <w:b/>
          <w:bCs/>
          <w:rtl/>
        </w:rPr>
        <w:t>הפרטים</w:t>
      </w:r>
      <w:r w:rsidRPr="00A962B9">
        <w:rPr>
          <w:rFonts w:ascii="David" w:hAnsi="David"/>
          <w:b/>
          <w:bCs/>
          <w:rtl/>
        </w:rPr>
        <w:t xml:space="preserve"> </w:t>
      </w:r>
      <w:r w:rsidRPr="00A962B9">
        <w:rPr>
          <w:rFonts w:ascii="David" w:hAnsi="David" w:hint="eastAsia"/>
          <w:b/>
          <w:bCs/>
          <w:rtl/>
        </w:rPr>
        <w:t>שמסרתי</w:t>
      </w:r>
      <w:r w:rsidRPr="00A962B9">
        <w:rPr>
          <w:rFonts w:ascii="David" w:hAnsi="David"/>
          <w:b/>
          <w:bCs/>
          <w:rtl/>
        </w:rPr>
        <w:t xml:space="preserve"> </w:t>
      </w:r>
      <w:r w:rsidRPr="00A962B9">
        <w:rPr>
          <w:rFonts w:ascii="David" w:hAnsi="David" w:hint="eastAsia"/>
          <w:b/>
          <w:bCs/>
          <w:rtl/>
        </w:rPr>
        <w:t>הינם</w:t>
      </w:r>
      <w:r w:rsidRPr="00A962B9">
        <w:rPr>
          <w:rFonts w:ascii="David" w:hAnsi="David"/>
          <w:b/>
          <w:bCs/>
          <w:rtl/>
        </w:rPr>
        <w:t xml:space="preserve"> </w:t>
      </w:r>
      <w:r w:rsidRPr="00A962B9">
        <w:rPr>
          <w:rFonts w:ascii="David" w:hAnsi="David" w:hint="eastAsia"/>
          <w:b/>
          <w:bCs/>
          <w:rtl/>
        </w:rPr>
        <w:t>נכונים</w:t>
      </w:r>
      <w:r w:rsidRPr="00A962B9">
        <w:rPr>
          <w:rFonts w:ascii="David" w:hAnsi="David"/>
          <w:b/>
          <w:bCs/>
          <w:rtl/>
        </w:rPr>
        <w:t>.</w:t>
      </w:r>
    </w:p>
    <w:tbl>
      <w:tblPr>
        <w:bidiVisual/>
        <w:tblW w:w="985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DHR00"/>
        <w:tblDescription w:val="Layout Table"/>
      </w:tblPr>
      <w:tblGrid>
        <w:gridCol w:w="2181"/>
        <w:gridCol w:w="4056"/>
        <w:gridCol w:w="3618"/>
      </w:tblGrid>
      <w:tr w:rsidR="006B1ED4" w14:paraId="2F87F79D" w14:textId="77777777" w:rsidTr="004E7C82">
        <w:trPr>
          <w:cantSplit/>
          <w:trHeight w:val="510"/>
          <w:tblHeader/>
        </w:trPr>
        <w:tc>
          <w:tcPr>
            <w:tcW w:w="2181" w:type="dxa"/>
          </w:tcPr>
          <w:p w14:paraId="1E7B5248" w14:textId="77777777" w:rsidR="006B1ED4" w:rsidRPr="00A962B9" w:rsidRDefault="006B1ED4" w:rsidP="00157A85">
            <w:pPr>
              <w:widowControl w:val="0"/>
              <w:tabs>
                <w:tab w:val="center" w:pos="4153"/>
                <w:tab w:val="right" w:pos="8306"/>
              </w:tabs>
              <w:spacing w:line="360" w:lineRule="auto"/>
              <w:rPr>
                <w:rFonts w:ascii="David" w:hAnsi="David"/>
              </w:rPr>
            </w:pPr>
          </w:p>
        </w:tc>
        <w:tc>
          <w:tcPr>
            <w:tcW w:w="4056" w:type="dxa"/>
          </w:tcPr>
          <w:p w14:paraId="7C105E8F" w14:textId="77777777" w:rsidR="006B1ED4" w:rsidRPr="00A962B9" w:rsidRDefault="006B1ED4" w:rsidP="00157A85">
            <w:pPr>
              <w:widowControl w:val="0"/>
              <w:tabs>
                <w:tab w:val="center" w:pos="4153"/>
                <w:tab w:val="right" w:pos="8306"/>
              </w:tabs>
              <w:spacing w:line="360" w:lineRule="auto"/>
              <w:rPr>
                <w:rFonts w:ascii="David" w:hAnsi="David"/>
              </w:rPr>
            </w:pPr>
          </w:p>
        </w:tc>
        <w:tc>
          <w:tcPr>
            <w:tcW w:w="3618" w:type="dxa"/>
          </w:tcPr>
          <w:p w14:paraId="1B087BF4" w14:textId="77777777" w:rsidR="006B1ED4" w:rsidRPr="00A962B9" w:rsidRDefault="006B1ED4" w:rsidP="00157A85">
            <w:pPr>
              <w:widowControl w:val="0"/>
              <w:tabs>
                <w:tab w:val="center" w:pos="4153"/>
                <w:tab w:val="right" w:pos="8306"/>
              </w:tabs>
              <w:spacing w:line="360" w:lineRule="auto"/>
              <w:rPr>
                <w:rFonts w:ascii="David" w:hAnsi="David"/>
              </w:rPr>
            </w:pPr>
          </w:p>
        </w:tc>
      </w:tr>
      <w:tr w:rsidR="006B1ED4" w14:paraId="71955654" w14:textId="77777777" w:rsidTr="004E7C82">
        <w:trPr>
          <w:cantSplit/>
          <w:trHeight w:val="510"/>
          <w:tblHeader/>
        </w:trPr>
        <w:tc>
          <w:tcPr>
            <w:tcW w:w="2181" w:type="dxa"/>
            <w:shd w:val="pct5" w:color="auto" w:fill="auto"/>
            <w:vAlign w:val="center"/>
          </w:tcPr>
          <w:p w14:paraId="0E330FD0" w14:textId="77777777" w:rsidR="006B1ED4" w:rsidRPr="00A962B9" w:rsidRDefault="006B1ED4" w:rsidP="00157A85">
            <w:pPr>
              <w:widowControl w:val="0"/>
              <w:spacing w:line="360" w:lineRule="auto"/>
              <w:jc w:val="center"/>
              <w:rPr>
                <w:rFonts w:ascii="David" w:hAnsi="David"/>
              </w:rPr>
            </w:pPr>
            <w:r w:rsidRPr="00A962B9">
              <w:rPr>
                <w:rFonts w:ascii="David" w:hAnsi="David"/>
                <w:rtl/>
              </w:rPr>
              <w:t>תאריך</w:t>
            </w:r>
          </w:p>
        </w:tc>
        <w:tc>
          <w:tcPr>
            <w:tcW w:w="4056" w:type="dxa"/>
            <w:shd w:val="pct5" w:color="auto" w:fill="auto"/>
            <w:vAlign w:val="center"/>
          </w:tcPr>
          <w:p w14:paraId="57F266DE" w14:textId="77777777" w:rsidR="006B1ED4" w:rsidRPr="00A962B9" w:rsidRDefault="006B1ED4" w:rsidP="00157A85">
            <w:pPr>
              <w:widowControl w:val="0"/>
              <w:spacing w:line="360" w:lineRule="auto"/>
              <w:jc w:val="center"/>
              <w:rPr>
                <w:rFonts w:ascii="David" w:hAnsi="David"/>
              </w:rPr>
            </w:pPr>
            <w:r w:rsidRPr="00A962B9">
              <w:rPr>
                <w:rFonts w:ascii="David" w:hAnsi="David" w:hint="eastAsia"/>
                <w:rtl/>
              </w:rPr>
              <w:t>שם</w:t>
            </w:r>
            <w:r w:rsidRPr="00A962B9">
              <w:rPr>
                <w:rFonts w:ascii="David" w:hAnsi="David"/>
                <w:rtl/>
              </w:rPr>
              <w:t xml:space="preserve"> </w:t>
            </w:r>
            <w:r w:rsidRPr="00A962B9">
              <w:rPr>
                <w:rFonts w:ascii="David" w:hAnsi="David" w:hint="eastAsia"/>
                <w:rtl/>
              </w:rPr>
              <w:t>החותם</w:t>
            </w:r>
            <w:r w:rsidRPr="00A962B9">
              <w:rPr>
                <w:rFonts w:ascii="David" w:hAnsi="David"/>
                <w:rtl/>
              </w:rPr>
              <w:t xml:space="preserve"> </w:t>
            </w:r>
            <w:r w:rsidRPr="00A962B9">
              <w:rPr>
                <w:rFonts w:ascii="David" w:hAnsi="David" w:hint="eastAsia"/>
                <w:rtl/>
              </w:rPr>
              <w:t>בשם</w:t>
            </w:r>
            <w:r w:rsidRPr="00A962B9">
              <w:rPr>
                <w:rFonts w:ascii="David" w:hAnsi="David"/>
                <w:rtl/>
              </w:rPr>
              <w:t xml:space="preserve"> </w:t>
            </w:r>
            <w:r w:rsidRPr="00A962B9">
              <w:rPr>
                <w:rFonts w:ascii="David" w:hAnsi="David" w:hint="eastAsia"/>
                <w:rtl/>
              </w:rPr>
              <w:t>המציע</w:t>
            </w:r>
          </w:p>
        </w:tc>
        <w:tc>
          <w:tcPr>
            <w:tcW w:w="3618" w:type="dxa"/>
            <w:shd w:val="pct5" w:color="auto" w:fill="auto"/>
            <w:vAlign w:val="center"/>
          </w:tcPr>
          <w:p w14:paraId="0961375B" w14:textId="77777777" w:rsidR="006B1ED4" w:rsidRPr="00A962B9" w:rsidRDefault="006B1ED4" w:rsidP="00157A85">
            <w:pPr>
              <w:widowControl w:val="0"/>
              <w:spacing w:line="360" w:lineRule="auto"/>
              <w:jc w:val="center"/>
              <w:rPr>
                <w:rFonts w:ascii="David" w:hAnsi="David"/>
              </w:rPr>
            </w:pPr>
            <w:r w:rsidRPr="00A962B9">
              <w:rPr>
                <w:rFonts w:ascii="David" w:hAnsi="David"/>
                <w:rtl/>
              </w:rPr>
              <w:t>חתימת המציע וחותמת</w:t>
            </w:r>
          </w:p>
        </w:tc>
      </w:tr>
    </w:tbl>
    <w:p w14:paraId="091DBE2B" w14:textId="77777777" w:rsidR="006B1ED4" w:rsidRPr="00A962B9" w:rsidRDefault="006B1ED4" w:rsidP="006B1ED4">
      <w:pPr>
        <w:widowControl w:val="0"/>
        <w:tabs>
          <w:tab w:val="left" w:pos="901"/>
          <w:tab w:val="left" w:pos="1576"/>
          <w:tab w:val="left" w:pos="2137"/>
          <w:tab w:val="left" w:pos="2699"/>
          <w:tab w:val="left" w:pos="3263"/>
          <w:tab w:val="left" w:pos="3824"/>
          <w:tab w:val="left" w:pos="4388"/>
          <w:tab w:val="left" w:pos="4949"/>
          <w:tab w:val="left" w:pos="6075"/>
          <w:tab w:val="left" w:pos="7200"/>
        </w:tabs>
        <w:spacing w:line="360" w:lineRule="auto"/>
        <w:rPr>
          <w:rFonts w:ascii="David" w:hAnsi="David"/>
          <w:b/>
          <w:bCs/>
          <w:u w:val="single"/>
          <w:rtl/>
        </w:rPr>
      </w:pPr>
    </w:p>
    <w:p w14:paraId="55152F97" w14:textId="77777777" w:rsidR="006B1ED4" w:rsidRPr="00A962B9" w:rsidRDefault="006B1ED4" w:rsidP="006B1ED4">
      <w:pPr>
        <w:widowControl w:val="0"/>
        <w:tabs>
          <w:tab w:val="left" w:pos="901"/>
          <w:tab w:val="left" w:pos="1576"/>
          <w:tab w:val="left" w:pos="2137"/>
          <w:tab w:val="left" w:pos="2699"/>
          <w:tab w:val="left" w:pos="3263"/>
          <w:tab w:val="left" w:pos="3824"/>
          <w:tab w:val="left" w:pos="4388"/>
          <w:tab w:val="left" w:pos="4949"/>
          <w:tab w:val="left" w:pos="6075"/>
          <w:tab w:val="left" w:pos="7200"/>
        </w:tabs>
        <w:spacing w:line="360" w:lineRule="auto"/>
        <w:rPr>
          <w:rFonts w:ascii="David" w:hAnsi="David"/>
          <w:b/>
          <w:bCs/>
          <w:u w:val="single"/>
          <w:rtl/>
        </w:rPr>
      </w:pPr>
      <w:r w:rsidRPr="00A962B9">
        <w:rPr>
          <w:rFonts w:ascii="David" w:hAnsi="David"/>
          <w:b/>
          <w:bCs/>
          <w:u w:val="single"/>
          <w:rtl/>
        </w:rPr>
        <w:t>אישור עורך דין</w:t>
      </w:r>
    </w:p>
    <w:p w14:paraId="28CFA7FF" w14:textId="77777777" w:rsidR="006B1ED4" w:rsidRPr="00A962B9" w:rsidRDefault="006B1ED4" w:rsidP="006B1ED4">
      <w:pPr>
        <w:widowControl w:val="0"/>
        <w:tabs>
          <w:tab w:val="left" w:pos="901"/>
          <w:tab w:val="left" w:pos="1576"/>
          <w:tab w:val="left" w:pos="2137"/>
          <w:tab w:val="left" w:pos="2699"/>
          <w:tab w:val="left" w:pos="3263"/>
          <w:tab w:val="left" w:pos="3824"/>
          <w:tab w:val="left" w:pos="4388"/>
          <w:tab w:val="left" w:pos="4949"/>
          <w:tab w:val="left" w:pos="6075"/>
          <w:tab w:val="left" w:pos="7200"/>
        </w:tabs>
        <w:spacing w:line="360" w:lineRule="auto"/>
        <w:rPr>
          <w:rFonts w:ascii="David" w:hAnsi="David"/>
          <w:b/>
          <w:bCs/>
          <w:u w:val="single"/>
          <w:rtl/>
        </w:rPr>
      </w:pPr>
    </w:p>
    <w:p w14:paraId="416CA9F1" w14:textId="77777777" w:rsidR="006B1ED4" w:rsidRPr="00A962B9" w:rsidRDefault="006B1ED4" w:rsidP="006B1ED4">
      <w:pPr>
        <w:widowControl w:val="0"/>
        <w:spacing w:line="360" w:lineRule="auto"/>
        <w:jc w:val="both"/>
        <w:rPr>
          <w:rFonts w:ascii="David" w:hAnsi="David"/>
          <w:rtl/>
        </w:rPr>
      </w:pPr>
      <w:r w:rsidRPr="00A962B9">
        <w:rPr>
          <w:rFonts w:ascii="David" w:hAnsi="David"/>
          <w:rtl/>
        </w:rPr>
        <w:t xml:space="preserve">אני הח"מ _________________________, עו"ד, מאשר/ת כי ביום ____________ הופיע/ה </w:t>
      </w:r>
      <w:r w:rsidRPr="00A962B9">
        <w:rPr>
          <w:rFonts w:ascii="David" w:hAnsi="David" w:hint="eastAsia"/>
          <w:rtl/>
        </w:rPr>
        <w:t>לפניי</w:t>
      </w:r>
      <w:r w:rsidRPr="00A962B9">
        <w:rPr>
          <w:rFonts w:ascii="David" w:hAnsi="David"/>
          <w:rtl/>
        </w:rPr>
        <w:t xml:space="preserve"> במשרדי אשר ברחוב ________________ ב</w:t>
      </w:r>
      <w:r w:rsidRPr="00A962B9">
        <w:rPr>
          <w:rFonts w:ascii="David" w:hAnsi="David" w:hint="eastAsia"/>
          <w:rtl/>
        </w:rPr>
        <w:t>י</w:t>
      </w:r>
      <w:r w:rsidRPr="00A962B9">
        <w:rPr>
          <w:rFonts w:ascii="David" w:hAnsi="David"/>
          <w:rtl/>
        </w:rPr>
        <w:t xml:space="preserve">ישוב/עיר _______________ מר/גב' _________________ שזיהה/תה עצמו/ה על ידי ת.ז. _______________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00C06742" w14:textId="77777777" w:rsidR="006B1ED4" w:rsidRPr="00A962B9" w:rsidRDefault="006B1ED4" w:rsidP="006B1ED4">
      <w:pPr>
        <w:widowControl w:val="0"/>
        <w:spacing w:line="360" w:lineRule="auto"/>
        <w:rPr>
          <w:rFonts w:ascii="David" w:hAnsi="David"/>
          <w:rtl/>
        </w:rPr>
      </w:pPr>
      <w:r w:rsidRPr="00A962B9">
        <w:rPr>
          <w:rFonts w:ascii="David" w:hAnsi="David"/>
          <w:rtl/>
        </w:rPr>
        <w:t>_________________</w:t>
      </w:r>
      <w:r w:rsidRPr="00A962B9">
        <w:rPr>
          <w:rFonts w:ascii="David" w:hAnsi="David"/>
          <w:rtl/>
        </w:rPr>
        <w:tab/>
        <w:t xml:space="preserve">          ___________________</w:t>
      </w:r>
      <w:r w:rsidRPr="00A962B9">
        <w:rPr>
          <w:rFonts w:ascii="David" w:hAnsi="David"/>
          <w:rtl/>
        </w:rPr>
        <w:tab/>
        <w:t xml:space="preserve">              ___________________</w:t>
      </w:r>
    </w:p>
    <w:p w14:paraId="7046073F" w14:textId="77777777" w:rsidR="006B1ED4" w:rsidRPr="00A962B9" w:rsidRDefault="006B1ED4" w:rsidP="006B1ED4">
      <w:pPr>
        <w:widowControl w:val="0"/>
        <w:spacing w:line="360" w:lineRule="auto"/>
        <w:rPr>
          <w:rFonts w:ascii="David" w:hAnsi="David"/>
          <w:rtl/>
        </w:rPr>
      </w:pPr>
      <w:r w:rsidRPr="00A962B9">
        <w:rPr>
          <w:rFonts w:ascii="David" w:hAnsi="David"/>
          <w:rtl/>
        </w:rPr>
        <w:t xml:space="preserve">            תאריך</w:t>
      </w:r>
      <w:r w:rsidRPr="00A962B9">
        <w:rPr>
          <w:rFonts w:ascii="David" w:hAnsi="David"/>
          <w:rtl/>
        </w:rPr>
        <w:tab/>
      </w:r>
      <w:r w:rsidRPr="00A962B9">
        <w:rPr>
          <w:rFonts w:ascii="David" w:hAnsi="David"/>
          <w:rtl/>
        </w:rPr>
        <w:tab/>
      </w:r>
      <w:r w:rsidRPr="00A962B9">
        <w:rPr>
          <w:rFonts w:ascii="David" w:hAnsi="David"/>
          <w:rtl/>
        </w:rPr>
        <w:tab/>
        <w:t xml:space="preserve">          מספר רישיון</w:t>
      </w:r>
      <w:r w:rsidRPr="00A962B9">
        <w:rPr>
          <w:rFonts w:ascii="David" w:hAnsi="David"/>
          <w:rtl/>
        </w:rPr>
        <w:tab/>
      </w:r>
      <w:r w:rsidRPr="00A962B9">
        <w:rPr>
          <w:rFonts w:ascii="David" w:hAnsi="David"/>
          <w:rtl/>
        </w:rPr>
        <w:tab/>
        <w:t xml:space="preserve">         חתימה וחותמת</w:t>
      </w:r>
    </w:p>
    <w:p w14:paraId="32074291" w14:textId="77777777" w:rsidR="00295CFB" w:rsidRDefault="00295CFB" w:rsidP="001A0C02">
      <w:pPr>
        <w:keepNext/>
        <w:keepLines/>
        <w:widowControl w:val="0"/>
        <w:adjustRightInd w:val="0"/>
        <w:spacing w:line="360" w:lineRule="auto"/>
        <w:ind w:left="360"/>
        <w:jc w:val="both"/>
        <w:textAlignment w:val="baseline"/>
        <w:rPr>
          <w:rFonts w:ascii="David" w:hAnsi="David"/>
          <w:b/>
          <w:bCs/>
          <w:rtl/>
        </w:rPr>
      </w:pPr>
    </w:p>
    <w:p w14:paraId="5B9195EE" w14:textId="673080BE" w:rsidR="00295CFB" w:rsidRDefault="00295CFB" w:rsidP="003B583D">
      <w:pPr>
        <w:pStyle w:val="afff2"/>
        <w:keepNext/>
        <w:keepLines/>
        <w:widowControl w:val="0"/>
        <w:numPr>
          <w:ilvl w:val="0"/>
          <w:numId w:val="19"/>
        </w:numPr>
        <w:adjustRightInd w:val="0"/>
        <w:spacing w:line="360" w:lineRule="auto"/>
        <w:jc w:val="both"/>
        <w:textAlignment w:val="baseline"/>
        <w:outlineLvl w:val="2"/>
        <w:rPr>
          <w:rFonts w:ascii="David" w:hAnsi="David" w:cs="David"/>
          <w:b/>
          <w:bCs/>
          <w:sz w:val="28"/>
          <w:szCs w:val="28"/>
          <w:u w:val="single"/>
          <w:rtl/>
        </w:rPr>
      </w:pPr>
      <w:bookmarkStart w:id="76" w:name="H1_נסיון_המפיק_הראשי_המוצע"/>
      <w:r>
        <w:rPr>
          <w:rFonts w:ascii="David" w:hAnsi="David" w:cs="David"/>
          <w:b/>
          <w:bCs/>
          <w:sz w:val="28"/>
          <w:szCs w:val="28"/>
          <w:u w:val="single"/>
          <w:rtl/>
        </w:rPr>
        <w:t xml:space="preserve">נסיון </w:t>
      </w:r>
      <w:r w:rsidR="002932D5">
        <w:rPr>
          <w:rFonts w:ascii="David" w:hAnsi="David" w:cs="David" w:hint="cs"/>
          <w:b/>
          <w:bCs/>
          <w:sz w:val="28"/>
          <w:szCs w:val="28"/>
          <w:u w:val="single"/>
          <w:rtl/>
        </w:rPr>
        <w:t>מנהל הפרויקט</w:t>
      </w:r>
      <w:r>
        <w:rPr>
          <w:rFonts w:ascii="David" w:hAnsi="David" w:cs="David"/>
          <w:b/>
          <w:bCs/>
          <w:sz w:val="28"/>
          <w:szCs w:val="28"/>
          <w:u w:val="single"/>
          <w:rtl/>
        </w:rPr>
        <w:t>:</w:t>
      </w:r>
    </w:p>
    <w:bookmarkEnd w:id="76"/>
    <w:p w14:paraId="7B31C2D2" w14:textId="77777777" w:rsidR="00295CFB" w:rsidRDefault="00295CFB">
      <w:pPr>
        <w:pStyle w:val="afff2"/>
        <w:keepNext/>
        <w:keepLines/>
        <w:widowControl w:val="0"/>
        <w:numPr>
          <w:ilvl w:val="1"/>
          <w:numId w:val="19"/>
        </w:numPr>
        <w:adjustRightInd w:val="0"/>
        <w:spacing w:line="360" w:lineRule="auto"/>
        <w:ind w:left="927" w:hanging="540"/>
        <w:jc w:val="both"/>
        <w:textAlignment w:val="baseline"/>
        <w:rPr>
          <w:rFonts w:ascii="David" w:eastAsia="David" w:hAnsi="David" w:cs="David"/>
          <w:b/>
          <w:bCs/>
          <w:u w:val="single"/>
        </w:rPr>
      </w:pPr>
      <w:r>
        <w:rPr>
          <w:rFonts w:ascii="David" w:eastAsia="David" w:hAnsi="David" w:cs="David"/>
          <w:rtl/>
        </w:rPr>
        <w:t>הנני ____________________(שם מלא) בעל ת.ז_____________ מצהיר בשם</w:t>
      </w:r>
      <w:r>
        <w:rPr>
          <w:rFonts w:ascii="David" w:eastAsia="David" w:hAnsi="David" w:cs="David"/>
          <w:b/>
          <w:bCs/>
          <w:u w:val="single"/>
          <w:rtl/>
        </w:rPr>
        <w:t xml:space="preserve"> </w:t>
      </w:r>
      <w:r>
        <w:rPr>
          <w:rFonts w:ascii="David" w:eastAsia="David" w:hAnsi="David" w:cs="David"/>
          <w:u w:val="single"/>
          <w:rtl/>
        </w:rPr>
        <w:t xml:space="preserve">המציע כי באשר לפרטי </w:t>
      </w:r>
      <w:r>
        <w:rPr>
          <w:rFonts w:ascii="David" w:eastAsia="David" w:hAnsi="David" w:cs="David" w:hint="cs"/>
          <w:u w:val="single"/>
          <w:rtl/>
        </w:rPr>
        <w:t>המפיק הראשי</w:t>
      </w:r>
      <w:r>
        <w:rPr>
          <w:rFonts w:ascii="David" w:eastAsia="David" w:hAnsi="David" w:cs="David"/>
          <w:u w:val="single"/>
          <w:rtl/>
        </w:rPr>
        <w:t xml:space="preserve"> המוצע:</w:t>
      </w:r>
    </w:p>
    <w:p w14:paraId="3F0BD9B1" w14:textId="77777777" w:rsidR="00295CFB" w:rsidRDefault="00295CFB">
      <w:pPr>
        <w:pStyle w:val="afff2"/>
        <w:keepNext/>
        <w:keepLines/>
        <w:widowControl w:val="0"/>
        <w:numPr>
          <w:ilvl w:val="0"/>
          <w:numId w:val="20"/>
        </w:numPr>
        <w:tabs>
          <w:tab w:val="num" w:pos="840"/>
        </w:tabs>
        <w:spacing w:line="360" w:lineRule="auto"/>
        <w:ind w:left="1197" w:hanging="270"/>
        <w:jc w:val="both"/>
        <w:rPr>
          <w:rFonts w:ascii="David" w:eastAsia="David" w:hAnsi="David" w:cs="David"/>
        </w:rPr>
      </w:pPr>
      <w:r>
        <w:rPr>
          <w:rFonts w:ascii="David" w:eastAsia="David" w:hAnsi="David" w:cs="David"/>
          <w:rtl/>
        </w:rPr>
        <w:t xml:space="preserve">שם </w:t>
      </w:r>
      <w:r>
        <w:rPr>
          <w:rFonts w:ascii="David" w:eastAsia="David" w:hAnsi="David" w:cs="David" w:hint="cs"/>
          <w:rtl/>
        </w:rPr>
        <w:t>המפיק הראשי</w:t>
      </w:r>
      <w:r>
        <w:rPr>
          <w:rFonts w:ascii="David" w:eastAsia="David" w:hAnsi="David" w:cs="David"/>
          <w:rtl/>
        </w:rPr>
        <w:t xml:space="preserve"> המוצע ____________________ (שם מלא) בעל ת.ז_____________</w:t>
      </w:r>
    </w:p>
    <w:p w14:paraId="44AB2841" w14:textId="77777777" w:rsidR="00295CFB" w:rsidRDefault="00295CFB">
      <w:pPr>
        <w:pStyle w:val="afff2"/>
        <w:keepNext/>
        <w:keepLines/>
        <w:widowControl w:val="0"/>
        <w:numPr>
          <w:ilvl w:val="0"/>
          <w:numId w:val="20"/>
        </w:numPr>
        <w:tabs>
          <w:tab w:val="num" w:pos="840"/>
        </w:tabs>
        <w:spacing w:line="360" w:lineRule="auto"/>
        <w:ind w:left="1197" w:hanging="270"/>
        <w:jc w:val="both"/>
        <w:rPr>
          <w:rFonts w:ascii="David" w:eastAsia="David" w:hAnsi="David" w:cs="David"/>
          <w:rtl/>
        </w:rPr>
      </w:pPr>
      <w:r>
        <w:rPr>
          <w:rFonts w:ascii="David" w:eastAsia="David" w:hAnsi="David" w:cs="David"/>
          <w:rtl/>
        </w:rPr>
        <w:t>יש לצרף קו"ח.</w:t>
      </w:r>
    </w:p>
    <w:p w14:paraId="638B68C0" w14:textId="77777777" w:rsidR="00F724DB" w:rsidRDefault="00F724DB" w:rsidP="00F724DB">
      <w:pPr>
        <w:pStyle w:val="afff2"/>
        <w:keepNext/>
        <w:keepLines/>
        <w:widowControl w:val="0"/>
        <w:adjustRightInd w:val="0"/>
        <w:spacing w:line="360" w:lineRule="auto"/>
        <w:ind w:left="927"/>
        <w:jc w:val="both"/>
        <w:textAlignment w:val="baseline"/>
        <w:rPr>
          <w:rFonts w:ascii="David" w:hAnsi="David" w:cs="David"/>
          <w:b/>
          <w:bCs/>
          <w:rtl/>
        </w:rPr>
      </w:pPr>
    </w:p>
    <w:p w14:paraId="763E8B54" w14:textId="77777777" w:rsidR="00F724DB" w:rsidRDefault="00F724DB" w:rsidP="00F724DB">
      <w:pPr>
        <w:rPr>
          <w:rtl/>
          <w:lang w:eastAsia="he-IL"/>
        </w:rPr>
      </w:pPr>
    </w:p>
    <w:p w14:paraId="5873FFD6" w14:textId="77777777" w:rsidR="00F724DB" w:rsidRDefault="00F724DB" w:rsidP="00F724DB">
      <w:pPr>
        <w:keepNext/>
        <w:keepLines/>
        <w:widowControl w:val="0"/>
        <w:adjustRightInd w:val="0"/>
        <w:spacing w:line="360" w:lineRule="auto"/>
        <w:ind w:left="360"/>
        <w:jc w:val="both"/>
        <w:textAlignment w:val="baseline"/>
        <w:rPr>
          <w:rFonts w:ascii="David" w:hAnsi="David"/>
          <w:b/>
          <w:bCs/>
          <w:rtl/>
        </w:rPr>
      </w:pPr>
      <w:r>
        <w:rPr>
          <w:rFonts w:ascii="David" w:hAnsi="David"/>
          <w:b/>
          <w:bCs/>
          <w:rtl/>
        </w:rPr>
        <w:t>במידה</w:t>
      </w:r>
      <w:r>
        <w:rPr>
          <w:rFonts w:ascii="David" w:hAnsi="David"/>
          <w:b/>
          <w:bCs/>
        </w:rPr>
        <w:t xml:space="preserve"> </w:t>
      </w:r>
      <w:r>
        <w:rPr>
          <w:rFonts w:ascii="David" w:hAnsi="David"/>
          <w:b/>
          <w:bCs/>
          <w:rtl/>
        </w:rPr>
        <w:t>ולא</w:t>
      </w:r>
      <w:r>
        <w:rPr>
          <w:rFonts w:ascii="David" w:hAnsi="David"/>
          <w:b/>
          <w:bCs/>
        </w:rPr>
        <w:t xml:space="preserve"> </w:t>
      </w:r>
      <w:r>
        <w:rPr>
          <w:rFonts w:ascii="David" w:hAnsi="David"/>
          <w:b/>
          <w:bCs/>
          <w:rtl/>
        </w:rPr>
        <w:t>יצוינו</w:t>
      </w:r>
      <w:r>
        <w:rPr>
          <w:rFonts w:ascii="David" w:hAnsi="David"/>
          <w:b/>
          <w:bCs/>
        </w:rPr>
        <w:t xml:space="preserve"> </w:t>
      </w:r>
      <w:r>
        <w:rPr>
          <w:rFonts w:ascii="David" w:hAnsi="David"/>
          <w:b/>
          <w:bCs/>
          <w:rtl/>
        </w:rPr>
        <w:t>החודשים</w:t>
      </w:r>
      <w:r>
        <w:rPr>
          <w:rFonts w:ascii="David" w:hAnsi="David"/>
          <w:b/>
          <w:bCs/>
        </w:rPr>
        <w:t xml:space="preserve"> </w:t>
      </w:r>
      <w:r>
        <w:rPr>
          <w:rFonts w:ascii="David" w:hAnsi="David"/>
          <w:b/>
          <w:bCs/>
          <w:rtl/>
        </w:rPr>
        <w:t>בעמודות "מועדי אספקת השירותים", ימנה</w:t>
      </w:r>
      <w:r>
        <w:rPr>
          <w:rFonts w:ascii="David" w:hAnsi="David"/>
          <w:b/>
          <w:bCs/>
        </w:rPr>
        <w:t xml:space="preserve"> </w:t>
      </w:r>
      <w:r>
        <w:rPr>
          <w:rFonts w:ascii="David" w:hAnsi="David"/>
          <w:b/>
          <w:bCs/>
          <w:rtl/>
        </w:rPr>
        <w:t>הניסיון</w:t>
      </w:r>
      <w:r>
        <w:rPr>
          <w:rFonts w:ascii="David" w:hAnsi="David"/>
          <w:b/>
          <w:bCs/>
        </w:rPr>
        <w:t xml:space="preserve"> </w:t>
      </w:r>
      <w:r>
        <w:rPr>
          <w:rFonts w:ascii="David" w:hAnsi="David"/>
          <w:b/>
          <w:bCs/>
          <w:rtl/>
        </w:rPr>
        <w:t>מחודש</w:t>
      </w:r>
      <w:r>
        <w:rPr>
          <w:rFonts w:ascii="David" w:hAnsi="David"/>
          <w:b/>
          <w:bCs/>
        </w:rPr>
        <w:t xml:space="preserve"> </w:t>
      </w:r>
      <w:r>
        <w:rPr>
          <w:rFonts w:ascii="David" w:hAnsi="David"/>
          <w:b/>
          <w:bCs/>
          <w:rtl/>
        </w:rPr>
        <w:t>דצמבר</w:t>
      </w:r>
      <w:r>
        <w:rPr>
          <w:rFonts w:ascii="David" w:hAnsi="David"/>
          <w:b/>
          <w:bCs/>
        </w:rPr>
        <w:t xml:space="preserve"> </w:t>
      </w:r>
      <w:r>
        <w:rPr>
          <w:rFonts w:ascii="David" w:hAnsi="David"/>
          <w:b/>
          <w:bCs/>
          <w:rtl/>
        </w:rPr>
        <w:t>בשנת</w:t>
      </w:r>
      <w:r>
        <w:rPr>
          <w:rFonts w:ascii="David" w:hAnsi="David"/>
          <w:b/>
          <w:bCs/>
        </w:rPr>
        <w:t xml:space="preserve"> </w:t>
      </w:r>
      <w:r>
        <w:rPr>
          <w:rFonts w:ascii="David" w:hAnsi="David"/>
          <w:b/>
          <w:bCs/>
          <w:rtl/>
        </w:rPr>
        <w:t>תחילת מתן</w:t>
      </w:r>
      <w:r>
        <w:rPr>
          <w:rFonts w:ascii="David" w:hAnsi="David"/>
          <w:b/>
          <w:bCs/>
        </w:rPr>
        <w:t xml:space="preserve"> </w:t>
      </w:r>
      <w:r>
        <w:rPr>
          <w:rFonts w:ascii="David" w:hAnsi="David"/>
          <w:b/>
          <w:bCs/>
          <w:rtl/>
        </w:rPr>
        <w:t>השירות</w:t>
      </w:r>
      <w:r>
        <w:rPr>
          <w:rFonts w:ascii="David" w:hAnsi="David"/>
          <w:b/>
          <w:bCs/>
        </w:rPr>
        <w:t xml:space="preserve"> </w:t>
      </w:r>
      <w:r>
        <w:rPr>
          <w:rFonts w:ascii="David" w:hAnsi="David"/>
          <w:b/>
          <w:bCs/>
          <w:rtl/>
        </w:rPr>
        <w:t>עד</w:t>
      </w:r>
      <w:r>
        <w:rPr>
          <w:rFonts w:ascii="David" w:hAnsi="David"/>
          <w:b/>
          <w:bCs/>
        </w:rPr>
        <w:t xml:space="preserve"> </w:t>
      </w:r>
      <w:r>
        <w:rPr>
          <w:rFonts w:ascii="David" w:hAnsi="David"/>
          <w:b/>
          <w:bCs/>
          <w:rtl/>
        </w:rPr>
        <w:t>חודש</w:t>
      </w:r>
      <w:r>
        <w:rPr>
          <w:rFonts w:ascii="David" w:hAnsi="David"/>
          <w:b/>
          <w:bCs/>
        </w:rPr>
        <w:t xml:space="preserve"> </w:t>
      </w:r>
      <w:r>
        <w:rPr>
          <w:rFonts w:ascii="David" w:hAnsi="David"/>
          <w:b/>
          <w:bCs/>
          <w:rtl/>
        </w:rPr>
        <w:t>ינואר</w:t>
      </w:r>
      <w:r>
        <w:rPr>
          <w:rFonts w:ascii="David" w:hAnsi="David"/>
          <w:b/>
          <w:bCs/>
        </w:rPr>
        <w:t xml:space="preserve"> </w:t>
      </w:r>
      <w:r>
        <w:rPr>
          <w:rFonts w:ascii="David" w:hAnsi="David"/>
          <w:b/>
          <w:bCs/>
          <w:rtl/>
        </w:rPr>
        <w:t>בשנת</w:t>
      </w:r>
      <w:r>
        <w:rPr>
          <w:rFonts w:ascii="David" w:hAnsi="David"/>
          <w:b/>
          <w:bCs/>
        </w:rPr>
        <w:t xml:space="preserve"> </w:t>
      </w:r>
      <w:r>
        <w:rPr>
          <w:rFonts w:ascii="David" w:hAnsi="David"/>
          <w:b/>
          <w:bCs/>
          <w:rtl/>
        </w:rPr>
        <w:t>סיום</w:t>
      </w:r>
      <w:r>
        <w:rPr>
          <w:rFonts w:ascii="David" w:hAnsi="David"/>
          <w:b/>
          <w:bCs/>
        </w:rPr>
        <w:t xml:space="preserve"> </w:t>
      </w:r>
      <w:r>
        <w:rPr>
          <w:rFonts w:ascii="David" w:hAnsi="David"/>
          <w:b/>
          <w:bCs/>
          <w:rtl/>
        </w:rPr>
        <w:t>השרות.</w:t>
      </w:r>
    </w:p>
    <w:p w14:paraId="752AAB5A" w14:textId="77777777" w:rsidR="00F724DB" w:rsidRDefault="00F724DB" w:rsidP="00F724DB">
      <w:pPr>
        <w:keepNext/>
        <w:keepLines/>
        <w:widowControl w:val="0"/>
        <w:adjustRightInd w:val="0"/>
        <w:spacing w:line="360" w:lineRule="auto"/>
        <w:ind w:left="360"/>
        <w:jc w:val="both"/>
        <w:textAlignment w:val="baseline"/>
        <w:rPr>
          <w:rFonts w:ascii="David" w:hAnsi="David"/>
          <w:b/>
          <w:bCs/>
          <w:rtl/>
        </w:rPr>
      </w:pPr>
      <w:r>
        <w:rPr>
          <w:rFonts w:ascii="David" w:hAnsi="David"/>
          <w:b/>
          <w:bCs/>
          <w:rtl/>
        </w:rPr>
        <w:t>ניתן להוסיף שורות לטבלה במידת הצורך.</w:t>
      </w:r>
    </w:p>
    <w:p w14:paraId="00FC8A25" w14:textId="77777777" w:rsidR="00F724DB" w:rsidRDefault="00F724DB" w:rsidP="00295CFB">
      <w:pPr>
        <w:keepNext/>
        <w:keepLines/>
        <w:widowControl w:val="0"/>
        <w:adjustRightInd w:val="0"/>
        <w:spacing w:line="360" w:lineRule="auto"/>
        <w:ind w:left="360"/>
        <w:jc w:val="both"/>
        <w:textAlignment w:val="baseline"/>
        <w:rPr>
          <w:rFonts w:ascii="David" w:hAnsi="David"/>
          <w:b/>
          <w:bCs/>
          <w:rtl/>
        </w:rPr>
      </w:pPr>
    </w:p>
    <w:p w14:paraId="734C5706" w14:textId="77777777" w:rsidR="0085696C" w:rsidRDefault="0085696C" w:rsidP="001A0C02">
      <w:pPr>
        <w:tabs>
          <w:tab w:val="left" w:pos="807"/>
        </w:tabs>
        <w:rPr>
          <w:rFonts w:eastAsia="David"/>
          <w:rtl/>
          <w:lang w:eastAsia="he-IL"/>
        </w:rPr>
      </w:pPr>
    </w:p>
    <w:p w14:paraId="52B37A1D" w14:textId="77777777" w:rsidR="0085696C" w:rsidRDefault="0085696C" w:rsidP="001A0C02">
      <w:pPr>
        <w:keepNext/>
        <w:keepLines/>
        <w:widowControl w:val="0"/>
        <w:adjustRightInd w:val="0"/>
        <w:spacing w:line="360" w:lineRule="auto"/>
        <w:ind w:left="360"/>
        <w:jc w:val="both"/>
        <w:textAlignment w:val="baseline"/>
        <w:rPr>
          <w:rFonts w:ascii="David" w:hAnsi="David"/>
          <w:b/>
          <w:bCs/>
          <w:rtl/>
        </w:rPr>
      </w:pPr>
    </w:p>
    <w:bookmarkEnd w:id="61"/>
    <w:bookmarkEnd w:id="62"/>
    <w:p w14:paraId="4A60965B" w14:textId="77777777" w:rsidR="0085696C" w:rsidRDefault="0085696C" w:rsidP="001A0C02">
      <w:pPr>
        <w:pStyle w:val="afff2"/>
        <w:keepNext/>
        <w:keepLines/>
        <w:widowControl w:val="0"/>
        <w:adjustRightInd w:val="0"/>
        <w:spacing w:line="360" w:lineRule="auto"/>
        <w:ind w:left="1017"/>
        <w:jc w:val="both"/>
        <w:textAlignment w:val="baseline"/>
        <w:rPr>
          <w:rFonts w:ascii="David" w:hAnsi="David" w:cs="David"/>
        </w:rPr>
      </w:pPr>
    </w:p>
    <w:p w14:paraId="76750981" w14:textId="77777777" w:rsidR="0085696C" w:rsidRDefault="001A0C02" w:rsidP="001A0C02">
      <w:pPr>
        <w:pStyle w:val="afff2"/>
        <w:keepNext/>
        <w:keepLines/>
        <w:widowControl w:val="0"/>
        <w:spacing w:line="360" w:lineRule="auto"/>
        <w:ind w:left="1737" w:firstLine="360"/>
        <w:rPr>
          <w:rFonts w:ascii="David" w:hAnsi="David" w:cs="David"/>
          <w:b/>
          <w:bCs/>
        </w:rPr>
      </w:pPr>
      <w:r>
        <w:rPr>
          <w:rFonts w:ascii="David" w:hAnsi="David" w:cs="David"/>
          <w:b/>
          <w:bCs/>
          <w:rtl/>
        </w:rPr>
        <w:t>הנני מצהיר כי הפרטים שמסרתי הינם נכונים.</w:t>
      </w:r>
    </w:p>
    <w:tbl>
      <w:tblPr>
        <w:bidiVisual/>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Caption w:val="DHR00"/>
        <w:tblDescription w:val="Layout Table"/>
      </w:tblPr>
      <w:tblGrid>
        <w:gridCol w:w="2181"/>
        <w:gridCol w:w="4056"/>
        <w:gridCol w:w="3618"/>
      </w:tblGrid>
      <w:tr w:rsidR="0085696C" w14:paraId="41523C52" w14:textId="77777777" w:rsidTr="004E7C82">
        <w:trPr>
          <w:cantSplit/>
          <w:trHeight w:val="510"/>
          <w:tblHeader/>
          <w:jc w:val="center"/>
        </w:trPr>
        <w:tc>
          <w:tcPr>
            <w:tcW w:w="2181" w:type="dxa"/>
            <w:tcBorders>
              <w:top w:val="single" w:sz="4" w:space="0" w:color="auto"/>
              <w:left w:val="single" w:sz="4" w:space="0" w:color="auto"/>
              <w:bottom w:val="single" w:sz="4" w:space="0" w:color="auto"/>
              <w:right w:val="single" w:sz="4" w:space="0" w:color="auto"/>
            </w:tcBorders>
          </w:tcPr>
          <w:p w14:paraId="02FAA203" w14:textId="77777777" w:rsidR="0085696C" w:rsidRDefault="0085696C" w:rsidP="001A0C02">
            <w:pPr>
              <w:keepNext/>
              <w:keepLines/>
              <w:widowControl w:val="0"/>
              <w:tabs>
                <w:tab w:val="center" w:pos="4153"/>
                <w:tab w:val="right" w:pos="8306"/>
              </w:tabs>
              <w:spacing w:line="360" w:lineRule="auto"/>
              <w:jc w:val="right"/>
              <w:rPr>
                <w:rFonts w:ascii="David" w:hAnsi="David"/>
                <w:rtl/>
              </w:rPr>
            </w:pPr>
          </w:p>
        </w:tc>
        <w:tc>
          <w:tcPr>
            <w:tcW w:w="4056" w:type="dxa"/>
            <w:tcBorders>
              <w:top w:val="single" w:sz="4" w:space="0" w:color="auto"/>
              <w:left w:val="single" w:sz="4" w:space="0" w:color="auto"/>
              <w:bottom w:val="single" w:sz="4" w:space="0" w:color="auto"/>
              <w:right w:val="single" w:sz="4" w:space="0" w:color="auto"/>
            </w:tcBorders>
          </w:tcPr>
          <w:p w14:paraId="64260236" w14:textId="77777777" w:rsidR="0085696C" w:rsidRDefault="0085696C" w:rsidP="001A0C02">
            <w:pPr>
              <w:keepNext/>
              <w:keepLines/>
              <w:widowControl w:val="0"/>
              <w:tabs>
                <w:tab w:val="center" w:pos="4153"/>
                <w:tab w:val="right" w:pos="8306"/>
              </w:tabs>
              <w:spacing w:line="360" w:lineRule="auto"/>
              <w:jc w:val="right"/>
              <w:rPr>
                <w:rFonts w:ascii="David" w:hAnsi="David"/>
              </w:rPr>
            </w:pPr>
          </w:p>
        </w:tc>
        <w:tc>
          <w:tcPr>
            <w:tcW w:w="3618" w:type="dxa"/>
            <w:tcBorders>
              <w:top w:val="single" w:sz="4" w:space="0" w:color="auto"/>
              <w:left w:val="single" w:sz="4" w:space="0" w:color="auto"/>
              <w:bottom w:val="single" w:sz="4" w:space="0" w:color="auto"/>
              <w:right w:val="single" w:sz="4" w:space="0" w:color="auto"/>
            </w:tcBorders>
          </w:tcPr>
          <w:p w14:paraId="212FC982" w14:textId="77777777" w:rsidR="0085696C" w:rsidRDefault="0085696C" w:rsidP="001A0C02">
            <w:pPr>
              <w:keepNext/>
              <w:keepLines/>
              <w:widowControl w:val="0"/>
              <w:tabs>
                <w:tab w:val="center" w:pos="4153"/>
                <w:tab w:val="right" w:pos="8306"/>
              </w:tabs>
              <w:spacing w:line="360" w:lineRule="auto"/>
              <w:jc w:val="right"/>
              <w:rPr>
                <w:rFonts w:ascii="David" w:hAnsi="David"/>
              </w:rPr>
            </w:pPr>
          </w:p>
        </w:tc>
      </w:tr>
      <w:tr w:rsidR="0085696C" w14:paraId="31FEB029" w14:textId="77777777" w:rsidTr="004E7C82">
        <w:trPr>
          <w:cantSplit/>
          <w:trHeight w:val="510"/>
          <w:tblHeader/>
          <w:jc w:val="center"/>
        </w:trPr>
        <w:tc>
          <w:tcPr>
            <w:tcW w:w="2181" w:type="dxa"/>
            <w:tcBorders>
              <w:top w:val="single" w:sz="4" w:space="0" w:color="auto"/>
              <w:left w:val="single" w:sz="4" w:space="0" w:color="auto"/>
              <w:bottom w:val="single" w:sz="4" w:space="0" w:color="auto"/>
              <w:right w:val="single" w:sz="4" w:space="0" w:color="auto"/>
            </w:tcBorders>
            <w:shd w:val="pct5" w:color="auto" w:fill="auto"/>
            <w:hideMark/>
          </w:tcPr>
          <w:p w14:paraId="0AE0E332" w14:textId="77777777" w:rsidR="0085696C" w:rsidRDefault="001A0C02" w:rsidP="001A0C02">
            <w:pPr>
              <w:keepNext/>
              <w:keepLines/>
              <w:widowControl w:val="0"/>
              <w:spacing w:line="360" w:lineRule="auto"/>
              <w:jc w:val="center"/>
              <w:rPr>
                <w:rFonts w:ascii="David" w:hAnsi="David"/>
              </w:rPr>
            </w:pPr>
            <w:r>
              <w:rPr>
                <w:rFonts w:ascii="David" w:hAnsi="David"/>
                <w:rtl/>
              </w:rPr>
              <w:t>תאריך</w:t>
            </w:r>
          </w:p>
        </w:tc>
        <w:tc>
          <w:tcPr>
            <w:tcW w:w="4056" w:type="dxa"/>
            <w:tcBorders>
              <w:top w:val="single" w:sz="4" w:space="0" w:color="auto"/>
              <w:left w:val="single" w:sz="4" w:space="0" w:color="auto"/>
              <w:bottom w:val="single" w:sz="4" w:space="0" w:color="auto"/>
              <w:right w:val="single" w:sz="4" w:space="0" w:color="auto"/>
            </w:tcBorders>
            <w:shd w:val="pct5" w:color="auto" w:fill="auto"/>
            <w:hideMark/>
          </w:tcPr>
          <w:p w14:paraId="70789AA0" w14:textId="77777777" w:rsidR="0085696C" w:rsidRDefault="001A0C02" w:rsidP="001A0C02">
            <w:pPr>
              <w:keepNext/>
              <w:keepLines/>
              <w:widowControl w:val="0"/>
              <w:spacing w:line="360" w:lineRule="auto"/>
              <w:jc w:val="center"/>
              <w:rPr>
                <w:rFonts w:ascii="David" w:hAnsi="David"/>
              </w:rPr>
            </w:pPr>
            <w:r>
              <w:rPr>
                <w:rFonts w:ascii="David" w:hAnsi="David"/>
                <w:rtl/>
              </w:rPr>
              <w:t>שם החותם בשם המציע</w:t>
            </w:r>
          </w:p>
        </w:tc>
        <w:tc>
          <w:tcPr>
            <w:tcW w:w="3618" w:type="dxa"/>
            <w:tcBorders>
              <w:top w:val="single" w:sz="4" w:space="0" w:color="auto"/>
              <w:left w:val="single" w:sz="4" w:space="0" w:color="auto"/>
              <w:bottom w:val="single" w:sz="4" w:space="0" w:color="auto"/>
              <w:right w:val="single" w:sz="4" w:space="0" w:color="auto"/>
            </w:tcBorders>
            <w:shd w:val="pct5" w:color="auto" w:fill="auto"/>
            <w:hideMark/>
          </w:tcPr>
          <w:p w14:paraId="5DD0E56F" w14:textId="77777777" w:rsidR="0085696C" w:rsidRDefault="001A0C02" w:rsidP="001A0C02">
            <w:pPr>
              <w:keepNext/>
              <w:keepLines/>
              <w:widowControl w:val="0"/>
              <w:spacing w:line="360" w:lineRule="auto"/>
              <w:jc w:val="center"/>
              <w:rPr>
                <w:rFonts w:ascii="David" w:hAnsi="David"/>
              </w:rPr>
            </w:pPr>
            <w:r>
              <w:rPr>
                <w:rFonts w:ascii="David" w:hAnsi="David"/>
                <w:rtl/>
              </w:rPr>
              <w:t xml:space="preserve">חתימת המציע וחותמת </w:t>
            </w:r>
          </w:p>
        </w:tc>
      </w:tr>
    </w:tbl>
    <w:p w14:paraId="12B8F0C2" w14:textId="77777777" w:rsidR="00F724DB" w:rsidRDefault="00F724DB" w:rsidP="00F724DB">
      <w:pPr>
        <w:tabs>
          <w:tab w:val="left" w:pos="5277"/>
        </w:tabs>
        <w:rPr>
          <w:rFonts w:ascii="David" w:hAnsi="David"/>
          <w:b/>
          <w:bCs/>
          <w:u w:val="single"/>
          <w:rtl/>
        </w:rPr>
      </w:pPr>
      <w:bookmarkStart w:id="77" w:name="H4_אישור_עורך_הדין"/>
    </w:p>
    <w:p w14:paraId="5BF9107A" w14:textId="77777777" w:rsidR="00F724DB" w:rsidRDefault="00F724DB" w:rsidP="00F724DB">
      <w:pPr>
        <w:tabs>
          <w:tab w:val="left" w:pos="5277"/>
        </w:tabs>
        <w:rPr>
          <w:rFonts w:ascii="David" w:hAnsi="David"/>
          <w:b/>
          <w:bCs/>
          <w:u w:val="single"/>
          <w:rtl/>
        </w:rPr>
      </w:pPr>
    </w:p>
    <w:p w14:paraId="7CF9F587" w14:textId="77777777" w:rsidR="0085696C" w:rsidRDefault="001A0C02" w:rsidP="00F724DB">
      <w:pPr>
        <w:tabs>
          <w:tab w:val="left" w:pos="5277"/>
        </w:tabs>
        <w:jc w:val="center"/>
        <w:rPr>
          <w:rFonts w:ascii="David" w:hAnsi="David"/>
          <w:b/>
          <w:bCs/>
          <w:u w:val="single"/>
          <w:rtl/>
        </w:rPr>
      </w:pPr>
      <w:r>
        <w:rPr>
          <w:rFonts w:ascii="David" w:hAnsi="David"/>
          <w:b/>
          <w:bCs/>
          <w:u w:val="single"/>
          <w:rtl/>
        </w:rPr>
        <w:t>אישור עורך הדין</w:t>
      </w:r>
    </w:p>
    <w:bookmarkEnd w:id="77"/>
    <w:p w14:paraId="1C4D3AC0" w14:textId="77777777" w:rsidR="0085696C" w:rsidRDefault="0085696C" w:rsidP="001A0C02">
      <w:pPr>
        <w:keepNext/>
        <w:keepLines/>
        <w:widowControl w:val="0"/>
        <w:tabs>
          <w:tab w:val="left" w:pos="901"/>
          <w:tab w:val="left" w:pos="1576"/>
          <w:tab w:val="left" w:pos="2137"/>
          <w:tab w:val="left" w:pos="2699"/>
          <w:tab w:val="left" w:pos="3263"/>
          <w:tab w:val="left" w:pos="3824"/>
          <w:tab w:val="left" w:pos="4388"/>
          <w:tab w:val="left" w:pos="4949"/>
          <w:tab w:val="left" w:pos="6075"/>
          <w:tab w:val="left" w:pos="7200"/>
        </w:tabs>
        <w:spacing w:line="360" w:lineRule="auto"/>
        <w:rPr>
          <w:rFonts w:ascii="David" w:hAnsi="David"/>
          <w:b/>
          <w:bCs/>
          <w:u w:val="single"/>
          <w:rtl/>
        </w:rPr>
      </w:pPr>
    </w:p>
    <w:p w14:paraId="59D39138" w14:textId="77777777" w:rsidR="0085696C" w:rsidRDefault="001A0C02" w:rsidP="001A0C02">
      <w:pPr>
        <w:pStyle w:val="afff2"/>
        <w:keepNext/>
        <w:keepLines/>
        <w:widowControl w:val="0"/>
        <w:spacing w:line="360" w:lineRule="auto"/>
        <w:ind w:left="360"/>
        <w:jc w:val="both"/>
        <w:rPr>
          <w:rFonts w:ascii="David" w:hAnsi="David" w:cs="David"/>
          <w:rtl/>
        </w:rPr>
      </w:pPr>
      <w:r>
        <w:rPr>
          <w:rFonts w:ascii="David" w:hAnsi="David" w:cs="David"/>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2476F766" w14:textId="77777777" w:rsidR="0085696C" w:rsidRDefault="001A0C02" w:rsidP="001A0C02">
      <w:pPr>
        <w:pStyle w:val="afff2"/>
        <w:keepNext/>
        <w:keepLines/>
        <w:widowControl w:val="0"/>
        <w:spacing w:line="360" w:lineRule="auto"/>
        <w:ind w:left="360"/>
        <w:rPr>
          <w:rFonts w:ascii="David" w:hAnsi="David" w:cs="David"/>
          <w:rtl/>
        </w:rPr>
      </w:pPr>
      <w:r>
        <w:rPr>
          <w:rFonts w:ascii="David" w:hAnsi="David" w:cs="David"/>
          <w:rtl/>
        </w:rPr>
        <w:t xml:space="preserve">  _________________</w:t>
      </w:r>
      <w:r>
        <w:rPr>
          <w:rFonts w:ascii="David" w:hAnsi="David" w:cs="David"/>
          <w:rtl/>
        </w:rPr>
        <w:tab/>
        <w:t xml:space="preserve">          ___________________</w:t>
      </w:r>
      <w:r>
        <w:rPr>
          <w:rFonts w:ascii="David" w:hAnsi="David" w:cs="David"/>
          <w:rtl/>
        </w:rPr>
        <w:tab/>
        <w:t xml:space="preserve">              ___________________</w:t>
      </w:r>
    </w:p>
    <w:p w14:paraId="02FDC6AC" w14:textId="77777777" w:rsidR="0085696C" w:rsidRDefault="001A0C02" w:rsidP="001A0C02">
      <w:pPr>
        <w:pStyle w:val="afff2"/>
        <w:keepNext/>
        <w:keepLines/>
        <w:widowControl w:val="0"/>
        <w:spacing w:line="360" w:lineRule="auto"/>
        <w:ind w:left="360"/>
        <w:rPr>
          <w:rFonts w:ascii="David" w:hAnsi="David" w:cs="David"/>
          <w:rtl/>
        </w:rPr>
      </w:pPr>
      <w:r>
        <w:rPr>
          <w:rFonts w:ascii="David" w:hAnsi="David" w:cs="David"/>
          <w:rtl/>
        </w:rPr>
        <w:t>תאריך</w:t>
      </w:r>
      <w:r>
        <w:rPr>
          <w:rFonts w:ascii="David" w:hAnsi="David" w:cs="David"/>
          <w:rtl/>
        </w:rPr>
        <w:tab/>
      </w:r>
      <w:r>
        <w:rPr>
          <w:rFonts w:ascii="David" w:hAnsi="David" w:cs="David"/>
          <w:rtl/>
        </w:rPr>
        <w:tab/>
      </w:r>
      <w:r>
        <w:rPr>
          <w:rFonts w:ascii="David" w:hAnsi="David" w:cs="David"/>
          <w:rtl/>
        </w:rPr>
        <w:tab/>
        <w:t xml:space="preserve">          מספר רישיון</w:t>
      </w:r>
      <w:r>
        <w:rPr>
          <w:rFonts w:ascii="David" w:hAnsi="David" w:cs="David"/>
          <w:rtl/>
        </w:rPr>
        <w:tab/>
      </w:r>
      <w:r>
        <w:rPr>
          <w:rFonts w:ascii="David" w:hAnsi="David" w:cs="David"/>
          <w:rtl/>
        </w:rPr>
        <w:tab/>
        <w:t xml:space="preserve">         חתימה וחותמת</w:t>
      </w:r>
    </w:p>
    <w:p w14:paraId="5CBB53F4" w14:textId="77777777" w:rsidR="0085696C" w:rsidRDefault="0085696C" w:rsidP="001A0C02">
      <w:pPr>
        <w:keepNext/>
        <w:keepLines/>
        <w:widowControl w:val="0"/>
        <w:adjustRightInd w:val="0"/>
        <w:spacing w:line="360" w:lineRule="auto"/>
        <w:jc w:val="both"/>
        <w:textAlignment w:val="baseline"/>
        <w:rPr>
          <w:rFonts w:ascii="David" w:eastAsia="David" w:hAnsi="David"/>
          <w:rtl/>
        </w:rPr>
      </w:pPr>
    </w:p>
    <w:p w14:paraId="19909C93" w14:textId="77777777" w:rsidR="0085696C" w:rsidRDefault="0085696C" w:rsidP="001A0C02">
      <w:pPr>
        <w:bidi w:val="0"/>
        <w:spacing w:line="360" w:lineRule="auto"/>
        <w:rPr>
          <w:rFonts w:ascii="David" w:eastAsia="David" w:hAnsi="David"/>
          <w:rtl/>
        </w:rPr>
        <w:sectPr w:rsidR="0085696C">
          <w:endnotePr>
            <w:numFmt w:val="lowerLetter"/>
          </w:endnotePr>
          <w:pgSz w:w="11907" w:h="16840"/>
          <w:pgMar w:top="965" w:right="1800" w:bottom="1253" w:left="1080" w:header="720" w:footer="720" w:gutter="0"/>
          <w:cols w:space="720"/>
          <w:bidi/>
          <w:rtlGutter/>
        </w:sectPr>
      </w:pPr>
    </w:p>
    <w:p w14:paraId="5BD37138" w14:textId="77777777" w:rsidR="0085696C" w:rsidRDefault="001A0C02" w:rsidP="003B583D">
      <w:pPr>
        <w:pStyle w:val="afff2"/>
        <w:keepNext/>
        <w:keepLines/>
        <w:widowControl w:val="0"/>
        <w:spacing w:line="360" w:lineRule="auto"/>
        <w:ind w:left="0"/>
        <w:outlineLvl w:val="1"/>
        <w:rPr>
          <w:rFonts w:ascii="David" w:hAnsi="David" w:cs="David"/>
          <w:rtl/>
          <w:lang w:eastAsia="en-US"/>
        </w:rPr>
      </w:pPr>
      <w:bookmarkStart w:id="78" w:name="_Toc485982311"/>
      <w:bookmarkStart w:id="79" w:name="H2_נספח_א1_תצהיר_בדבר_העדר_הרשעות_לפי_חו"/>
      <w:bookmarkStart w:id="80" w:name="H1_נספח_א1_תצהיר_בדבר_העדר_הרשעות_לפי_חו"/>
      <w:bookmarkStart w:id="81" w:name="_Toc179603297"/>
      <w:bookmarkStart w:id="82" w:name="_Toc220648261"/>
      <w:bookmarkStart w:id="83" w:name="_Toc268077162"/>
      <w:bookmarkStart w:id="84" w:name="_Toc268775998"/>
      <w:bookmarkStart w:id="85" w:name="_Toc275421024"/>
      <w:bookmarkStart w:id="86" w:name="_Toc289845821"/>
      <w:bookmarkStart w:id="87" w:name="_Toc289865317"/>
      <w:bookmarkStart w:id="88" w:name="_Toc306011001"/>
      <w:bookmarkStart w:id="89" w:name="_Toc313188226"/>
      <w:bookmarkStart w:id="90" w:name="_Toc218923281"/>
      <w:bookmarkStart w:id="91" w:name="_Toc252446113"/>
      <w:bookmarkEnd w:id="63"/>
      <w:bookmarkEnd w:id="64"/>
      <w:bookmarkEnd w:id="65"/>
      <w:bookmarkEnd w:id="66"/>
      <w:bookmarkEnd w:id="67"/>
      <w:bookmarkEnd w:id="68"/>
      <w:bookmarkEnd w:id="69"/>
      <w:bookmarkEnd w:id="70"/>
      <w:bookmarkEnd w:id="71"/>
      <w:bookmarkEnd w:id="72"/>
      <w:bookmarkEnd w:id="73"/>
      <w:bookmarkEnd w:id="74"/>
      <w:r>
        <w:rPr>
          <w:rFonts w:ascii="David" w:hAnsi="David" w:cs="David"/>
          <w:b/>
          <w:bCs/>
          <w:rtl/>
          <w:lang w:eastAsia="en-US"/>
        </w:rPr>
        <w:t xml:space="preserve">נספח א'1 </w:t>
      </w:r>
      <w:r>
        <w:rPr>
          <w:rFonts w:ascii="David" w:hAnsi="David" w:cs="David"/>
          <w:rtl/>
        </w:rPr>
        <w:t>תצהיר בדבר העדר הרשעות לפי חוק עובדים זרים וחוק שכר מינימום</w:t>
      </w:r>
      <w:bookmarkEnd w:id="78"/>
    </w:p>
    <w:bookmarkEnd w:id="79"/>
    <w:bookmarkEnd w:id="80"/>
    <w:p w14:paraId="59AB4590" w14:textId="77777777" w:rsidR="0085696C" w:rsidRDefault="001A0C02" w:rsidP="001A0C02">
      <w:pPr>
        <w:keepNext/>
        <w:keepLines/>
        <w:widowControl w:val="0"/>
        <w:spacing w:before="120" w:after="120" w:line="360" w:lineRule="auto"/>
        <w:ind w:left="23"/>
        <w:jc w:val="right"/>
        <w:rPr>
          <w:rFonts w:ascii="David" w:hAnsi="David"/>
          <w:rtl/>
        </w:rPr>
      </w:pPr>
      <w:r>
        <w:rPr>
          <w:rFonts w:ascii="David" w:hAnsi="David"/>
          <w:rtl/>
        </w:rPr>
        <w:t>תאריך : ___/___/____</w:t>
      </w:r>
    </w:p>
    <w:p w14:paraId="1A988573" w14:textId="77777777" w:rsidR="0085696C" w:rsidRDefault="001A0C02" w:rsidP="001A0C02">
      <w:pPr>
        <w:keepNext/>
        <w:keepLines/>
        <w:widowControl w:val="0"/>
        <w:spacing w:before="120" w:after="120" w:line="360" w:lineRule="auto"/>
        <w:rPr>
          <w:rFonts w:ascii="David" w:hAnsi="David"/>
          <w:rtl/>
        </w:rPr>
      </w:pPr>
      <w:r>
        <w:rPr>
          <w:rFonts w:ascii="David" w:hAnsi="David"/>
          <w:rtl/>
        </w:rPr>
        <w:t>לכבוד</w:t>
      </w:r>
    </w:p>
    <w:p w14:paraId="684441F9" w14:textId="77777777" w:rsidR="0085696C" w:rsidRDefault="001A0C02" w:rsidP="001A0C02">
      <w:pPr>
        <w:keepNext/>
        <w:keepLines/>
        <w:widowControl w:val="0"/>
        <w:spacing w:line="360" w:lineRule="auto"/>
        <w:rPr>
          <w:rFonts w:ascii="David" w:hAnsi="David"/>
          <w:rtl/>
        </w:rPr>
      </w:pPr>
      <w:r>
        <w:rPr>
          <w:rFonts w:ascii="David" w:hAnsi="David"/>
          <w:rtl/>
        </w:rPr>
        <w:t>משרד הפנים</w:t>
      </w:r>
    </w:p>
    <w:p w14:paraId="1DA3EC50" w14:textId="77777777" w:rsidR="0085696C" w:rsidRDefault="001A0C02" w:rsidP="00FC534D">
      <w:pPr>
        <w:keepNext/>
        <w:keepLines/>
        <w:widowControl w:val="0"/>
        <w:spacing w:line="360" w:lineRule="auto"/>
        <w:jc w:val="center"/>
        <w:rPr>
          <w:rFonts w:ascii="David" w:hAnsi="David"/>
          <w:b/>
          <w:bCs/>
          <w:rtl/>
        </w:rPr>
      </w:pPr>
      <w:bookmarkStart w:id="92" w:name="H3_תצהיר__עבירות_לפי_חוק_עובדים_זרים_או_"/>
      <w:r>
        <w:rPr>
          <w:rFonts w:ascii="David" w:hAnsi="David"/>
          <w:b/>
          <w:bCs/>
          <w:rtl/>
        </w:rPr>
        <w:t>תצהיר – עבירות לפי חוק עובדים זרים או לפי חוק שכר מינימום</w:t>
      </w:r>
    </w:p>
    <w:bookmarkEnd w:id="92"/>
    <w:p w14:paraId="34AD8065" w14:textId="77777777" w:rsidR="0085696C" w:rsidRDefault="001A0C02" w:rsidP="001A0C02">
      <w:pPr>
        <w:keepNext/>
        <w:keepLines/>
        <w:widowControl w:val="0"/>
        <w:spacing w:line="360" w:lineRule="auto"/>
        <w:jc w:val="both"/>
        <w:rPr>
          <w:rFonts w:ascii="David" w:hAnsi="David"/>
          <w:rtl/>
        </w:rPr>
      </w:pPr>
      <w:r>
        <w:rPr>
          <w:rFonts w:ascii="David" w:hAnsi="David"/>
          <w:rtl/>
        </w:rPr>
        <w:t>אני הח"מ _______________ ת.ז. _______________ לאחר שהוזהרתי כי עלי לומר את האמת וכי אהיה צפוי לעונשים הקבועים בחוק אם לא אעשה כן, מצהיר/ה בזה כדלקמן:</w:t>
      </w:r>
    </w:p>
    <w:p w14:paraId="7F237988" w14:textId="77777777" w:rsidR="0085696C" w:rsidRDefault="001A0C02" w:rsidP="001A0C02">
      <w:pPr>
        <w:keepNext/>
        <w:keepLines/>
        <w:widowControl w:val="0"/>
        <w:spacing w:line="360" w:lineRule="auto"/>
        <w:jc w:val="both"/>
        <w:rPr>
          <w:rFonts w:ascii="David" w:hAnsi="David"/>
          <w:rtl/>
        </w:rPr>
      </w:pPr>
      <w:r>
        <w:rPr>
          <w:rFonts w:ascii="David" w:hAnsi="David"/>
          <w:rtl/>
        </w:rPr>
        <w:t>הנני נותן תצהיר זה בשם ___________________ שהוא המציע (להלן:  "</w:t>
      </w:r>
      <w:r>
        <w:rPr>
          <w:rFonts w:ascii="David" w:hAnsi="David"/>
          <w:b/>
          <w:bCs/>
          <w:rtl/>
        </w:rPr>
        <w:t>המציע</w:t>
      </w:r>
      <w:r>
        <w:rPr>
          <w:rFonts w:ascii="David" w:hAnsi="David"/>
          <w:rtl/>
        </w:rPr>
        <w:t xml:space="preserve">") בקשר עם מכרז מספר _______________ עבור משרד הפנים. אני מצהיר/ה כי הנני מוסמך/ת לתת תצהיר זה בשם המציע. </w:t>
      </w:r>
    </w:p>
    <w:p w14:paraId="0EFA4441" w14:textId="77777777" w:rsidR="0085696C" w:rsidRDefault="001A0C02" w:rsidP="001A0C02">
      <w:pPr>
        <w:keepNext/>
        <w:keepLines/>
        <w:widowControl w:val="0"/>
        <w:spacing w:line="360" w:lineRule="auto"/>
        <w:jc w:val="both"/>
        <w:rPr>
          <w:rFonts w:ascii="David" w:hAnsi="David"/>
          <w:rtl/>
        </w:rPr>
      </w:pPr>
      <w:r>
        <w:rPr>
          <w:rFonts w:ascii="David" w:hAnsi="David"/>
          <w:rtl/>
        </w:rPr>
        <w:t>בתצהירי זה, משמעותו של המונח "</w:t>
      </w:r>
      <w:r>
        <w:rPr>
          <w:rFonts w:ascii="David" w:hAnsi="David"/>
          <w:b/>
          <w:bCs/>
          <w:rtl/>
        </w:rPr>
        <w:t>בעל זיקה</w:t>
      </w:r>
      <w:r>
        <w:rPr>
          <w:rFonts w:ascii="David" w:hAnsi="David"/>
          <w:rtl/>
        </w:rPr>
        <w:t>" כהגדרתו בחוק עסקאות גופים ציבוריים התשל"ו-1976 (להלן:  "</w:t>
      </w:r>
      <w:r>
        <w:rPr>
          <w:rFonts w:ascii="David" w:hAnsi="David"/>
          <w:b/>
          <w:bCs/>
          <w:rtl/>
        </w:rPr>
        <w:t>חוק עסקאות גופים ציבוריים</w:t>
      </w:r>
      <w:r>
        <w:rPr>
          <w:rFonts w:ascii="David" w:hAnsi="David"/>
          <w:rtl/>
        </w:rPr>
        <w:t xml:space="preserve">"). אני מאשר/ת כי הוסברה לי משמעותו של מונח זה וכי אני מבין/ה אותו. </w:t>
      </w:r>
    </w:p>
    <w:p w14:paraId="3219302E" w14:textId="77777777" w:rsidR="0085696C" w:rsidRDefault="001A0C02" w:rsidP="001A0C02">
      <w:pPr>
        <w:keepNext/>
        <w:keepLines/>
        <w:widowControl w:val="0"/>
        <w:spacing w:line="360" w:lineRule="auto"/>
        <w:jc w:val="both"/>
        <w:rPr>
          <w:rFonts w:ascii="David" w:hAnsi="David"/>
          <w:rtl/>
        </w:rPr>
      </w:pPr>
      <w:r>
        <w:rPr>
          <w:rFonts w:ascii="David" w:hAnsi="David"/>
          <w:rtl/>
        </w:rPr>
        <w:t xml:space="preserve">משמעותו של המונח </w:t>
      </w:r>
      <w:r>
        <w:rPr>
          <w:rFonts w:ascii="David" w:hAnsi="David"/>
          <w:b/>
          <w:bCs/>
          <w:rtl/>
        </w:rPr>
        <w:t>"עבירה"</w:t>
      </w:r>
      <w:r>
        <w:rPr>
          <w:rFonts w:ascii="David" w:hAnsi="David"/>
          <w:rtl/>
        </w:rPr>
        <w:t xml:space="preserve"> – עבירה לפי חוק עובדים זרים (איסור העסקה שלא כדין והבטחת תנאים הוגנים), התשנ"א-1991 או לפי חוק שכר מינימום התשמ"ז-1987, ולעניין עסקאות לקבלת שירות כהגדרתו בסעיף 2 לחוק להגברת האכיפה של דיני העבודה, התשע"ב-2011, גם עבירה על הוראות החיקוקים המנויות בתוספת השלישית לאותו חוק.</w:t>
      </w:r>
    </w:p>
    <w:p w14:paraId="0B5A21E4" w14:textId="77777777" w:rsidR="0085696C" w:rsidRDefault="001A0C02" w:rsidP="001A0C02">
      <w:pPr>
        <w:keepNext/>
        <w:keepLines/>
        <w:widowControl w:val="0"/>
        <w:spacing w:line="360" w:lineRule="auto"/>
        <w:jc w:val="both"/>
        <w:rPr>
          <w:rFonts w:ascii="David" w:hAnsi="David"/>
          <w:rtl/>
        </w:rPr>
      </w:pPr>
      <w:r>
        <w:rPr>
          <w:rFonts w:ascii="David" w:hAnsi="David"/>
          <w:rtl/>
        </w:rPr>
        <w:t>המציע הינו תאגיד הרשום בישראל.</w:t>
      </w:r>
    </w:p>
    <w:p w14:paraId="1BD2DEC1" w14:textId="77777777" w:rsidR="0085696C" w:rsidRDefault="0085696C" w:rsidP="001A0C02">
      <w:pPr>
        <w:keepNext/>
        <w:keepLines/>
        <w:widowControl w:val="0"/>
        <w:spacing w:line="360" w:lineRule="auto"/>
        <w:jc w:val="both"/>
        <w:rPr>
          <w:rFonts w:ascii="David" w:hAnsi="David"/>
          <w:rtl/>
        </w:rPr>
      </w:pPr>
    </w:p>
    <w:p w14:paraId="03B84B10" w14:textId="77777777" w:rsidR="0085696C" w:rsidRDefault="001A0C02" w:rsidP="001A0C02">
      <w:pPr>
        <w:keepNext/>
        <w:keepLines/>
        <w:widowControl w:val="0"/>
        <w:spacing w:line="360" w:lineRule="auto"/>
        <w:jc w:val="both"/>
        <w:rPr>
          <w:rFonts w:ascii="David" w:hAnsi="David"/>
          <w:rtl/>
        </w:rPr>
      </w:pPr>
      <w:r>
        <w:rPr>
          <w:rFonts w:ascii="David" w:hAnsi="David"/>
          <w:rtl/>
        </w:rPr>
        <w:t xml:space="preserve">(סמן </w:t>
      </w:r>
      <w:r>
        <w:rPr>
          <w:rFonts w:ascii="David" w:hAnsi="David"/>
        </w:rPr>
        <w:t>X</w:t>
      </w:r>
      <w:r>
        <w:rPr>
          <w:rFonts w:ascii="David" w:hAnsi="David"/>
          <w:rtl/>
        </w:rPr>
        <w:t xml:space="preserve"> במשבצת המתאימה)</w:t>
      </w:r>
    </w:p>
    <w:p w14:paraId="50245A16" w14:textId="77777777" w:rsidR="0085696C" w:rsidRDefault="001A0C02">
      <w:pPr>
        <w:keepNext/>
        <w:keepLines/>
        <w:widowControl w:val="0"/>
        <w:numPr>
          <w:ilvl w:val="0"/>
          <w:numId w:val="21"/>
        </w:numPr>
        <w:spacing w:line="360" w:lineRule="auto"/>
        <w:ind w:left="0" w:right="360" w:firstLine="0"/>
        <w:jc w:val="both"/>
        <w:rPr>
          <w:rFonts w:ascii="David" w:hAnsi="David"/>
          <w:rtl/>
        </w:rPr>
      </w:pPr>
      <w:r>
        <w:rPr>
          <w:rFonts w:ascii="David" w:hAnsi="David"/>
          <w:rtl/>
        </w:rPr>
        <w:t xml:space="preserve">המציע ובעל זיקה אליו </w:t>
      </w:r>
      <w:r>
        <w:rPr>
          <w:rFonts w:ascii="David" w:hAnsi="David"/>
          <w:b/>
          <w:bCs/>
          <w:u w:val="single"/>
          <w:rtl/>
        </w:rPr>
        <w:t>לא הורשעו</w:t>
      </w:r>
      <w:r>
        <w:rPr>
          <w:rFonts w:ascii="David" w:hAnsi="David"/>
          <w:rtl/>
        </w:rPr>
        <w:t xml:space="preserve"> ביותר משתי עבירות עד למועד האחרון להגשת ההצעות (להלן: "</w:t>
      </w:r>
      <w:r>
        <w:rPr>
          <w:rFonts w:ascii="David" w:hAnsi="David"/>
          <w:b/>
          <w:bCs/>
          <w:rtl/>
        </w:rPr>
        <w:t>מועד להגשה</w:t>
      </w:r>
      <w:r>
        <w:rPr>
          <w:rFonts w:ascii="David" w:hAnsi="David"/>
          <w:rtl/>
        </w:rPr>
        <w:t>") מטעם המציע בהתקשרות מספר_____________________לאספקת ____________________ עבור ___________________.</w:t>
      </w:r>
    </w:p>
    <w:p w14:paraId="1DA0DD74" w14:textId="77777777" w:rsidR="0085696C" w:rsidRDefault="001A0C02">
      <w:pPr>
        <w:keepNext/>
        <w:keepLines/>
        <w:widowControl w:val="0"/>
        <w:numPr>
          <w:ilvl w:val="0"/>
          <w:numId w:val="21"/>
        </w:numPr>
        <w:spacing w:line="360" w:lineRule="auto"/>
        <w:ind w:left="0" w:right="360" w:firstLine="0"/>
        <w:jc w:val="both"/>
        <w:rPr>
          <w:rFonts w:ascii="David" w:hAnsi="David"/>
        </w:rPr>
      </w:pPr>
      <w:r>
        <w:rPr>
          <w:rFonts w:ascii="David" w:hAnsi="David"/>
          <w:rtl/>
        </w:rPr>
        <w:t xml:space="preserve">המציע או בעל זיקה אליו </w:t>
      </w:r>
      <w:r>
        <w:rPr>
          <w:rFonts w:ascii="David" w:hAnsi="David"/>
          <w:b/>
          <w:bCs/>
          <w:u w:val="single"/>
          <w:rtl/>
        </w:rPr>
        <w:t>הורשעו</w:t>
      </w:r>
      <w:r>
        <w:rPr>
          <w:rFonts w:ascii="David" w:hAnsi="David"/>
          <w:rtl/>
        </w:rPr>
        <w:t xml:space="preserve"> בפסק דין  ביותר משתי עבירות </w:t>
      </w:r>
      <w:r>
        <w:rPr>
          <w:rFonts w:ascii="David" w:hAnsi="David"/>
          <w:b/>
          <w:bCs/>
          <w:u w:val="single"/>
          <w:rtl/>
        </w:rPr>
        <w:t>וחלפה שנה אחת</w:t>
      </w:r>
      <w:r>
        <w:rPr>
          <w:rFonts w:ascii="David" w:hAnsi="David"/>
          <w:rtl/>
        </w:rPr>
        <w:t xml:space="preserve"> לפחות ממועד ההרשעה האחרונה ועד למועד ההגשה. </w:t>
      </w:r>
    </w:p>
    <w:p w14:paraId="3F5C6E5A" w14:textId="77777777" w:rsidR="0085696C" w:rsidRDefault="001A0C02">
      <w:pPr>
        <w:keepNext/>
        <w:keepLines/>
        <w:widowControl w:val="0"/>
        <w:numPr>
          <w:ilvl w:val="0"/>
          <w:numId w:val="21"/>
        </w:numPr>
        <w:spacing w:line="360" w:lineRule="auto"/>
        <w:ind w:left="0" w:right="360" w:firstLine="0"/>
        <w:jc w:val="both"/>
        <w:rPr>
          <w:rFonts w:ascii="David" w:hAnsi="David"/>
        </w:rPr>
      </w:pPr>
      <w:r>
        <w:rPr>
          <w:rFonts w:ascii="David" w:hAnsi="David"/>
          <w:rtl/>
        </w:rPr>
        <w:t xml:space="preserve">המציע או בעל זיקה אליו </w:t>
      </w:r>
      <w:r>
        <w:rPr>
          <w:rFonts w:ascii="David" w:hAnsi="David"/>
          <w:b/>
          <w:bCs/>
          <w:u w:val="single"/>
          <w:rtl/>
        </w:rPr>
        <w:t>הורשעו</w:t>
      </w:r>
      <w:r>
        <w:rPr>
          <w:rFonts w:ascii="David" w:hAnsi="David"/>
          <w:rtl/>
        </w:rPr>
        <w:t xml:space="preserve"> בפסק דין  ביותר משתי עבירות </w:t>
      </w:r>
      <w:r>
        <w:rPr>
          <w:rFonts w:ascii="David" w:hAnsi="David"/>
          <w:b/>
          <w:bCs/>
          <w:u w:val="single"/>
          <w:rtl/>
        </w:rPr>
        <w:t>ולא חלפה שנה אחת</w:t>
      </w:r>
      <w:r>
        <w:rPr>
          <w:rFonts w:ascii="David" w:hAnsi="David"/>
          <w:rtl/>
        </w:rPr>
        <w:t xml:space="preserve"> לפחות ממועד ההרשעה האחרונה ועד למועד ההגשה. </w:t>
      </w:r>
    </w:p>
    <w:p w14:paraId="580249E9" w14:textId="77777777" w:rsidR="0085696C" w:rsidRDefault="0085696C" w:rsidP="001A0C02">
      <w:pPr>
        <w:keepNext/>
        <w:keepLines/>
        <w:widowControl w:val="0"/>
        <w:spacing w:line="360" w:lineRule="auto"/>
        <w:jc w:val="both"/>
        <w:rPr>
          <w:rFonts w:ascii="David" w:hAnsi="David"/>
          <w:b/>
          <w:bCs/>
          <w:rtl/>
        </w:rPr>
      </w:pPr>
    </w:p>
    <w:p w14:paraId="6ADA59F7" w14:textId="77777777" w:rsidR="0085696C" w:rsidRDefault="001A0C02" w:rsidP="001A0C02">
      <w:pPr>
        <w:keepNext/>
        <w:keepLines/>
        <w:widowControl w:val="0"/>
        <w:spacing w:line="360" w:lineRule="auto"/>
        <w:jc w:val="both"/>
        <w:rPr>
          <w:rFonts w:ascii="David" w:hAnsi="David"/>
          <w:rtl/>
        </w:rPr>
      </w:pPr>
      <w:r>
        <w:rPr>
          <w:rFonts w:ascii="David" w:hAnsi="David"/>
          <w:rtl/>
        </w:rPr>
        <w:t xml:space="preserve">זה שמי, להלן חתימתי ותוכן תצהירי דלעיל אמת. </w:t>
      </w:r>
    </w:p>
    <w:p w14:paraId="55BA4F44" w14:textId="77777777" w:rsidR="0085696C" w:rsidRDefault="001A0C02" w:rsidP="001A0C02">
      <w:pPr>
        <w:keepNext/>
        <w:keepLines/>
        <w:widowControl w:val="0"/>
        <w:spacing w:line="360" w:lineRule="auto"/>
        <w:jc w:val="both"/>
        <w:rPr>
          <w:rFonts w:ascii="David" w:hAnsi="David"/>
          <w:rtl/>
        </w:rPr>
      </w:pPr>
      <w:r>
        <w:rPr>
          <w:rFonts w:ascii="David" w:hAnsi="David"/>
          <w:rtl/>
        </w:rPr>
        <w:t>____________________</w:t>
      </w:r>
      <w:r>
        <w:rPr>
          <w:rFonts w:ascii="David" w:hAnsi="David"/>
          <w:rtl/>
        </w:rPr>
        <w:tab/>
        <w:t xml:space="preserve">      ____________________</w:t>
      </w:r>
      <w:r>
        <w:rPr>
          <w:rFonts w:ascii="David" w:hAnsi="David"/>
          <w:rtl/>
        </w:rPr>
        <w:tab/>
        <w:t xml:space="preserve">        ____________________</w:t>
      </w:r>
    </w:p>
    <w:p w14:paraId="677FCB54" w14:textId="77777777" w:rsidR="0085696C" w:rsidRDefault="001A0C02" w:rsidP="001A0C02">
      <w:pPr>
        <w:keepNext/>
        <w:keepLines/>
        <w:widowControl w:val="0"/>
        <w:spacing w:line="360" w:lineRule="auto"/>
        <w:ind w:firstLine="720"/>
        <w:jc w:val="both"/>
        <w:rPr>
          <w:rFonts w:ascii="David" w:hAnsi="David"/>
          <w:rtl/>
        </w:rPr>
      </w:pPr>
      <w:r>
        <w:rPr>
          <w:rFonts w:ascii="David" w:hAnsi="David"/>
          <w:rtl/>
        </w:rPr>
        <w:t xml:space="preserve">    תאריך</w:t>
      </w:r>
      <w:r>
        <w:rPr>
          <w:rFonts w:ascii="David" w:hAnsi="David"/>
          <w:rtl/>
        </w:rPr>
        <w:tab/>
      </w:r>
      <w:r>
        <w:rPr>
          <w:rFonts w:ascii="David" w:hAnsi="David"/>
          <w:rtl/>
        </w:rPr>
        <w:tab/>
      </w:r>
      <w:r>
        <w:rPr>
          <w:rFonts w:ascii="David" w:hAnsi="David"/>
          <w:rtl/>
        </w:rPr>
        <w:tab/>
        <w:t xml:space="preserve">                שם</w:t>
      </w:r>
      <w:r>
        <w:rPr>
          <w:rFonts w:ascii="David" w:hAnsi="David"/>
          <w:rtl/>
        </w:rPr>
        <w:tab/>
      </w:r>
      <w:r>
        <w:rPr>
          <w:rFonts w:ascii="David" w:hAnsi="David"/>
          <w:rtl/>
        </w:rPr>
        <w:tab/>
      </w:r>
      <w:r>
        <w:rPr>
          <w:rFonts w:ascii="David" w:hAnsi="David"/>
          <w:rtl/>
        </w:rPr>
        <w:tab/>
        <w:t>חתימה וחותמת</w:t>
      </w:r>
    </w:p>
    <w:p w14:paraId="2CA83760" w14:textId="77777777" w:rsidR="0085696C" w:rsidRDefault="001A0C02" w:rsidP="001A0C02">
      <w:pPr>
        <w:keepNext/>
        <w:keepLines/>
        <w:widowControl w:val="0"/>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both"/>
        <w:rPr>
          <w:rFonts w:ascii="David" w:hAnsi="David"/>
          <w:b/>
          <w:bCs/>
          <w:u w:val="single"/>
          <w:rtl/>
        </w:rPr>
      </w:pPr>
      <w:bookmarkStart w:id="93" w:name="_Toc78123024"/>
      <w:r>
        <w:rPr>
          <w:rFonts w:ascii="David" w:hAnsi="David"/>
          <w:b/>
          <w:bCs/>
          <w:rtl/>
        </w:rPr>
        <w:tab/>
      </w:r>
      <w:r>
        <w:rPr>
          <w:rFonts w:ascii="David" w:hAnsi="David"/>
          <w:b/>
          <w:bCs/>
          <w:rtl/>
        </w:rPr>
        <w:tab/>
      </w:r>
      <w:r>
        <w:rPr>
          <w:rFonts w:ascii="David" w:hAnsi="David"/>
          <w:b/>
          <w:bCs/>
          <w:rtl/>
        </w:rPr>
        <w:tab/>
      </w:r>
      <w:r>
        <w:rPr>
          <w:rFonts w:ascii="David" w:hAnsi="David"/>
          <w:b/>
          <w:bCs/>
          <w:rtl/>
        </w:rPr>
        <w:tab/>
      </w:r>
      <w:r>
        <w:rPr>
          <w:rFonts w:ascii="David" w:hAnsi="David"/>
          <w:b/>
          <w:bCs/>
          <w:rtl/>
        </w:rPr>
        <w:tab/>
      </w:r>
    </w:p>
    <w:p w14:paraId="4C6119E4" w14:textId="77777777" w:rsidR="0085696C" w:rsidRDefault="001A0C02" w:rsidP="00FC534D">
      <w:pPr>
        <w:keepNext/>
        <w:keepLines/>
        <w:widowControl w:val="0"/>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both"/>
        <w:rPr>
          <w:rFonts w:ascii="David" w:hAnsi="David"/>
          <w:b/>
          <w:bCs/>
          <w:u w:val="single"/>
          <w:rtl/>
        </w:rPr>
      </w:pPr>
      <w:r>
        <w:rPr>
          <w:rFonts w:ascii="David" w:hAnsi="David"/>
          <w:b/>
          <w:bCs/>
          <w:rtl/>
        </w:rPr>
        <w:tab/>
      </w:r>
      <w:r>
        <w:rPr>
          <w:rFonts w:ascii="David" w:hAnsi="David"/>
          <w:b/>
          <w:bCs/>
          <w:rtl/>
        </w:rPr>
        <w:tab/>
      </w:r>
      <w:r>
        <w:rPr>
          <w:rFonts w:ascii="David" w:hAnsi="David"/>
          <w:b/>
          <w:bCs/>
          <w:rtl/>
        </w:rPr>
        <w:tab/>
      </w:r>
      <w:r>
        <w:rPr>
          <w:rFonts w:ascii="David" w:hAnsi="David"/>
          <w:b/>
          <w:bCs/>
          <w:rtl/>
        </w:rPr>
        <w:tab/>
      </w:r>
      <w:r>
        <w:rPr>
          <w:rFonts w:ascii="David" w:hAnsi="David"/>
          <w:b/>
          <w:bCs/>
          <w:rtl/>
        </w:rPr>
        <w:tab/>
      </w:r>
      <w:r>
        <w:rPr>
          <w:rFonts w:ascii="David" w:hAnsi="David"/>
          <w:b/>
          <w:bCs/>
          <w:u w:val="single"/>
          <w:rtl/>
        </w:rPr>
        <w:t>אישור עורך הדין</w:t>
      </w:r>
    </w:p>
    <w:p w14:paraId="442B2CA0" w14:textId="77777777" w:rsidR="0085696C" w:rsidRDefault="001A0C02" w:rsidP="001A0C02">
      <w:pPr>
        <w:keepNext/>
        <w:keepLines/>
        <w:widowControl w:val="0"/>
        <w:spacing w:line="360" w:lineRule="auto"/>
        <w:jc w:val="both"/>
        <w:rPr>
          <w:rFonts w:ascii="David" w:hAnsi="David"/>
          <w:rtl/>
        </w:rPr>
      </w:pPr>
      <w:r>
        <w:rPr>
          <w:rFonts w:ascii="David" w:hAnsi="David"/>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475BC613" w14:textId="77777777" w:rsidR="0085696C" w:rsidRDefault="001A0C02" w:rsidP="001A0C02">
      <w:pPr>
        <w:keepNext/>
        <w:keepLines/>
        <w:widowControl w:val="0"/>
        <w:spacing w:line="360" w:lineRule="auto"/>
        <w:jc w:val="both"/>
        <w:rPr>
          <w:rFonts w:ascii="David" w:hAnsi="David"/>
          <w:rtl/>
        </w:rPr>
      </w:pPr>
      <w:r>
        <w:rPr>
          <w:rFonts w:ascii="David" w:hAnsi="David"/>
          <w:rtl/>
        </w:rPr>
        <w:t>_________________</w:t>
      </w:r>
      <w:r>
        <w:rPr>
          <w:rFonts w:ascii="David" w:hAnsi="David"/>
          <w:rtl/>
        </w:rPr>
        <w:tab/>
        <w:t xml:space="preserve">          ___________________</w:t>
      </w:r>
      <w:r>
        <w:rPr>
          <w:rFonts w:ascii="David" w:hAnsi="David"/>
          <w:rtl/>
        </w:rPr>
        <w:tab/>
        <w:t xml:space="preserve">              ___________________</w:t>
      </w:r>
    </w:p>
    <w:p w14:paraId="26CA997A" w14:textId="77777777" w:rsidR="0085696C" w:rsidRDefault="001A0C02" w:rsidP="001A0C02">
      <w:pPr>
        <w:keepNext/>
        <w:keepLines/>
        <w:widowControl w:val="0"/>
        <w:spacing w:line="360" w:lineRule="auto"/>
        <w:jc w:val="both"/>
        <w:rPr>
          <w:rFonts w:ascii="David" w:hAnsi="David"/>
          <w:rtl/>
        </w:rPr>
      </w:pPr>
      <w:r>
        <w:rPr>
          <w:rFonts w:ascii="David" w:hAnsi="David"/>
          <w:rtl/>
        </w:rPr>
        <w:t xml:space="preserve">            תאריך</w:t>
      </w:r>
      <w:r>
        <w:rPr>
          <w:rFonts w:ascii="David" w:hAnsi="David"/>
          <w:rtl/>
        </w:rPr>
        <w:tab/>
      </w:r>
      <w:r>
        <w:rPr>
          <w:rFonts w:ascii="David" w:hAnsi="David"/>
          <w:rtl/>
        </w:rPr>
        <w:tab/>
      </w:r>
      <w:r>
        <w:rPr>
          <w:rFonts w:ascii="David" w:hAnsi="David"/>
          <w:rtl/>
        </w:rPr>
        <w:tab/>
        <w:t xml:space="preserve">          מספר רישיון</w:t>
      </w:r>
      <w:r>
        <w:rPr>
          <w:rFonts w:ascii="David" w:hAnsi="David"/>
          <w:rtl/>
        </w:rPr>
        <w:tab/>
      </w:r>
      <w:r>
        <w:rPr>
          <w:rFonts w:ascii="David" w:hAnsi="David"/>
          <w:rtl/>
        </w:rPr>
        <w:tab/>
        <w:t xml:space="preserve">         חתימה וחותמת</w:t>
      </w:r>
    </w:p>
    <w:bookmarkEnd w:id="93"/>
    <w:p w14:paraId="456E973D" w14:textId="77777777" w:rsidR="0085696C" w:rsidRDefault="0085696C" w:rsidP="001A0C02">
      <w:pPr>
        <w:pStyle w:val="afff2"/>
        <w:keepNext/>
        <w:keepLines/>
        <w:widowControl w:val="0"/>
        <w:spacing w:line="360" w:lineRule="auto"/>
        <w:ind w:left="0"/>
        <w:rPr>
          <w:rFonts w:ascii="David" w:hAnsi="David" w:cs="David"/>
          <w:b/>
          <w:bCs/>
          <w:rtl/>
          <w:lang w:eastAsia="en-US"/>
        </w:rPr>
      </w:pPr>
    </w:p>
    <w:p w14:paraId="3EACE8A9" w14:textId="77777777" w:rsidR="0085696C" w:rsidRDefault="001A0C02" w:rsidP="003B583D">
      <w:pPr>
        <w:pStyle w:val="afff2"/>
        <w:keepNext/>
        <w:keepLines/>
        <w:widowControl w:val="0"/>
        <w:spacing w:line="360" w:lineRule="auto"/>
        <w:ind w:left="0"/>
        <w:outlineLvl w:val="1"/>
        <w:rPr>
          <w:rFonts w:ascii="David" w:hAnsi="David" w:cs="David"/>
          <w:rtl/>
          <w:lang w:eastAsia="en-US"/>
        </w:rPr>
      </w:pPr>
      <w:bookmarkStart w:id="94" w:name="_Toc485982312"/>
      <w:bookmarkStart w:id="95" w:name="H2_נספח_א2_אישור_לקיום_החקיקה_בתחום_העסק"/>
      <w:bookmarkStart w:id="96" w:name="H1_נספח_א2_אישור_לקיום_החקיקה_בתחום_העסק"/>
      <w:r>
        <w:rPr>
          <w:rFonts w:ascii="David" w:hAnsi="David" w:cs="David"/>
          <w:b/>
          <w:bCs/>
          <w:rtl/>
          <w:lang w:eastAsia="en-US"/>
        </w:rPr>
        <w:t xml:space="preserve">נספח א'2 </w:t>
      </w:r>
      <w:bookmarkEnd w:id="81"/>
      <w:bookmarkEnd w:id="82"/>
      <w:bookmarkEnd w:id="83"/>
      <w:bookmarkEnd w:id="84"/>
      <w:bookmarkEnd w:id="85"/>
      <w:bookmarkEnd w:id="86"/>
      <w:bookmarkEnd w:id="87"/>
      <w:bookmarkEnd w:id="88"/>
      <w:bookmarkEnd w:id="89"/>
      <w:r>
        <w:rPr>
          <w:rFonts w:ascii="David" w:hAnsi="David" w:cs="David"/>
          <w:rtl/>
        </w:rPr>
        <w:t>אישור לקיום החקיקה בתחום העסקת עובדים</w:t>
      </w:r>
      <w:bookmarkEnd w:id="94"/>
    </w:p>
    <w:p w14:paraId="0A666BA5" w14:textId="77777777" w:rsidR="0085696C" w:rsidRDefault="001A0C02" w:rsidP="001A0C02">
      <w:pPr>
        <w:keepNext/>
        <w:keepLines/>
        <w:widowControl w:val="0"/>
        <w:spacing w:line="360" w:lineRule="auto"/>
        <w:jc w:val="right"/>
        <w:rPr>
          <w:rFonts w:ascii="David" w:hAnsi="David"/>
          <w:rtl/>
        </w:rPr>
      </w:pPr>
      <w:bookmarkStart w:id="97" w:name="_Toc348433818"/>
      <w:bookmarkStart w:id="98" w:name="_Toc306011003"/>
      <w:bookmarkStart w:id="99" w:name="_Toc313188227"/>
      <w:bookmarkEnd w:id="90"/>
      <w:bookmarkEnd w:id="91"/>
      <w:bookmarkEnd w:id="95"/>
      <w:bookmarkEnd w:id="96"/>
      <w:r>
        <w:rPr>
          <w:rFonts w:ascii="David" w:hAnsi="David"/>
          <w:rtl/>
        </w:rPr>
        <w:t>תאריך : ___/___/____</w:t>
      </w:r>
    </w:p>
    <w:p w14:paraId="163C6106" w14:textId="77777777" w:rsidR="0085696C" w:rsidRDefault="001A0C02" w:rsidP="001A0C02">
      <w:pPr>
        <w:keepNext/>
        <w:keepLines/>
        <w:widowControl w:val="0"/>
        <w:spacing w:before="120" w:after="120" w:line="360" w:lineRule="auto"/>
        <w:rPr>
          <w:rFonts w:ascii="David" w:hAnsi="David"/>
          <w:rtl/>
        </w:rPr>
      </w:pPr>
      <w:r>
        <w:rPr>
          <w:rFonts w:ascii="David" w:hAnsi="David"/>
          <w:rtl/>
        </w:rPr>
        <w:t>לכבוד</w:t>
      </w:r>
    </w:p>
    <w:p w14:paraId="2562F2FB" w14:textId="77777777" w:rsidR="0085696C" w:rsidRDefault="001A0C02" w:rsidP="001A0C02">
      <w:pPr>
        <w:keepNext/>
        <w:keepLines/>
        <w:widowControl w:val="0"/>
        <w:spacing w:before="120" w:after="120" w:line="360" w:lineRule="auto"/>
        <w:rPr>
          <w:rFonts w:ascii="David" w:hAnsi="David"/>
          <w:rtl/>
        </w:rPr>
      </w:pPr>
      <w:r>
        <w:rPr>
          <w:rFonts w:ascii="David" w:hAnsi="David"/>
          <w:rtl/>
        </w:rPr>
        <w:t>משרד הפנים</w:t>
      </w:r>
    </w:p>
    <w:p w14:paraId="60104BD1" w14:textId="77777777" w:rsidR="0085696C" w:rsidRDefault="001A0C02" w:rsidP="001A0C02">
      <w:pPr>
        <w:keepNext/>
        <w:keepLines/>
        <w:widowControl w:val="0"/>
        <w:spacing w:before="120" w:after="120" w:line="360" w:lineRule="auto"/>
        <w:rPr>
          <w:rFonts w:ascii="David" w:hAnsi="David"/>
          <w:rtl/>
        </w:rPr>
      </w:pPr>
      <w:r>
        <w:rPr>
          <w:rFonts w:ascii="David" w:hAnsi="David"/>
          <w:rtl/>
        </w:rPr>
        <w:t xml:space="preserve">רח' קפלן 2 </w:t>
      </w:r>
    </w:p>
    <w:p w14:paraId="6C397973" w14:textId="77777777" w:rsidR="0085696C" w:rsidRDefault="001A0C02" w:rsidP="001A0C02">
      <w:pPr>
        <w:keepNext/>
        <w:keepLines/>
        <w:widowControl w:val="0"/>
        <w:spacing w:before="120" w:after="120" w:line="360" w:lineRule="auto"/>
        <w:rPr>
          <w:rFonts w:ascii="David" w:hAnsi="David"/>
          <w:u w:val="single"/>
          <w:rtl/>
        </w:rPr>
      </w:pPr>
      <w:r>
        <w:rPr>
          <w:rFonts w:ascii="David" w:hAnsi="David"/>
          <w:u w:val="single"/>
          <w:rtl/>
        </w:rPr>
        <w:t>ירושלים</w:t>
      </w:r>
    </w:p>
    <w:p w14:paraId="73F51986" w14:textId="77777777" w:rsidR="0085696C" w:rsidRDefault="001A0C02" w:rsidP="00FC534D">
      <w:pPr>
        <w:keepNext/>
        <w:keepLines/>
        <w:widowControl w:val="0"/>
        <w:spacing w:line="360" w:lineRule="auto"/>
        <w:jc w:val="center"/>
        <w:rPr>
          <w:rFonts w:ascii="David" w:hAnsi="David"/>
          <w:b/>
          <w:bCs/>
          <w:u w:val="single"/>
          <w:rtl/>
        </w:rPr>
      </w:pPr>
      <w:bookmarkStart w:id="100" w:name="H3_אישור_לקיום_החקיקה_בתחום_העסקת_עובדים"/>
      <w:r>
        <w:rPr>
          <w:rFonts w:ascii="David" w:hAnsi="David"/>
          <w:b/>
          <w:bCs/>
          <w:u w:val="single"/>
          <w:rtl/>
        </w:rPr>
        <w:t>אישור לקיום החקיקה בתחום העסקת עובדים</w:t>
      </w:r>
    </w:p>
    <w:bookmarkEnd w:id="100"/>
    <w:p w14:paraId="1CE1277D" w14:textId="77777777" w:rsidR="0085696C" w:rsidRDefault="001A0C02" w:rsidP="001A0C02">
      <w:pPr>
        <w:keepNext/>
        <w:keepLines/>
        <w:widowControl w:val="0"/>
        <w:spacing w:line="360" w:lineRule="auto"/>
        <w:jc w:val="both"/>
        <w:rPr>
          <w:rFonts w:ascii="David" w:hAnsi="David"/>
          <w:rtl/>
        </w:rPr>
      </w:pPr>
      <w:r>
        <w:rPr>
          <w:rFonts w:ascii="David" w:hAnsi="David"/>
          <w:rtl/>
        </w:rPr>
        <w:t xml:space="preserve">אני, ________, נציג המציע ______________, מצהיר בזאת בדבר קיומם של תנאי העבודה החלים על כל עובדי המועסקים על ידי, המציע מקיים את האמור בחוקי העבודה המפורטים בהמשך מסמך זה, ומתחייב לקיים את החוקים במהלך תקופת ההסכם מכוח מכרז זה, ובכללם החוקים המפורטים להלן: </w:t>
      </w:r>
    </w:p>
    <w:p w14:paraId="04B498FE" w14:textId="77777777" w:rsidR="0085696C" w:rsidRDefault="001A0C02">
      <w:pPr>
        <w:pStyle w:val="5"/>
        <w:keepNext/>
        <w:keepLines/>
        <w:widowControl w:val="0"/>
        <w:numPr>
          <w:ilvl w:val="3"/>
          <w:numId w:val="22"/>
        </w:numPr>
        <w:tabs>
          <w:tab w:val="num" w:pos="390"/>
        </w:tabs>
        <w:ind w:left="390"/>
        <w:rPr>
          <w:rFonts w:ascii="David" w:hAnsi="David" w:cs="David"/>
          <w:sz w:val="24"/>
          <w:szCs w:val="24"/>
          <w:rtl/>
        </w:rPr>
      </w:pPr>
      <w:r>
        <w:rPr>
          <w:rFonts w:ascii="David" w:hAnsi="David" w:cs="David"/>
          <w:sz w:val="24"/>
          <w:szCs w:val="24"/>
          <w:rtl/>
        </w:rPr>
        <w:t>חוק דמי מחלה, תשל"ו-1976.</w:t>
      </w:r>
    </w:p>
    <w:p w14:paraId="1F5DECB1" w14:textId="02202539" w:rsidR="0085696C" w:rsidRDefault="00DB1E34">
      <w:pPr>
        <w:pStyle w:val="5"/>
        <w:keepNext/>
        <w:keepLines/>
        <w:widowControl w:val="0"/>
        <w:numPr>
          <w:ilvl w:val="3"/>
          <w:numId w:val="22"/>
        </w:numPr>
        <w:tabs>
          <w:tab w:val="num" w:pos="390"/>
        </w:tabs>
        <w:ind w:left="390"/>
        <w:rPr>
          <w:rStyle w:val="Hyperlink"/>
          <w:color w:val="auto"/>
          <w:u w:val="none"/>
        </w:rPr>
      </w:pPr>
      <w:hyperlink r:id="rId20" w:tooltip="https://www.nevo.co.il/law_html/Law01/039_002.htm" w:history="1">
        <w:r w:rsidR="00907F6F">
          <w:rPr>
            <w:rStyle w:val="Hyperlink"/>
            <w:rFonts w:ascii="David" w:hAnsi="David" w:cs="David"/>
            <w:color w:val="auto"/>
            <w:sz w:val="24"/>
            <w:szCs w:val="24"/>
            <w:u w:val="none"/>
            <w:rtl/>
          </w:rPr>
          <w:t>חוק הביטוח הלאומי (נוסח משולב), תשנ"ה-1995</w:t>
        </w:r>
        <w:r w:rsidR="00907F6F">
          <w:rPr>
            <w:rStyle w:val="Hyperlink"/>
            <w:rFonts w:ascii="David" w:hAnsi="David" w:cs="David"/>
            <w:color w:val="auto"/>
            <w:sz w:val="24"/>
            <w:szCs w:val="24"/>
            <w:u w:val="none"/>
          </w:rPr>
          <w:t>.</w:t>
        </w:r>
      </w:hyperlink>
    </w:p>
    <w:p w14:paraId="714E006A" w14:textId="5CAA8626" w:rsidR="0085696C" w:rsidRDefault="00DB1E34">
      <w:pPr>
        <w:pStyle w:val="5"/>
        <w:keepNext/>
        <w:keepLines/>
        <w:widowControl w:val="0"/>
        <w:numPr>
          <w:ilvl w:val="3"/>
          <w:numId w:val="22"/>
        </w:numPr>
        <w:tabs>
          <w:tab w:val="num" w:pos="390"/>
        </w:tabs>
        <w:ind w:left="390"/>
      </w:pPr>
      <w:hyperlink r:id="rId21" w:tooltip="https://www.nevo.co.il/law_html/Law01/090_001.htm" w:history="1">
        <w:r w:rsidR="00907F6F">
          <w:rPr>
            <w:rStyle w:val="Hyperlink"/>
            <w:rFonts w:ascii="David" w:hAnsi="David" w:cs="David"/>
            <w:color w:val="auto"/>
            <w:sz w:val="24"/>
            <w:szCs w:val="24"/>
            <w:u w:val="none"/>
            <w:rtl/>
          </w:rPr>
          <w:t>חוק הגנת השכר, תשי"ח-1958</w:t>
        </w:r>
      </w:hyperlink>
      <w:r w:rsidR="001A0C02">
        <w:rPr>
          <w:rFonts w:ascii="David" w:hAnsi="David" w:cs="David"/>
          <w:sz w:val="24"/>
          <w:szCs w:val="24"/>
          <w:rtl/>
        </w:rPr>
        <w:t>.</w:t>
      </w:r>
    </w:p>
    <w:p w14:paraId="5872D299" w14:textId="3F2C295C" w:rsidR="0085696C" w:rsidRDefault="00DB1E34">
      <w:pPr>
        <w:pStyle w:val="5"/>
        <w:keepNext/>
        <w:keepLines/>
        <w:widowControl w:val="0"/>
        <w:numPr>
          <w:ilvl w:val="3"/>
          <w:numId w:val="22"/>
        </w:numPr>
        <w:tabs>
          <w:tab w:val="num" w:pos="390"/>
        </w:tabs>
        <w:ind w:left="390"/>
        <w:rPr>
          <w:rFonts w:ascii="David" w:hAnsi="David" w:cs="David"/>
          <w:sz w:val="24"/>
          <w:szCs w:val="24"/>
        </w:rPr>
      </w:pPr>
      <w:hyperlink r:id="rId22" w:tooltip="https://www.nevo.co.il/law_html/Law01/094M1_001.htm" w:history="1">
        <w:r w:rsidR="00907F6F">
          <w:rPr>
            <w:rStyle w:val="Hyperlink"/>
            <w:rFonts w:ascii="David" w:hAnsi="David" w:cs="David"/>
            <w:color w:val="auto"/>
            <w:sz w:val="24"/>
            <w:szCs w:val="24"/>
            <w:u w:val="none"/>
            <w:rtl/>
          </w:rPr>
          <w:t>חוק הודעה לעובד (תנאי עבודה), התשס"ב-2002</w:t>
        </w:r>
      </w:hyperlink>
      <w:r w:rsidR="001A0C02">
        <w:rPr>
          <w:rFonts w:ascii="David" w:hAnsi="David" w:cs="David"/>
          <w:sz w:val="24"/>
          <w:szCs w:val="24"/>
          <w:rtl/>
        </w:rPr>
        <w:t>.</w:t>
      </w:r>
    </w:p>
    <w:p w14:paraId="48062D98" w14:textId="3814AC46" w:rsidR="0085696C" w:rsidRDefault="00DB1E34">
      <w:pPr>
        <w:pStyle w:val="5"/>
        <w:keepNext/>
        <w:keepLines/>
        <w:widowControl w:val="0"/>
        <w:numPr>
          <w:ilvl w:val="3"/>
          <w:numId w:val="22"/>
        </w:numPr>
        <w:tabs>
          <w:tab w:val="num" w:pos="390"/>
        </w:tabs>
        <w:ind w:left="390"/>
        <w:rPr>
          <w:rFonts w:ascii="David" w:hAnsi="David" w:cs="David"/>
          <w:sz w:val="24"/>
          <w:szCs w:val="24"/>
        </w:rPr>
      </w:pPr>
      <w:hyperlink r:id="rId23" w:tooltip="https://www.nevo.co.il/law_html/Law01/p175_010.htm" w:history="1">
        <w:r w:rsidR="00907F6F">
          <w:rPr>
            <w:rStyle w:val="Hyperlink"/>
            <w:rFonts w:ascii="David" w:hAnsi="David" w:cs="David"/>
            <w:color w:val="auto"/>
            <w:sz w:val="24"/>
            <w:szCs w:val="24"/>
            <w:u w:val="none"/>
            <w:rtl/>
          </w:rPr>
          <w:t>חוק החניכות, תשי"ג-1953</w:t>
        </w:r>
      </w:hyperlink>
      <w:r w:rsidR="001A0C02">
        <w:rPr>
          <w:rFonts w:ascii="David" w:hAnsi="David" w:cs="David"/>
          <w:sz w:val="24"/>
          <w:szCs w:val="24"/>
          <w:rtl/>
        </w:rPr>
        <w:t>.</w:t>
      </w:r>
    </w:p>
    <w:p w14:paraId="300FFD48" w14:textId="14C80FB4" w:rsidR="0085696C" w:rsidRDefault="00DB1E34">
      <w:pPr>
        <w:pStyle w:val="5"/>
        <w:keepNext/>
        <w:keepLines/>
        <w:widowControl w:val="0"/>
        <w:numPr>
          <w:ilvl w:val="3"/>
          <w:numId w:val="22"/>
        </w:numPr>
        <w:tabs>
          <w:tab w:val="num" w:pos="390"/>
        </w:tabs>
        <w:ind w:left="390"/>
        <w:rPr>
          <w:rFonts w:ascii="David" w:hAnsi="David" w:cs="David"/>
          <w:sz w:val="24"/>
          <w:szCs w:val="24"/>
        </w:rPr>
      </w:pPr>
      <w:hyperlink r:id="rId24" w:tooltip="https://www.nevo.co.il/law_html/Law01/146_001.htm" w:history="1">
        <w:r w:rsidR="00907F6F">
          <w:rPr>
            <w:rStyle w:val="Hyperlink"/>
            <w:rFonts w:ascii="David" w:hAnsi="David" w:cs="David"/>
            <w:color w:val="auto"/>
            <w:sz w:val="24"/>
            <w:szCs w:val="24"/>
            <w:u w:val="none"/>
            <w:rtl/>
          </w:rPr>
          <w:t>חוק חופשה שנתית, תשי"א-1951</w:t>
        </w:r>
      </w:hyperlink>
      <w:r w:rsidR="001A0C02">
        <w:rPr>
          <w:rFonts w:ascii="David" w:hAnsi="David" w:cs="David"/>
          <w:sz w:val="24"/>
          <w:szCs w:val="24"/>
          <w:rtl/>
        </w:rPr>
        <w:t>.</w:t>
      </w:r>
    </w:p>
    <w:p w14:paraId="70747D8F" w14:textId="5EDCEF19" w:rsidR="0085696C" w:rsidRDefault="00DB1E34">
      <w:pPr>
        <w:pStyle w:val="5"/>
        <w:keepNext/>
        <w:keepLines/>
        <w:widowControl w:val="0"/>
        <w:numPr>
          <w:ilvl w:val="3"/>
          <w:numId w:val="22"/>
        </w:numPr>
        <w:tabs>
          <w:tab w:val="num" w:pos="390"/>
        </w:tabs>
        <w:ind w:left="390"/>
        <w:rPr>
          <w:rFonts w:ascii="David" w:hAnsi="David" w:cs="David"/>
          <w:sz w:val="24"/>
          <w:szCs w:val="24"/>
        </w:rPr>
      </w:pPr>
      <w:hyperlink r:id="rId25" w:tooltip="https://www.nevo.co.il/law_html/Law01/150_001.htm" w:history="1">
        <w:r w:rsidR="00907F6F">
          <w:rPr>
            <w:rStyle w:val="Hyperlink"/>
            <w:rFonts w:ascii="David" w:hAnsi="David" w:cs="David"/>
            <w:color w:val="auto"/>
            <w:sz w:val="24"/>
            <w:szCs w:val="24"/>
            <w:u w:val="none"/>
            <w:rtl/>
          </w:rPr>
          <w:t>חוק חיילים משוחררים (החזרה לעבודה), תש"ט-1949</w:t>
        </w:r>
      </w:hyperlink>
      <w:r w:rsidR="001A0C02">
        <w:rPr>
          <w:rFonts w:ascii="David" w:hAnsi="David" w:cs="David"/>
          <w:sz w:val="24"/>
          <w:szCs w:val="24"/>
          <w:rtl/>
        </w:rPr>
        <w:t>.</w:t>
      </w:r>
    </w:p>
    <w:p w14:paraId="4001BEF3" w14:textId="247C9DE8" w:rsidR="0085696C" w:rsidRDefault="00DB1E34">
      <w:pPr>
        <w:pStyle w:val="5"/>
        <w:keepNext/>
        <w:keepLines/>
        <w:widowControl w:val="0"/>
        <w:numPr>
          <w:ilvl w:val="3"/>
          <w:numId w:val="22"/>
        </w:numPr>
        <w:tabs>
          <w:tab w:val="num" w:pos="390"/>
        </w:tabs>
        <w:ind w:left="390"/>
        <w:rPr>
          <w:rFonts w:ascii="David" w:hAnsi="David" w:cs="David"/>
          <w:sz w:val="24"/>
          <w:szCs w:val="24"/>
        </w:rPr>
      </w:pPr>
      <w:hyperlink r:id="rId26" w:tooltip="https://www.nevo.co.il/law_html/law01/p175_001.htm" w:history="1">
        <w:r w:rsidR="00907F6F">
          <w:rPr>
            <w:rStyle w:val="Hyperlink"/>
            <w:rFonts w:ascii="David" w:hAnsi="David" w:cs="David"/>
            <w:color w:val="auto"/>
            <w:sz w:val="24"/>
            <w:szCs w:val="24"/>
            <w:u w:val="none"/>
            <w:rtl/>
          </w:rPr>
          <w:t>חוק עבודת הנוער, תשי"ג-1953</w:t>
        </w:r>
      </w:hyperlink>
      <w:r w:rsidR="001A0C02">
        <w:rPr>
          <w:rFonts w:ascii="David" w:hAnsi="David" w:cs="David"/>
          <w:sz w:val="24"/>
          <w:szCs w:val="24"/>
          <w:rtl/>
        </w:rPr>
        <w:t>.</w:t>
      </w:r>
    </w:p>
    <w:p w14:paraId="1E074E9D" w14:textId="3683EC69" w:rsidR="0085696C" w:rsidRDefault="00DB1E34">
      <w:pPr>
        <w:pStyle w:val="5"/>
        <w:keepNext/>
        <w:keepLines/>
        <w:widowControl w:val="0"/>
        <w:numPr>
          <w:ilvl w:val="3"/>
          <w:numId w:val="22"/>
        </w:numPr>
        <w:tabs>
          <w:tab w:val="num" w:pos="390"/>
        </w:tabs>
        <w:ind w:left="390"/>
        <w:rPr>
          <w:rFonts w:ascii="David" w:hAnsi="David" w:cs="David"/>
          <w:sz w:val="24"/>
          <w:szCs w:val="24"/>
        </w:rPr>
      </w:pPr>
      <w:hyperlink r:id="rId27" w:tooltip="https://www.nevo.co.il/law_html/Law01/p176_001.htm" w:history="1">
        <w:r w:rsidR="00907F6F">
          <w:rPr>
            <w:rStyle w:val="Hyperlink"/>
            <w:rFonts w:ascii="David" w:hAnsi="David" w:cs="David"/>
            <w:color w:val="auto"/>
            <w:sz w:val="24"/>
            <w:szCs w:val="24"/>
            <w:u w:val="none"/>
            <w:rtl/>
          </w:rPr>
          <w:t>חוק עבודת נשים, תשי"ד-1954</w:t>
        </w:r>
      </w:hyperlink>
      <w:r w:rsidR="001A0C02">
        <w:rPr>
          <w:rFonts w:ascii="David" w:hAnsi="David" w:cs="David"/>
          <w:sz w:val="24"/>
          <w:szCs w:val="24"/>
          <w:rtl/>
        </w:rPr>
        <w:t>.</w:t>
      </w:r>
    </w:p>
    <w:p w14:paraId="195FAAD0" w14:textId="2A3497BC" w:rsidR="0085696C" w:rsidRDefault="00DB1E34">
      <w:pPr>
        <w:pStyle w:val="5"/>
        <w:keepNext/>
        <w:keepLines/>
        <w:widowControl w:val="0"/>
        <w:numPr>
          <w:ilvl w:val="3"/>
          <w:numId w:val="22"/>
        </w:numPr>
        <w:tabs>
          <w:tab w:val="num" w:pos="390"/>
        </w:tabs>
        <w:ind w:left="390"/>
        <w:rPr>
          <w:rFonts w:ascii="David" w:hAnsi="David" w:cs="David"/>
          <w:sz w:val="24"/>
          <w:szCs w:val="24"/>
        </w:rPr>
      </w:pPr>
      <w:hyperlink r:id="rId28" w:tooltip="https://www.nevo.co.il/law_html/Law01/p189_001.htm" w:history="1">
        <w:r w:rsidR="00907F6F">
          <w:rPr>
            <w:rStyle w:val="Hyperlink"/>
            <w:rFonts w:ascii="David" w:hAnsi="David" w:cs="David"/>
            <w:color w:val="auto"/>
            <w:sz w:val="24"/>
            <w:szCs w:val="24"/>
            <w:u w:val="none"/>
            <w:rtl/>
          </w:rPr>
          <w:t>חוק פיצויי פיטורים, תשכ"ג-1963</w:t>
        </w:r>
      </w:hyperlink>
      <w:r w:rsidR="001A0C02">
        <w:rPr>
          <w:rFonts w:ascii="David" w:hAnsi="David" w:cs="David"/>
          <w:sz w:val="24"/>
          <w:szCs w:val="24"/>
          <w:rtl/>
        </w:rPr>
        <w:t>.</w:t>
      </w:r>
    </w:p>
    <w:p w14:paraId="0628B5DF" w14:textId="31C6A4D1" w:rsidR="0085696C" w:rsidRDefault="00DB1E34">
      <w:pPr>
        <w:pStyle w:val="5"/>
        <w:keepNext/>
        <w:keepLines/>
        <w:widowControl w:val="0"/>
        <w:numPr>
          <w:ilvl w:val="3"/>
          <w:numId w:val="22"/>
        </w:numPr>
        <w:tabs>
          <w:tab w:val="num" w:pos="390"/>
        </w:tabs>
        <w:ind w:left="390"/>
        <w:rPr>
          <w:rFonts w:ascii="David" w:hAnsi="David" w:cs="David"/>
          <w:sz w:val="24"/>
          <w:szCs w:val="24"/>
        </w:rPr>
      </w:pPr>
      <w:hyperlink r:id="rId29" w:tooltip="https://www.nevo.co.il/law_html/Law01/P222_001.htm" w:history="1">
        <w:r w:rsidR="00907F6F">
          <w:rPr>
            <w:rStyle w:val="Hyperlink"/>
            <w:rFonts w:ascii="David" w:hAnsi="David" w:cs="David"/>
            <w:color w:val="auto"/>
            <w:sz w:val="24"/>
            <w:szCs w:val="24"/>
            <w:u w:val="none"/>
            <w:rtl/>
          </w:rPr>
          <w:t>חוק שירות התעסוקה, תשי"ט-1959</w:t>
        </w:r>
      </w:hyperlink>
      <w:r w:rsidR="001A0C02">
        <w:rPr>
          <w:rFonts w:ascii="David" w:hAnsi="David" w:cs="David"/>
          <w:sz w:val="24"/>
          <w:szCs w:val="24"/>
          <w:rtl/>
        </w:rPr>
        <w:t>.</w:t>
      </w:r>
    </w:p>
    <w:p w14:paraId="62D5EA5A" w14:textId="6DC812D5" w:rsidR="0085696C" w:rsidRDefault="00DB1E34">
      <w:pPr>
        <w:pStyle w:val="5"/>
        <w:keepNext/>
        <w:keepLines/>
        <w:widowControl w:val="0"/>
        <w:numPr>
          <w:ilvl w:val="3"/>
          <w:numId w:val="22"/>
        </w:numPr>
        <w:tabs>
          <w:tab w:val="num" w:pos="390"/>
        </w:tabs>
        <w:ind w:left="390"/>
        <w:rPr>
          <w:rFonts w:ascii="David" w:hAnsi="David" w:cs="David"/>
          <w:sz w:val="24"/>
          <w:szCs w:val="24"/>
        </w:rPr>
      </w:pPr>
      <w:hyperlink r:id="rId30" w:tooltip="https://www.nevo.co.il/law_html/Law01/P222K11_001.htm" w:history="1">
        <w:r w:rsidR="00907F6F">
          <w:rPr>
            <w:rStyle w:val="Hyperlink"/>
            <w:rFonts w:ascii="David" w:hAnsi="David" w:cs="David"/>
            <w:color w:val="auto"/>
            <w:sz w:val="24"/>
            <w:szCs w:val="24"/>
            <w:u w:val="none"/>
            <w:rtl/>
          </w:rPr>
          <w:t>חוק שכר מינימום, התשמ"ז-1987</w:t>
        </w:r>
      </w:hyperlink>
      <w:r w:rsidR="001A0C02">
        <w:rPr>
          <w:rFonts w:ascii="David" w:hAnsi="David" w:cs="David"/>
          <w:sz w:val="24"/>
          <w:szCs w:val="24"/>
          <w:rtl/>
        </w:rPr>
        <w:t>.</w:t>
      </w:r>
    </w:p>
    <w:p w14:paraId="438C5D54" w14:textId="485570D9" w:rsidR="0085696C" w:rsidRDefault="00DB1E34">
      <w:pPr>
        <w:pStyle w:val="5"/>
        <w:keepNext/>
        <w:keepLines/>
        <w:widowControl w:val="0"/>
        <w:numPr>
          <w:ilvl w:val="3"/>
          <w:numId w:val="22"/>
        </w:numPr>
        <w:tabs>
          <w:tab w:val="num" w:pos="390"/>
        </w:tabs>
        <w:ind w:left="390"/>
        <w:rPr>
          <w:rFonts w:ascii="David" w:hAnsi="David" w:cs="David"/>
          <w:sz w:val="24"/>
          <w:szCs w:val="24"/>
        </w:rPr>
      </w:pPr>
      <w:hyperlink r:id="rId31" w:tooltip="https://www.nevo.co.il/law_html/Law01/P222K2_002.htm" w:history="1">
        <w:r w:rsidR="00907F6F">
          <w:rPr>
            <w:rStyle w:val="Hyperlink"/>
            <w:rFonts w:ascii="David" w:hAnsi="David" w:cs="David"/>
            <w:color w:val="auto"/>
            <w:sz w:val="24"/>
            <w:szCs w:val="24"/>
            <w:u w:val="none"/>
            <w:rtl/>
          </w:rPr>
          <w:t>חוק שכר שווה לעובדת ולעובד, תשנ"ו-1996</w:t>
        </w:r>
      </w:hyperlink>
      <w:r w:rsidR="001A0C02">
        <w:rPr>
          <w:rFonts w:ascii="David" w:hAnsi="David" w:cs="David"/>
          <w:sz w:val="24"/>
          <w:szCs w:val="24"/>
          <w:rtl/>
        </w:rPr>
        <w:t>.</w:t>
      </w:r>
    </w:p>
    <w:p w14:paraId="7AE54929" w14:textId="534D15BE" w:rsidR="0085696C" w:rsidRDefault="00DB1E34">
      <w:pPr>
        <w:pStyle w:val="5"/>
        <w:keepNext/>
        <w:keepLines/>
        <w:widowControl w:val="0"/>
        <w:numPr>
          <w:ilvl w:val="3"/>
          <w:numId w:val="22"/>
        </w:numPr>
        <w:tabs>
          <w:tab w:val="num" w:pos="390"/>
        </w:tabs>
        <w:ind w:left="390"/>
        <w:rPr>
          <w:rFonts w:ascii="David" w:hAnsi="David" w:cs="David"/>
          <w:sz w:val="24"/>
          <w:szCs w:val="24"/>
        </w:rPr>
      </w:pPr>
      <w:hyperlink r:id="rId32" w:tooltip="https://www.nevo.co.il/law_html/Law01/P225_001.htm" w:history="1">
        <w:r w:rsidR="00907F6F">
          <w:rPr>
            <w:rStyle w:val="Hyperlink"/>
            <w:rFonts w:ascii="David" w:hAnsi="David" w:cs="David"/>
            <w:color w:val="auto"/>
            <w:sz w:val="24"/>
            <w:szCs w:val="24"/>
            <w:u w:val="none"/>
            <w:rtl/>
          </w:rPr>
          <w:t>חוק שעות עבודה ומנוחה, תשי"א-1951</w:t>
        </w:r>
      </w:hyperlink>
      <w:r w:rsidR="001A0C02">
        <w:rPr>
          <w:rFonts w:ascii="David" w:hAnsi="David" w:cs="David"/>
          <w:sz w:val="24"/>
          <w:szCs w:val="24"/>
          <w:rtl/>
        </w:rPr>
        <w:t>.</w:t>
      </w:r>
    </w:p>
    <w:p w14:paraId="4934AE71" w14:textId="77777777" w:rsidR="0085696C" w:rsidRDefault="001A0C02">
      <w:pPr>
        <w:keepNext/>
        <w:keepLines/>
        <w:widowControl w:val="0"/>
        <w:numPr>
          <w:ilvl w:val="0"/>
          <w:numId w:val="22"/>
        </w:numPr>
        <w:tabs>
          <w:tab w:val="num" w:pos="651"/>
        </w:tabs>
        <w:spacing w:line="360" w:lineRule="auto"/>
        <w:ind w:left="651"/>
        <w:jc w:val="both"/>
        <w:rPr>
          <w:rFonts w:ascii="David" w:hAnsi="David"/>
        </w:rPr>
      </w:pPr>
      <w:r>
        <w:rPr>
          <w:rFonts w:ascii="David" w:hAnsi="David"/>
          <w:rtl/>
        </w:rPr>
        <w:t>המציע מתחייב כי יעמוד בכל חובותיו מבחינת תשלומי שכר ותשלומים סוציאליים לכל עובדיו במהלך ההתקשרות.</w:t>
      </w:r>
    </w:p>
    <w:p w14:paraId="05150B55" w14:textId="77777777" w:rsidR="0085696C" w:rsidRDefault="0085696C" w:rsidP="001A0C02">
      <w:pPr>
        <w:keepNext/>
        <w:keepLines/>
        <w:widowControl w:val="0"/>
        <w:pBdr>
          <w:bottom w:val="single" w:sz="12" w:space="1" w:color="auto"/>
        </w:pBdr>
        <w:spacing w:line="360" w:lineRule="auto"/>
        <w:rPr>
          <w:rFonts w:ascii="David" w:hAnsi="David"/>
          <w:rtl/>
        </w:rPr>
      </w:pPr>
    </w:p>
    <w:p w14:paraId="13606D09" w14:textId="77777777" w:rsidR="0085696C" w:rsidRDefault="001A0C02" w:rsidP="001A0C02">
      <w:pPr>
        <w:keepNext/>
        <w:keepLines/>
        <w:widowControl w:val="0"/>
        <w:spacing w:line="360" w:lineRule="auto"/>
        <w:rPr>
          <w:rFonts w:ascii="David" w:hAnsi="David"/>
          <w:rtl/>
        </w:rPr>
      </w:pPr>
      <w:r>
        <w:rPr>
          <w:rFonts w:ascii="David" w:hAnsi="David"/>
          <w:rtl/>
        </w:rPr>
        <w:t>תאריך                                                    שם מלא                                                חתימה וחותמת המציע</w:t>
      </w:r>
    </w:p>
    <w:p w14:paraId="7543ABBD" w14:textId="77777777" w:rsidR="0085696C" w:rsidRDefault="001A0C02" w:rsidP="003B583D">
      <w:pPr>
        <w:keepNext/>
        <w:keepLines/>
        <w:widowControl w:val="0"/>
        <w:spacing w:line="360" w:lineRule="auto"/>
        <w:jc w:val="center"/>
        <w:rPr>
          <w:rFonts w:ascii="David" w:hAnsi="David"/>
          <w:b/>
          <w:bCs/>
          <w:u w:val="single"/>
          <w:rtl/>
        </w:rPr>
      </w:pPr>
      <w:bookmarkStart w:id="101" w:name="H4_אישור_עוד"/>
      <w:r>
        <w:rPr>
          <w:rFonts w:ascii="David" w:hAnsi="David"/>
          <w:b/>
          <w:bCs/>
          <w:u w:val="single"/>
          <w:rtl/>
        </w:rPr>
        <w:t>אישור עו"ד</w:t>
      </w:r>
    </w:p>
    <w:bookmarkEnd w:id="101"/>
    <w:p w14:paraId="402057B6" w14:textId="77777777" w:rsidR="0085696C" w:rsidRDefault="001A0C02" w:rsidP="001A0C02">
      <w:pPr>
        <w:keepNext/>
        <w:keepLines/>
        <w:widowControl w:val="0"/>
        <w:spacing w:line="360" w:lineRule="auto"/>
        <w:ind w:left="84"/>
        <w:jc w:val="both"/>
        <w:rPr>
          <w:rFonts w:ascii="David" w:hAnsi="David"/>
          <w:rtl/>
        </w:rPr>
      </w:pPr>
      <w:r>
        <w:rPr>
          <w:rFonts w:ascii="David" w:hAnsi="David"/>
          <w:rtl/>
        </w:rPr>
        <w:t xml:space="preserve">אני הח"מ __________ עו"ד מאשר כי ביום ________ הופיע בפניי ה"ה ___________ </w:t>
      </w:r>
    </w:p>
    <w:p w14:paraId="33D1CA3E" w14:textId="77777777" w:rsidR="0085696C" w:rsidRDefault="001A0C02" w:rsidP="001A0C02">
      <w:pPr>
        <w:keepNext/>
        <w:keepLines/>
        <w:widowControl w:val="0"/>
        <w:spacing w:line="360" w:lineRule="auto"/>
        <w:ind w:left="84"/>
        <w:jc w:val="both"/>
        <w:rPr>
          <w:rFonts w:ascii="David" w:hAnsi="David"/>
          <w:rtl/>
        </w:rPr>
      </w:pPr>
      <w:r>
        <w:rPr>
          <w:rFonts w:ascii="David" w:hAnsi="David"/>
          <w:rtl/>
        </w:rPr>
        <w:t xml:space="preserve">ת.ז. __________ המשמש בתפקיד ____________ ולאחר שהזהרתיו כי עליו לומר את האמת וכי יהיה צפוי לכל העונשים הקבועים בחוק אם לא יעשה כן, חתם בפניי על תצהיר זה. </w:t>
      </w:r>
    </w:p>
    <w:tbl>
      <w:tblPr>
        <w:bidiVisual/>
        <w:tblW w:w="83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40" w:firstRow="0" w:lastRow="1" w:firstColumn="0" w:lastColumn="1" w:noHBand="0" w:noVBand="0"/>
        <w:tblCaption w:val="DHR00"/>
        <w:tblDescription w:val="Layout Table"/>
      </w:tblPr>
      <w:tblGrid>
        <w:gridCol w:w="1985"/>
        <w:gridCol w:w="2813"/>
        <w:gridCol w:w="3566"/>
      </w:tblGrid>
      <w:tr w:rsidR="0085696C" w14:paraId="6A1222FE" w14:textId="77777777" w:rsidTr="004E7C82">
        <w:trPr>
          <w:cantSplit/>
          <w:tblHeader/>
          <w:jc w:val="center"/>
        </w:trPr>
        <w:tc>
          <w:tcPr>
            <w:tcW w:w="1985" w:type="dxa"/>
            <w:tcBorders>
              <w:top w:val="single" w:sz="4" w:space="0" w:color="auto"/>
              <w:left w:val="single" w:sz="4" w:space="0" w:color="auto"/>
              <w:bottom w:val="single" w:sz="4" w:space="0" w:color="auto"/>
              <w:right w:val="single" w:sz="4" w:space="0" w:color="auto"/>
            </w:tcBorders>
          </w:tcPr>
          <w:p w14:paraId="1248804C" w14:textId="77777777" w:rsidR="0085696C" w:rsidRDefault="0085696C" w:rsidP="001A0C02">
            <w:pPr>
              <w:keepNext/>
              <w:keepLines/>
              <w:widowControl w:val="0"/>
              <w:spacing w:line="360" w:lineRule="auto"/>
              <w:rPr>
                <w:rFonts w:ascii="David" w:hAnsi="David"/>
                <w:rtl/>
              </w:rPr>
            </w:pPr>
          </w:p>
        </w:tc>
        <w:tc>
          <w:tcPr>
            <w:tcW w:w="2813" w:type="dxa"/>
            <w:tcBorders>
              <w:top w:val="single" w:sz="4" w:space="0" w:color="auto"/>
              <w:left w:val="single" w:sz="4" w:space="0" w:color="auto"/>
              <w:bottom w:val="single" w:sz="4" w:space="0" w:color="auto"/>
              <w:right w:val="single" w:sz="4" w:space="0" w:color="auto"/>
            </w:tcBorders>
          </w:tcPr>
          <w:p w14:paraId="026E99F0" w14:textId="77777777" w:rsidR="0085696C" w:rsidRDefault="0085696C" w:rsidP="001A0C02">
            <w:pPr>
              <w:keepNext/>
              <w:keepLines/>
              <w:widowControl w:val="0"/>
              <w:spacing w:line="360" w:lineRule="auto"/>
              <w:rPr>
                <w:rFonts w:ascii="David" w:hAnsi="David"/>
              </w:rPr>
            </w:pPr>
          </w:p>
        </w:tc>
        <w:tc>
          <w:tcPr>
            <w:tcW w:w="3566" w:type="dxa"/>
            <w:tcBorders>
              <w:top w:val="single" w:sz="4" w:space="0" w:color="auto"/>
              <w:left w:val="single" w:sz="4" w:space="0" w:color="auto"/>
              <w:bottom w:val="single" w:sz="4" w:space="0" w:color="auto"/>
              <w:right w:val="single" w:sz="4" w:space="0" w:color="auto"/>
            </w:tcBorders>
          </w:tcPr>
          <w:p w14:paraId="681433BF" w14:textId="77777777" w:rsidR="0085696C" w:rsidRDefault="0085696C" w:rsidP="001A0C02">
            <w:pPr>
              <w:keepNext/>
              <w:keepLines/>
              <w:widowControl w:val="0"/>
              <w:spacing w:line="360" w:lineRule="auto"/>
              <w:rPr>
                <w:rFonts w:ascii="David" w:hAnsi="David"/>
              </w:rPr>
            </w:pPr>
          </w:p>
        </w:tc>
      </w:tr>
      <w:tr w:rsidR="0085696C" w14:paraId="03685D84" w14:textId="77777777" w:rsidTr="004E7C82">
        <w:trPr>
          <w:cantSplit/>
          <w:trHeight w:val="385"/>
          <w:tblHeader/>
          <w:jc w:val="center"/>
        </w:trPr>
        <w:tc>
          <w:tcPr>
            <w:tcW w:w="1985"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54D55DBD" w14:textId="77777777" w:rsidR="0085696C" w:rsidRDefault="001A0C02" w:rsidP="001A0C02">
            <w:pPr>
              <w:keepNext/>
              <w:keepLines/>
              <w:widowControl w:val="0"/>
              <w:spacing w:line="360" w:lineRule="auto"/>
              <w:jc w:val="center"/>
              <w:rPr>
                <w:rFonts w:ascii="David" w:hAnsi="David"/>
              </w:rPr>
            </w:pPr>
            <w:r>
              <w:rPr>
                <w:rFonts w:ascii="David" w:hAnsi="David"/>
                <w:rtl/>
              </w:rPr>
              <w:t>תאריך</w:t>
            </w:r>
          </w:p>
        </w:tc>
        <w:tc>
          <w:tcPr>
            <w:tcW w:w="2813"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1879F1FB" w14:textId="77777777" w:rsidR="0085696C" w:rsidRDefault="001A0C02" w:rsidP="001A0C02">
            <w:pPr>
              <w:keepNext/>
              <w:keepLines/>
              <w:widowControl w:val="0"/>
              <w:spacing w:line="360" w:lineRule="auto"/>
              <w:jc w:val="center"/>
              <w:rPr>
                <w:rFonts w:ascii="David" w:hAnsi="David"/>
              </w:rPr>
            </w:pPr>
            <w:r>
              <w:rPr>
                <w:rFonts w:ascii="David" w:hAnsi="David"/>
                <w:rtl/>
              </w:rPr>
              <w:t>שם עו"ד</w:t>
            </w:r>
          </w:p>
        </w:tc>
        <w:tc>
          <w:tcPr>
            <w:tcW w:w="3566" w:type="dxa"/>
            <w:tcBorders>
              <w:top w:val="single" w:sz="4" w:space="0" w:color="auto"/>
              <w:left w:val="single" w:sz="4" w:space="0" w:color="auto"/>
              <w:bottom w:val="single" w:sz="4" w:space="0" w:color="auto"/>
              <w:right w:val="single" w:sz="4" w:space="0" w:color="auto"/>
            </w:tcBorders>
            <w:shd w:val="clear" w:color="auto" w:fill="E6E6E6"/>
            <w:vAlign w:val="center"/>
            <w:hideMark/>
          </w:tcPr>
          <w:p w14:paraId="1944E741" w14:textId="77777777" w:rsidR="0085696C" w:rsidRDefault="001A0C02" w:rsidP="001A0C02">
            <w:pPr>
              <w:keepNext/>
              <w:keepLines/>
              <w:widowControl w:val="0"/>
              <w:spacing w:line="360" w:lineRule="auto"/>
              <w:jc w:val="center"/>
              <w:rPr>
                <w:rFonts w:ascii="David" w:hAnsi="David"/>
              </w:rPr>
            </w:pPr>
            <w:r>
              <w:rPr>
                <w:rFonts w:ascii="David" w:hAnsi="David"/>
                <w:rtl/>
              </w:rPr>
              <w:t>חתימת עו"ד</w:t>
            </w:r>
          </w:p>
        </w:tc>
      </w:tr>
    </w:tbl>
    <w:p w14:paraId="55D84D92" w14:textId="77777777" w:rsidR="0085696C" w:rsidRDefault="001A0C02" w:rsidP="003B583D">
      <w:pPr>
        <w:pStyle w:val="afff2"/>
        <w:keepNext/>
        <w:keepLines/>
        <w:pageBreakBefore/>
        <w:widowControl w:val="0"/>
        <w:spacing w:line="360" w:lineRule="auto"/>
        <w:ind w:left="0"/>
        <w:outlineLvl w:val="1"/>
        <w:rPr>
          <w:rFonts w:ascii="David" w:hAnsi="David" w:cs="David"/>
          <w:lang w:eastAsia="en-US"/>
        </w:rPr>
      </w:pPr>
      <w:bookmarkStart w:id="102" w:name="_Toc348433820"/>
      <w:bookmarkStart w:id="103" w:name="_Toc485982315"/>
      <w:bookmarkStart w:id="104" w:name="H2_נספח_א3__הצהרה_בדבר_שימוש_בתוכנות_מקו"/>
      <w:bookmarkStart w:id="105" w:name="H1_נספח_א3__הצהרה_בדבר_שימוש_בתוכנות_מקו"/>
      <w:bookmarkEnd w:id="97"/>
      <w:r>
        <w:rPr>
          <w:rFonts w:ascii="David" w:hAnsi="David" w:cs="David"/>
          <w:b/>
          <w:bCs/>
          <w:rtl/>
          <w:lang w:eastAsia="en-US"/>
        </w:rPr>
        <w:t>נספח א'3</w:t>
      </w:r>
      <w:r>
        <w:rPr>
          <w:rFonts w:ascii="David" w:hAnsi="David" w:cs="David"/>
          <w:rtl/>
          <w:lang w:eastAsia="en-US"/>
        </w:rPr>
        <w:t xml:space="preserve"> - הצהרה בדבר שימוש בתוכנות מקור</w:t>
      </w:r>
      <w:bookmarkEnd w:id="102"/>
      <w:bookmarkEnd w:id="103"/>
      <w:r>
        <w:rPr>
          <w:rFonts w:ascii="David" w:hAnsi="David" w:cs="David"/>
          <w:rtl/>
          <w:lang w:eastAsia="en-US"/>
        </w:rPr>
        <w:t xml:space="preserve"> </w:t>
      </w:r>
    </w:p>
    <w:bookmarkEnd w:id="104"/>
    <w:bookmarkEnd w:id="105"/>
    <w:p w14:paraId="6624B1DA" w14:textId="77777777" w:rsidR="0085696C" w:rsidRDefault="001A0C02" w:rsidP="001A0C02">
      <w:pPr>
        <w:keepNext/>
        <w:keepLines/>
        <w:widowControl w:val="0"/>
        <w:spacing w:line="360" w:lineRule="auto"/>
        <w:jc w:val="right"/>
        <w:rPr>
          <w:rFonts w:ascii="David" w:hAnsi="David"/>
        </w:rPr>
      </w:pPr>
      <w:r>
        <w:rPr>
          <w:rFonts w:ascii="David" w:hAnsi="David"/>
          <w:rtl/>
        </w:rPr>
        <w:t>תאריך : ___/___/____</w:t>
      </w:r>
    </w:p>
    <w:p w14:paraId="28C7F3E7" w14:textId="77777777" w:rsidR="0085696C" w:rsidRDefault="001A0C02" w:rsidP="001A0C02">
      <w:pPr>
        <w:keepNext/>
        <w:keepLines/>
        <w:widowControl w:val="0"/>
        <w:spacing w:line="360" w:lineRule="auto"/>
        <w:rPr>
          <w:rFonts w:ascii="David" w:hAnsi="David"/>
          <w:rtl/>
        </w:rPr>
      </w:pPr>
      <w:r>
        <w:rPr>
          <w:rFonts w:ascii="David" w:hAnsi="David"/>
          <w:rtl/>
        </w:rPr>
        <w:t>לכבוד</w:t>
      </w:r>
    </w:p>
    <w:p w14:paraId="19E4BA7D" w14:textId="77777777" w:rsidR="0085696C" w:rsidRDefault="001A0C02" w:rsidP="001A0C02">
      <w:pPr>
        <w:keepNext/>
        <w:keepLines/>
        <w:widowControl w:val="0"/>
        <w:spacing w:line="360" w:lineRule="auto"/>
        <w:rPr>
          <w:rFonts w:ascii="David" w:hAnsi="David"/>
          <w:rtl/>
        </w:rPr>
      </w:pPr>
      <w:r>
        <w:rPr>
          <w:rFonts w:ascii="David" w:hAnsi="David"/>
          <w:rtl/>
        </w:rPr>
        <w:t>משרד הפנים</w:t>
      </w:r>
    </w:p>
    <w:p w14:paraId="76D31184" w14:textId="77777777" w:rsidR="0085696C" w:rsidRDefault="001A0C02" w:rsidP="001A0C02">
      <w:pPr>
        <w:keepNext/>
        <w:keepLines/>
        <w:widowControl w:val="0"/>
        <w:spacing w:line="360" w:lineRule="auto"/>
        <w:rPr>
          <w:rFonts w:ascii="David" w:hAnsi="David"/>
          <w:rtl/>
        </w:rPr>
      </w:pPr>
      <w:r>
        <w:rPr>
          <w:rFonts w:ascii="David" w:hAnsi="David"/>
          <w:rtl/>
        </w:rPr>
        <w:t xml:space="preserve">רח' קפלן 2 </w:t>
      </w:r>
    </w:p>
    <w:p w14:paraId="1A53F96E" w14:textId="77777777" w:rsidR="0085696C" w:rsidRDefault="001A0C02" w:rsidP="001A0C02">
      <w:pPr>
        <w:keepNext/>
        <w:keepLines/>
        <w:widowControl w:val="0"/>
        <w:spacing w:line="360" w:lineRule="auto"/>
        <w:rPr>
          <w:rFonts w:ascii="David" w:hAnsi="David"/>
          <w:rtl/>
        </w:rPr>
      </w:pPr>
      <w:r>
        <w:rPr>
          <w:rFonts w:ascii="David" w:hAnsi="David"/>
          <w:rtl/>
        </w:rPr>
        <w:t>ירושלים</w:t>
      </w:r>
    </w:p>
    <w:p w14:paraId="2294A9D5" w14:textId="77777777" w:rsidR="0085696C" w:rsidRDefault="001A0C02" w:rsidP="001A0C02">
      <w:pPr>
        <w:keepNext/>
        <w:keepLines/>
        <w:widowControl w:val="0"/>
        <w:spacing w:after="120" w:line="360" w:lineRule="auto"/>
        <w:rPr>
          <w:rFonts w:ascii="David" w:hAnsi="David"/>
          <w:rtl/>
        </w:rPr>
      </w:pPr>
      <w:r>
        <w:rPr>
          <w:rFonts w:ascii="David" w:hAnsi="David"/>
          <w:rtl/>
        </w:rPr>
        <w:t>א.ג.נ</w:t>
      </w:r>
    </w:p>
    <w:p w14:paraId="3C44250C" w14:textId="77777777" w:rsidR="0085696C" w:rsidRDefault="001A0C02" w:rsidP="00CE64DE">
      <w:pPr>
        <w:keepNext/>
        <w:keepLines/>
        <w:widowControl w:val="0"/>
        <w:spacing w:before="120" w:after="120" w:line="360" w:lineRule="auto"/>
        <w:jc w:val="center"/>
        <w:rPr>
          <w:rFonts w:ascii="David" w:hAnsi="David"/>
          <w:b/>
          <w:bCs/>
          <w:u w:val="single"/>
          <w:rtl/>
        </w:rPr>
      </w:pPr>
      <w:bookmarkStart w:id="106" w:name="H3_הנדון_הצהרה_בדבר_שימוש_בתוכנות_מקור"/>
      <w:r>
        <w:rPr>
          <w:rFonts w:ascii="David" w:hAnsi="David"/>
          <w:b/>
          <w:bCs/>
          <w:u w:val="single"/>
          <w:rtl/>
        </w:rPr>
        <w:t>הנדון: הצהרה בדבר שימוש בתוכנות מקור</w:t>
      </w:r>
    </w:p>
    <w:bookmarkEnd w:id="106"/>
    <w:p w14:paraId="1D4E20F1" w14:textId="77777777" w:rsidR="0085696C" w:rsidRDefault="0085696C" w:rsidP="001A0C02">
      <w:pPr>
        <w:keepNext/>
        <w:keepLines/>
        <w:widowControl w:val="0"/>
        <w:spacing w:before="120" w:after="120" w:line="360" w:lineRule="auto"/>
        <w:jc w:val="center"/>
        <w:rPr>
          <w:rFonts w:ascii="David" w:hAnsi="David"/>
          <w:b/>
          <w:bCs/>
          <w:u w:val="single"/>
          <w:rtl/>
        </w:rPr>
      </w:pPr>
    </w:p>
    <w:p w14:paraId="59528063" w14:textId="77777777" w:rsidR="0085696C" w:rsidRDefault="001A0C02" w:rsidP="001A0C02">
      <w:pPr>
        <w:keepNext/>
        <w:keepLines/>
        <w:widowControl w:val="0"/>
        <w:spacing w:line="360" w:lineRule="auto"/>
        <w:rPr>
          <w:rFonts w:ascii="David" w:eastAsia="Calibri" w:hAnsi="David"/>
          <w:rtl/>
        </w:rPr>
      </w:pPr>
      <w:r>
        <w:rPr>
          <w:rFonts w:ascii="David" w:eastAsia="Calibri" w:hAnsi="David"/>
          <w:rtl/>
        </w:rPr>
        <w:t>אני הח"מ __________ ת.ז. __________________ לאחר שהוזהרתי כי עלי לומר את האמת וכי אהיה צפוי לעונשים הקבועים בחוק אם לא אעשה כן, מצהיר/ה בזה כדלקמן:</w:t>
      </w:r>
    </w:p>
    <w:p w14:paraId="4D1430B4" w14:textId="77777777" w:rsidR="0085696C" w:rsidRDefault="001A0C02">
      <w:pPr>
        <w:keepNext/>
        <w:keepLines/>
        <w:widowControl w:val="0"/>
        <w:numPr>
          <w:ilvl w:val="0"/>
          <w:numId w:val="23"/>
        </w:numPr>
        <w:spacing w:line="360" w:lineRule="auto"/>
        <w:ind w:left="641" w:hanging="641"/>
        <w:contextualSpacing/>
        <w:jc w:val="both"/>
        <w:rPr>
          <w:rFonts w:ascii="David" w:eastAsia="Calibri" w:hAnsi="David"/>
          <w:rtl/>
        </w:rPr>
      </w:pPr>
      <w:r>
        <w:rPr>
          <w:rFonts w:ascii="David" w:eastAsia="Calibri" w:hAnsi="David"/>
          <w:rtl/>
        </w:rPr>
        <w:t>הנני נותן תצהיר זה בשם _________________ שהוא הגוף המבקש להתקשר עם משרד הפנים במסגרת מכרז זה (להלן: "</w:t>
      </w:r>
      <w:r>
        <w:rPr>
          <w:rFonts w:ascii="David" w:eastAsia="Calibri" w:hAnsi="David"/>
          <w:b/>
          <w:bCs/>
          <w:rtl/>
        </w:rPr>
        <w:t>המציע</w:t>
      </w:r>
      <w:r>
        <w:rPr>
          <w:rFonts w:ascii="David" w:eastAsia="Calibri" w:hAnsi="David"/>
          <w:rtl/>
        </w:rPr>
        <w:t xml:space="preserve">"). אני מכהן כ_______________ והנני מוסמך/ת לתת תצהיר זה בשם המציע. </w:t>
      </w:r>
    </w:p>
    <w:p w14:paraId="1A9D41F5" w14:textId="77777777" w:rsidR="0085696C" w:rsidRDefault="001A0C02">
      <w:pPr>
        <w:keepNext/>
        <w:keepLines/>
        <w:widowControl w:val="0"/>
        <w:numPr>
          <w:ilvl w:val="0"/>
          <w:numId w:val="23"/>
        </w:numPr>
        <w:spacing w:line="360" w:lineRule="auto"/>
        <w:ind w:left="641" w:hanging="641"/>
        <w:contextualSpacing/>
        <w:jc w:val="both"/>
        <w:rPr>
          <w:rFonts w:ascii="David" w:eastAsia="Calibri" w:hAnsi="David"/>
          <w:rtl/>
        </w:rPr>
      </w:pPr>
      <w:r>
        <w:rPr>
          <w:rFonts w:ascii="David" w:hAnsi="David"/>
          <w:rtl/>
        </w:rPr>
        <w:t>הריני להצהיר כי המציע מתחייב לעשות שימוש אך ורק בתוכנות מקוריות לצורך מכרז מס'____________ ולצורך ביצוע השירותים נשוא המכרז, ככל שהצעתו תוכרז כזוכה על ידי משרד הפנים</w:t>
      </w:r>
      <w:r>
        <w:rPr>
          <w:rFonts w:ascii="David" w:eastAsia="Calibri" w:hAnsi="David"/>
          <w:rtl/>
        </w:rPr>
        <w:t xml:space="preserve">. </w:t>
      </w:r>
    </w:p>
    <w:p w14:paraId="1DF8224E" w14:textId="77777777" w:rsidR="0085696C" w:rsidRDefault="001A0C02">
      <w:pPr>
        <w:keepNext/>
        <w:keepLines/>
        <w:widowControl w:val="0"/>
        <w:numPr>
          <w:ilvl w:val="0"/>
          <w:numId w:val="23"/>
        </w:numPr>
        <w:spacing w:line="360" w:lineRule="auto"/>
        <w:ind w:left="641" w:hanging="641"/>
        <w:contextualSpacing/>
        <w:jc w:val="both"/>
        <w:rPr>
          <w:rFonts w:ascii="David" w:eastAsia="Calibri" w:hAnsi="David"/>
          <w:rtl/>
        </w:rPr>
      </w:pPr>
      <w:r>
        <w:rPr>
          <w:rFonts w:ascii="David" w:eastAsia="Calibri" w:hAnsi="David"/>
          <w:rtl/>
        </w:rPr>
        <w:t xml:space="preserve">זה שמי, להלן חתימתי ותוכן תצהירי דלעיל אמת. </w:t>
      </w:r>
    </w:p>
    <w:p w14:paraId="5348DD0E" w14:textId="77777777" w:rsidR="0085696C" w:rsidRDefault="0085696C" w:rsidP="001A0C02">
      <w:pPr>
        <w:keepNext/>
        <w:keepLines/>
        <w:widowControl w:val="0"/>
        <w:autoSpaceDE w:val="0"/>
        <w:autoSpaceDN w:val="0"/>
        <w:spacing w:line="360" w:lineRule="auto"/>
        <w:rPr>
          <w:rFonts w:ascii="David" w:eastAsia="Calibri" w:hAnsi="David"/>
        </w:rPr>
      </w:pPr>
    </w:p>
    <w:tbl>
      <w:tblPr>
        <w:bidiVisual/>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Caption w:val="DHR00"/>
        <w:tblDescription w:val="Layout Table"/>
      </w:tblPr>
      <w:tblGrid>
        <w:gridCol w:w="2181"/>
        <w:gridCol w:w="4056"/>
        <w:gridCol w:w="3618"/>
      </w:tblGrid>
      <w:tr w:rsidR="0085696C" w14:paraId="5114C661" w14:textId="77777777" w:rsidTr="004E7C82">
        <w:trPr>
          <w:cantSplit/>
          <w:jc w:val="center"/>
        </w:trPr>
        <w:tc>
          <w:tcPr>
            <w:tcW w:w="2181" w:type="dxa"/>
            <w:tcBorders>
              <w:top w:val="single" w:sz="4" w:space="0" w:color="auto"/>
              <w:left w:val="single" w:sz="4" w:space="0" w:color="auto"/>
              <w:bottom w:val="single" w:sz="4" w:space="0" w:color="auto"/>
              <w:right w:val="single" w:sz="4" w:space="0" w:color="auto"/>
            </w:tcBorders>
            <w:vAlign w:val="center"/>
          </w:tcPr>
          <w:p w14:paraId="2D55504F" w14:textId="77777777" w:rsidR="0085696C" w:rsidRDefault="0085696C" w:rsidP="001A0C02">
            <w:pPr>
              <w:keepNext/>
              <w:keepLines/>
              <w:widowControl w:val="0"/>
              <w:spacing w:line="360" w:lineRule="auto"/>
              <w:jc w:val="center"/>
              <w:rPr>
                <w:rFonts w:ascii="David" w:hAnsi="David"/>
                <w:b/>
                <w:bCs/>
                <w:rtl/>
              </w:rPr>
            </w:pPr>
          </w:p>
        </w:tc>
        <w:tc>
          <w:tcPr>
            <w:tcW w:w="4056" w:type="dxa"/>
            <w:tcBorders>
              <w:top w:val="single" w:sz="4" w:space="0" w:color="auto"/>
              <w:left w:val="single" w:sz="4" w:space="0" w:color="auto"/>
              <w:bottom w:val="single" w:sz="4" w:space="0" w:color="auto"/>
              <w:right w:val="single" w:sz="4" w:space="0" w:color="auto"/>
            </w:tcBorders>
            <w:vAlign w:val="center"/>
          </w:tcPr>
          <w:p w14:paraId="3CF6A198" w14:textId="77777777" w:rsidR="0085696C" w:rsidRDefault="0085696C" w:rsidP="001A0C02">
            <w:pPr>
              <w:keepNext/>
              <w:keepLines/>
              <w:widowControl w:val="0"/>
              <w:spacing w:line="360" w:lineRule="auto"/>
              <w:jc w:val="center"/>
              <w:rPr>
                <w:rFonts w:ascii="David" w:hAnsi="David"/>
                <w:b/>
                <w:bCs/>
              </w:rPr>
            </w:pPr>
          </w:p>
        </w:tc>
        <w:tc>
          <w:tcPr>
            <w:tcW w:w="3618" w:type="dxa"/>
            <w:tcBorders>
              <w:top w:val="single" w:sz="4" w:space="0" w:color="auto"/>
              <w:left w:val="single" w:sz="4" w:space="0" w:color="auto"/>
              <w:bottom w:val="single" w:sz="4" w:space="0" w:color="auto"/>
              <w:right w:val="single" w:sz="4" w:space="0" w:color="auto"/>
            </w:tcBorders>
            <w:vAlign w:val="center"/>
          </w:tcPr>
          <w:p w14:paraId="5CA21537" w14:textId="77777777" w:rsidR="0085696C" w:rsidRDefault="0085696C" w:rsidP="001A0C02">
            <w:pPr>
              <w:keepNext/>
              <w:keepLines/>
              <w:widowControl w:val="0"/>
              <w:spacing w:line="360" w:lineRule="auto"/>
              <w:jc w:val="center"/>
              <w:rPr>
                <w:rFonts w:ascii="David" w:hAnsi="David"/>
                <w:b/>
                <w:bCs/>
              </w:rPr>
            </w:pPr>
          </w:p>
        </w:tc>
      </w:tr>
      <w:tr w:rsidR="0085696C" w14:paraId="0B93F5EF" w14:textId="77777777" w:rsidTr="004E7C82">
        <w:trPr>
          <w:cantSplit/>
          <w:jc w:val="center"/>
        </w:trPr>
        <w:tc>
          <w:tcPr>
            <w:tcW w:w="2181" w:type="dxa"/>
            <w:tcBorders>
              <w:top w:val="single" w:sz="4" w:space="0" w:color="auto"/>
              <w:left w:val="single" w:sz="4" w:space="0" w:color="auto"/>
              <w:bottom w:val="single" w:sz="4" w:space="0" w:color="auto"/>
              <w:right w:val="single" w:sz="4" w:space="0" w:color="auto"/>
            </w:tcBorders>
            <w:shd w:val="pct5" w:color="auto" w:fill="auto"/>
            <w:hideMark/>
          </w:tcPr>
          <w:p w14:paraId="250B6A8E" w14:textId="77777777" w:rsidR="0085696C" w:rsidRDefault="001A0C02" w:rsidP="001A0C02">
            <w:pPr>
              <w:keepNext/>
              <w:keepLines/>
              <w:widowControl w:val="0"/>
              <w:spacing w:line="360" w:lineRule="auto"/>
              <w:jc w:val="center"/>
              <w:rPr>
                <w:rFonts w:ascii="David" w:hAnsi="David"/>
                <w:b/>
                <w:bCs/>
              </w:rPr>
            </w:pPr>
            <w:r>
              <w:rPr>
                <w:rFonts w:ascii="David" w:hAnsi="David"/>
                <w:b/>
                <w:bCs/>
                <w:rtl/>
              </w:rPr>
              <w:t>תאריך</w:t>
            </w:r>
          </w:p>
        </w:tc>
        <w:tc>
          <w:tcPr>
            <w:tcW w:w="4056" w:type="dxa"/>
            <w:tcBorders>
              <w:top w:val="single" w:sz="4" w:space="0" w:color="auto"/>
              <w:left w:val="single" w:sz="4" w:space="0" w:color="auto"/>
              <w:bottom w:val="single" w:sz="4" w:space="0" w:color="auto"/>
              <w:right w:val="single" w:sz="4" w:space="0" w:color="auto"/>
            </w:tcBorders>
            <w:shd w:val="pct5" w:color="auto" w:fill="auto"/>
            <w:hideMark/>
          </w:tcPr>
          <w:p w14:paraId="420391F8" w14:textId="77777777" w:rsidR="0085696C" w:rsidRDefault="001A0C02" w:rsidP="001A0C02">
            <w:pPr>
              <w:keepNext/>
              <w:keepLines/>
              <w:widowControl w:val="0"/>
              <w:spacing w:line="360" w:lineRule="auto"/>
              <w:jc w:val="center"/>
              <w:rPr>
                <w:rFonts w:ascii="David" w:hAnsi="David"/>
                <w:b/>
                <w:bCs/>
              </w:rPr>
            </w:pPr>
            <w:r>
              <w:rPr>
                <w:rFonts w:ascii="David" w:hAnsi="David"/>
                <w:b/>
                <w:bCs/>
                <w:rtl/>
              </w:rPr>
              <w:t>שם מלא של החותם בשם המציע</w:t>
            </w:r>
          </w:p>
        </w:tc>
        <w:tc>
          <w:tcPr>
            <w:tcW w:w="3618" w:type="dxa"/>
            <w:tcBorders>
              <w:top w:val="single" w:sz="4" w:space="0" w:color="auto"/>
              <w:left w:val="single" w:sz="4" w:space="0" w:color="auto"/>
              <w:bottom w:val="single" w:sz="4" w:space="0" w:color="auto"/>
              <w:right w:val="single" w:sz="4" w:space="0" w:color="auto"/>
            </w:tcBorders>
            <w:shd w:val="pct5" w:color="auto" w:fill="auto"/>
            <w:hideMark/>
          </w:tcPr>
          <w:p w14:paraId="1E039C68" w14:textId="77777777" w:rsidR="0085696C" w:rsidRDefault="001A0C02" w:rsidP="001A0C02">
            <w:pPr>
              <w:keepNext/>
              <w:keepLines/>
              <w:widowControl w:val="0"/>
              <w:spacing w:line="360" w:lineRule="auto"/>
              <w:jc w:val="center"/>
              <w:rPr>
                <w:rFonts w:ascii="David" w:hAnsi="David"/>
                <w:b/>
                <w:bCs/>
              </w:rPr>
            </w:pPr>
            <w:r>
              <w:rPr>
                <w:rFonts w:ascii="David" w:hAnsi="David"/>
                <w:b/>
                <w:bCs/>
                <w:rtl/>
              </w:rPr>
              <w:t>חתימה וחותמת המציע</w:t>
            </w:r>
          </w:p>
        </w:tc>
      </w:tr>
    </w:tbl>
    <w:p w14:paraId="464E957C" w14:textId="77777777" w:rsidR="0085696C" w:rsidRDefault="0085696C" w:rsidP="001A0C02">
      <w:pPr>
        <w:keepNext/>
        <w:keepLines/>
        <w:widowControl w:val="0"/>
        <w:autoSpaceDE w:val="0"/>
        <w:autoSpaceDN w:val="0"/>
        <w:spacing w:line="360" w:lineRule="auto"/>
        <w:jc w:val="center"/>
        <w:rPr>
          <w:rFonts w:ascii="David" w:eastAsia="Calibri" w:hAnsi="David"/>
        </w:rPr>
      </w:pPr>
    </w:p>
    <w:p w14:paraId="4FC990B6" w14:textId="77777777" w:rsidR="0085696C" w:rsidRDefault="001A0C02" w:rsidP="00CE64DE">
      <w:pPr>
        <w:keepNext/>
        <w:keepLines/>
        <w:widowControl w:val="0"/>
        <w:spacing w:before="120" w:after="120" w:line="360" w:lineRule="auto"/>
        <w:jc w:val="center"/>
        <w:rPr>
          <w:rFonts w:ascii="David" w:hAnsi="David"/>
          <w:b/>
          <w:bCs/>
          <w:rtl/>
        </w:rPr>
      </w:pPr>
      <w:r>
        <w:rPr>
          <w:rFonts w:ascii="David" w:hAnsi="David"/>
          <w:b/>
          <w:bCs/>
          <w:rtl/>
        </w:rPr>
        <w:t>אישור עו"ד</w:t>
      </w:r>
    </w:p>
    <w:p w14:paraId="02C167B8" w14:textId="77777777" w:rsidR="0085696C" w:rsidRDefault="001A0C02" w:rsidP="001A0C02">
      <w:pPr>
        <w:keepNext/>
        <w:keepLines/>
        <w:widowControl w:val="0"/>
        <w:spacing w:line="360" w:lineRule="auto"/>
        <w:ind w:left="11" w:hanging="11"/>
        <w:jc w:val="both"/>
        <w:rPr>
          <w:rFonts w:ascii="David" w:hAnsi="David"/>
          <w:rtl/>
        </w:rPr>
      </w:pPr>
      <w:r>
        <w:rPr>
          <w:rFonts w:ascii="David" w:hAnsi="David"/>
          <w:rtl/>
        </w:rPr>
        <w:t>אני החתום מטה, ________ עורך דין, מאשר בזה כי ביום ________ הופיע בפני _______________ המוכר לי אישית / שזיהיתיו על פי תעודת זהות מס' ____________</w:t>
      </w:r>
      <w:r>
        <w:rPr>
          <w:rFonts w:ascii="David" w:hAnsi="David"/>
        </w:rPr>
        <w:t xml:space="preserve"> </w:t>
      </w:r>
      <w:r>
        <w:rPr>
          <w:rFonts w:ascii="David" w:hAnsi="David"/>
          <w:rtl/>
        </w:rPr>
        <w:t>ולאחר שהזהרתיו כי עליו לומר את האמת כולה ואת האמת בלבד, וכי יהיה צפוי לעונשים הקבועים בחוק אם לא יעשה כן, אישר נכונות הצהרתו דלעיל וחתם עליה.</w:t>
      </w:r>
    </w:p>
    <w:p w14:paraId="50B4A9E7" w14:textId="77777777" w:rsidR="0085696C" w:rsidRDefault="0085696C" w:rsidP="001A0C02">
      <w:pPr>
        <w:pStyle w:val="1f"/>
        <w:keepNext/>
        <w:keepLines/>
        <w:widowControl w:val="0"/>
        <w:spacing w:line="360" w:lineRule="auto"/>
        <w:rPr>
          <w:rFonts w:ascii="David" w:hAnsi="David" w:cs="David"/>
          <w:sz w:val="24"/>
          <w:szCs w:val="24"/>
          <w:rtl/>
        </w:rPr>
      </w:pPr>
    </w:p>
    <w:tbl>
      <w:tblPr>
        <w:bidiVisual/>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Caption w:val="DHR00"/>
        <w:tblDescription w:val="Layout Table"/>
      </w:tblPr>
      <w:tblGrid>
        <w:gridCol w:w="2181"/>
        <w:gridCol w:w="4056"/>
        <w:gridCol w:w="3618"/>
      </w:tblGrid>
      <w:tr w:rsidR="0085696C" w14:paraId="1390A46F" w14:textId="77777777" w:rsidTr="004E7C82">
        <w:trPr>
          <w:cantSplit/>
          <w:trHeight w:val="144"/>
          <w:jc w:val="center"/>
        </w:trPr>
        <w:tc>
          <w:tcPr>
            <w:tcW w:w="2181" w:type="dxa"/>
            <w:tcBorders>
              <w:top w:val="single" w:sz="4" w:space="0" w:color="auto"/>
              <w:left w:val="single" w:sz="4" w:space="0" w:color="auto"/>
              <w:bottom w:val="single" w:sz="4" w:space="0" w:color="auto"/>
              <w:right w:val="single" w:sz="4" w:space="0" w:color="auto"/>
            </w:tcBorders>
            <w:vAlign w:val="center"/>
          </w:tcPr>
          <w:p w14:paraId="3DE6D544" w14:textId="77777777" w:rsidR="0085696C" w:rsidRDefault="0085696C" w:rsidP="001A0C02">
            <w:pPr>
              <w:keepNext/>
              <w:keepLines/>
              <w:widowControl w:val="0"/>
              <w:spacing w:line="360" w:lineRule="auto"/>
              <w:jc w:val="center"/>
              <w:rPr>
                <w:rFonts w:ascii="David" w:hAnsi="David"/>
                <w:b/>
                <w:bCs/>
                <w:rtl/>
              </w:rPr>
            </w:pPr>
          </w:p>
          <w:p w14:paraId="5B907415" w14:textId="77777777" w:rsidR="0085696C" w:rsidRDefault="0085696C" w:rsidP="001A0C02">
            <w:pPr>
              <w:keepNext/>
              <w:keepLines/>
              <w:widowControl w:val="0"/>
              <w:spacing w:line="360" w:lineRule="auto"/>
              <w:jc w:val="center"/>
              <w:rPr>
                <w:rFonts w:ascii="David" w:hAnsi="David"/>
                <w:b/>
                <w:bCs/>
                <w:rtl/>
              </w:rPr>
            </w:pPr>
          </w:p>
        </w:tc>
        <w:tc>
          <w:tcPr>
            <w:tcW w:w="4056" w:type="dxa"/>
            <w:tcBorders>
              <w:top w:val="single" w:sz="4" w:space="0" w:color="auto"/>
              <w:left w:val="single" w:sz="4" w:space="0" w:color="auto"/>
              <w:bottom w:val="single" w:sz="4" w:space="0" w:color="auto"/>
              <w:right w:val="single" w:sz="4" w:space="0" w:color="auto"/>
            </w:tcBorders>
            <w:vAlign w:val="center"/>
          </w:tcPr>
          <w:p w14:paraId="4FC2366D" w14:textId="77777777" w:rsidR="0085696C" w:rsidRDefault="0085696C" w:rsidP="001A0C02">
            <w:pPr>
              <w:keepNext/>
              <w:keepLines/>
              <w:widowControl w:val="0"/>
              <w:spacing w:line="360" w:lineRule="auto"/>
              <w:jc w:val="center"/>
              <w:rPr>
                <w:rFonts w:ascii="David" w:hAnsi="David"/>
                <w:b/>
                <w:bCs/>
              </w:rPr>
            </w:pPr>
          </w:p>
        </w:tc>
        <w:tc>
          <w:tcPr>
            <w:tcW w:w="3618" w:type="dxa"/>
            <w:tcBorders>
              <w:top w:val="single" w:sz="4" w:space="0" w:color="auto"/>
              <w:left w:val="single" w:sz="4" w:space="0" w:color="auto"/>
              <w:bottom w:val="single" w:sz="4" w:space="0" w:color="auto"/>
              <w:right w:val="single" w:sz="4" w:space="0" w:color="auto"/>
            </w:tcBorders>
            <w:vAlign w:val="center"/>
          </w:tcPr>
          <w:p w14:paraId="68AEC38B" w14:textId="77777777" w:rsidR="0085696C" w:rsidRDefault="0085696C" w:rsidP="001A0C02">
            <w:pPr>
              <w:keepNext/>
              <w:keepLines/>
              <w:widowControl w:val="0"/>
              <w:spacing w:line="360" w:lineRule="auto"/>
              <w:jc w:val="center"/>
              <w:rPr>
                <w:rFonts w:ascii="David" w:hAnsi="David"/>
                <w:b/>
                <w:bCs/>
              </w:rPr>
            </w:pPr>
          </w:p>
        </w:tc>
      </w:tr>
      <w:tr w:rsidR="0085696C" w14:paraId="6373E60A" w14:textId="77777777" w:rsidTr="004E7C82">
        <w:trPr>
          <w:cantSplit/>
          <w:trHeight w:val="144"/>
          <w:jc w:val="center"/>
        </w:trPr>
        <w:tc>
          <w:tcPr>
            <w:tcW w:w="2181" w:type="dxa"/>
            <w:tcBorders>
              <w:top w:val="single" w:sz="4" w:space="0" w:color="auto"/>
              <w:left w:val="single" w:sz="4" w:space="0" w:color="auto"/>
              <w:bottom w:val="single" w:sz="4" w:space="0" w:color="auto"/>
              <w:right w:val="single" w:sz="4" w:space="0" w:color="auto"/>
            </w:tcBorders>
            <w:shd w:val="pct5" w:color="auto" w:fill="auto"/>
            <w:vAlign w:val="center"/>
            <w:hideMark/>
          </w:tcPr>
          <w:p w14:paraId="2F00F03F" w14:textId="77777777" w:rsidR="0085696C" w:rsidRDefault="001A0C02" w:rsidP="001A0C02">
            <w:pPr>
              <w:keepNext/>
              <w:keepLines/>
              <w:widowControl w:val="0"/>
              <w:spacing w:line="360" w:lineRule="auto"/>
              <w:jc w:val="center"/>
              <w:rPr>
                <w:rFonts w:ascii="David" w:hAnsi="David"/>
                <w:b/>
                <w:bCs/>
              </w:rPr>
            </w:pPr>
            <w:r>
              <w:rPr>
                <w:rFonts w:ascii="David" w:hAnsi="David"/>
                <w:b/>
                <w:bCs/>
                <w:rtl/>
              </w:rPr>
              <w:t>תאריך</w:t>
            </w:r>
          </w:p>
        </w:tc>
        <w:tc>
          <w:tcPr>
            <w:tcW w:w="4056" w:type="dxa"/>
            <w:tcBorders>
              <w:top w:val="single" w:sz="4" w:space="0" w:color="auto"/>
              <w:left w:val="single" w:sz="4" w:space="0" w:color="auto"/>
              <w:bottom w:val="single" w:sz="4" w:space="0" w:color="auto"/>
              <w:right w:val="single" w:sz="4" w:space="0" w:color="auto"/>
            </w:tcBorders>
            <w:shd w:val="pct5" w:color="auto" w:fill="auto"/>
            <w:vAlign w:val="center"/>
            <w:hideMark/>
          </w:tcPr>
          <w:p w14:paraId="520D6406" w14:textId="77777777" w:rsidR="0085696C" w:rsidRDefault="001A0C02" w:rsidP="001A0C02">
            <w:pPr>
              <w:keepNext/>
              <w:keepLines/>
              <w:widowControl w:val="0"/>
              <w:spacing w:line="360" w:lineRule="auto"/>
              <w:jc w:val="center"/>
              <w:rPr>
                <w:rFonts w:ascii="David" w:hAnsi="David"/>
                <w:b/>
                <w:bCs/>
              </w:rPr>
            </w:pPr>
            <w:r>
              <w:rPr>
                <w:rFonts w:ascii="David" w:hAnsi="David"/>
                <w:b/>
                <w:bCs/>
                <w:rtl/>
              </w:rPr>
              <w:t>שם מלא של עו"ד</w:t>
            </w:r>
          </w:p>
        </w:tc>
        <w:tc>
          <w:tcPr>
            <w:tcW w:w="3618" w:type="dxa"/>
            <w:tcBorders>
              <w:top w:val="single" w:sz="4" w:space="0" w:color="auto"/>
              <w:left w:val="single" w:sz="4" w:space="0" w:color="auto"/>
              <w:bottom w:val="single" w:sz="4" w:space="0" w:color="auto"/>
              <w:right w:val="single" w:sz="4" w:space="0" w:color="auto"/>
            </w:tcBorders>
            <w:shd w:val="pct5" w:color="auto" w:fill="auto"/>
            <w:vAlign w:val="center"/>
            <w:hideMark/>
          </w:tcPr>
          <w:p w14:paraId="66C30A6D" w14:textId="77777777" w:rsidR="0085696C" w:rsidRDefault="001A0C02" w:rsidP="001A0C02">
            <w:pPr>
              <w:keepNext/>
              <w:keepLines/>
              <w:widowControl w:val="0"/>
              <w:spacing w:line="360" w:lineRule="auto"/>
              <w:jc w:val="center"/>
              <w:rPr>
                <w:rFonts w:ascii="David" w:hAnsi="David"/>
                <w:b/>
                <w:bCs/>
              </w:rPr>
            </w:pPr>
            <w:r>
              <w:rPr>
                <w:rFonts w:ascii="David" w:hAnsi="David"/>
                <w:b/>
                <w:bCs/>
                <w:rtl/>
              </w:rPr>
              <w:t>חתימה וחותמת</w:t>
            </w:r>
          </w:p>
        </w:tc>
      </w:tr>
    </w:tbl>
    <w:p w14:paraId="704D03CB" w14:textId="77777777" w:rsidR="0085696C" w:rsidRDefault="0085696C" w:rsidP="001A0C02">
      <w:pPr>
        <w:keepNext/>
        <w:keepLines/>
        <w:widowControl w:val="0"/>
        <w:spacing w:line="360" w:lineRule="auto"/>
        <w:rPr>
          <w:rFonts w:ascii="David" w:hAnsi="David"/>
        </w:rPr>
      </w:pPr>
    </w:p>
    <w:p w14:paraId="55976DBE" w14:textId="77777777" w:rsidR="0085696C" w:rsidRDefault="0085696C" w:rsidP="001A0C02">
      <w:pPr>
        <w:keepNext/>
        <w:keepLines/>
        <w:widowControl w:val="0"/>
        <w:spacing w:line="360" w:lineRule="auto"/>
        <w:rPr>
          <w:rFonts w:ascii="David" w:hAnsi="David"/>
          <w:rtl/>
        </w:rPr>
      </w:pPr>
    </w:p>
    <w:p w14:paraId="2D59FA8D" w14:textId="77777777" w:rsidR="0085696C" w:rsidRDefault="001A0C02" w:rsidP="001A0C02">
      <w:pPr>
        <w:keepNext/>
        <w:keepLines/>
        <w:widowControl w:val="0"/>
        <w:bidi w:val="0"/>
        <w:spacing w:line="360" w:lineRule="auto"/>
        <w:rPr>
          <w:rFonts w:ascii="David" w:hAnsi="David"/>
          <w:b/>
          <w:bCs/>
        </w:rPr>
      </w:pPr>
      <w:r>
        <w:rPr>
          <w:rFonts w:ascii="David" w:hAnsi="David"/>
          <w:b/>
          <w:bCs/>
          <w:rtl/>
        </w:rPr>
        <w:br w:type="page"/>
      </w:r>
    </w:p>
    <w:p w14:paraId="6FEDB59B" w14:textId="77777777" w:rsidR="0085696C" w:rsidRDefault="001A0C02" w:rsidP="003B583D">
      <w:pPr>
        <w:pStyle w:val="NormalWeb"/>
        <w:keepLines/>
        <w:widowControl w:val="0"/>
        <w:bidi/>
        <w:spacing w:beforeAutospacing="0" w:afterAutospacing="0"/>
        <w:outlineLvl w:val="1"/>
        <w:rPr>
          <w:rFonts w:ascii="David" w:hAnsi="David" w:cs="David"/>
        </w:rPr>
      </w:pPr>
      <w:bookmarkStart w:id="107" w:name="_Toc445039600"/>
      <w:bookmarkStart w:id="108" w:name="_Toc485982316"/>
      <w:bookmarkStart w:id="109" w:name="_Toc500504567"/>
      <w:bookmarkStart w:id="110" w:name="H2_נספח_א4_תצהיר_בדבר_אי_תיאום_הצעות_במכ"/>
      <w:bookmarkStart w:id="111" w:name="H1_נספח_א4__תצהיר_בדבר_אי_תיאום_הצעות_במ"/>
      <w:r w:rsidRPr="00D71DC6">
        <w:rPr>
          <w:rFonts w:ascii="David" w:hAnsi="David" w:cs="David"/>
          <w:b/>
          <w:bCs/>
          <w:rtl/>
        </w:rPr>
        <w:t>נספח א'4</w:t>
      </w:r>
      <w:r>
        <w:rPr>
          <w:rFonts w:ascii="David" w:hAnsi="David" w:cs="David"/>
          <w:rtl/>
        </w:rPr>
        <w:t xml:space="preserve"> </w:t>
      </w:r>
      <w:r w:rsidR="00D71DC6">
        <w:rPr>
          <w:rFonts w:ascii="David" w:hAnsi="David" w:cs="David" w:hint="cs"/>
          <w:rtl/>
        </w:rPr>
        <w:t xml:space="preserve">- </w:t>
      </w:r>
      <w:r>
        <w:rPr>
          <w:rFonts w:ascii="David" w:hAnsi="David" w:cs="David"/>
          <w:rtl/>
        </w:rPr>
        <w:t>תצהיר בדבר אי תיאום הצעות במכרז</w:t>
      </w:r>
      <w:bookmarkEnd w:id="107"/>
      <w:bookmarkEnd w:id="108"/>
      <w:bookmarkEnd w:id="109"/>
    </w:p>
    <w:bookmarkEnd w:id="110"/>
    <w:bookmarkEnd w:id="111"/>
    <w:p w14:paraId="1D5B9009" w14:textId="77777777" w:rsidR="007A721E" w:rsidRPr="00AE13D9" w:rsidRDefault="007A721E" w:rsidP="007A721E">
      <w:pPr>
        <w:keepNext/>
        <w:keepLines/>
        <w:spacing w:line="360" w:lineRule="auto"/>
        <w:rPr>
          <w:b/>
          <w:bCs/>
          <w:u w:val="single"/>
          <w:rtl/>
        </w:rPr>
      </w:pPr>
      <w:r>
        <w:rPr>
          <w:rtl/>
        </w:rPr>
        <w:tab/>
      </w:r>
      <w:r>
        <w:rPr>
          <w:rFonts w:hint="cs"/>
          <w:rtl/>
        </w:rPr>
        <w:t xml:space="preserve">           </w:t>
      </w:r>
      <w:r w:rsidRPr="00AE13D9">
        <w:rPr>
          <w:rFonts w:hint="cs"/>
          <w:b/>
          <w:bCs/>
          <w:u w:val="single"/>
          <w:rtl/>
        </w:rPr>
        <w:t>תצהיר</w:t>
      </w:r>
    </w:p>
    <w:p w14:paraId="5CB16BBB" w14:textId="77777777" w:rsidR="007A721E" w:rsidRPr="00AE13D9" w:rsidRDefault="007A721E" w:rsidP="007A721E">
      <w:pPr>
        <w:keepNext/>
        <w:keepLines/>
        <w:spacing w:line="360" w:lineRule="auto"/>
        <w:rPr>
          <w:rtl/>
        </w:rPr>
      </w:pPr>
      <w:r>
        <w:rPr>
          <w:rtl/>
        </w:rPr>
        <w:t>אני הח"מ______</w:t>
      </w:r>
      <w:r w:rsidRPr="00AE13D9">
        <w:rPr>
          <w:rtl/>
        </w:rPr>
        <w:t xml:space="preserve">___________ מס ת"ז _____________ </w:t>
      </w:r>
      <w:r>
        <w:rPr>
          <w:rFonts w:hint="cs"/>
          <w:rtl/>
        </w:rPr>
        <w:t>המוסמך להתחייב בשם המציע</w:t>
      </w:r>
      <w:r>
        <w:rPr>
          <w:rtl/>
        </w:rPr>
        <w:t xml:space="preserve"> _____________________ </w:t>
      </w:r>
      <w:r w:rsidRPr="00AE13D9">
        <w:rPr>
          <w:rtl/>
        </w:rPr>
        <w:t xml:space="preserve">מצהיר בזאת כי: </w:t>
      </w:r>
    </w:p>
    <w:p w14:paraId="1D7EC332" w14:textId="77777777" w:rsidR="007A721E" w:rsidRPr="002457BD" w:rsidRDefault="007A721E" w:rsidP="003B583D">
      <w:pPr>
        <w:pStyle w:val="10"/>
        <w:keepNext/>
        <w:keepLines/>
        <w:widowControl w:val="0"/>
        <w:numPr>
          <w:ilvl w:val="0"/>
          <w:numId w:val="37"/>
        </w:numPr>
        <w:tabs>
          <w:tab w:val="clear" w:pos="34"/>
          <w:tab w:val="left" w:pos="387"/>
        </w:tabs>
        <w:spacing w:line="360" w:lineRule="auto"/>
        <w:ind w:right="567"/>
        <w:outlineLvl w:val="2"/>
      </w:pPr>
      <w:r w:rsidRPr="002457BD">
        <w:rPr>
          <w:rtl/>
        </w:rPr>
        <w:t>כשירות להתמודדות במכרז</w:t>
      </w:r>
    </w:p>
    <w:p w14:paraId="23131BF9" w14:textId="77777777" w:rsidR="007A721E" w:rsidRPr="002457BD" w:rsidRDefault="007A721E">
      <w:pPr>
        <w:pStyle w:val="3-"/>
        <w:numPr>
          <w:ilvl w:val="1"/>
          <w:numId w:val="37"/>
        </w:numPr>
        <w:tabs>
          <w:tab w:val="clear" w:pos="1334"/>
          <w:tab w:val="left" w:pos="810"/>
        </w:tabs>
        <w:spacing w:after="120"/>
        <w:ind w:left="810"/>
        <w:contextualSpacing/>
        <w:outlineLvl w:val="9"/>
        <w:rPr>
          <w:rFonts w:ascii="David" w:hAnsi="David"/>
          <w:rtl/>
        </w:rPr>
      </w:pPr>
      <w:r w:rsidRPr="002457BD">
        <w:rPr>
          <w:rFonts w:ascii="David" w:hAnsi="David"/>
          <w:rtl/>
        </w:rPr>
        <w:t>המציע קרא בעיון רב את מסמכי המכרז על כל פרקיו, נספחיו, תנאיו וחלקיו, לרבות כל ההבהרות שפורסמו על ידי המזמין, הוא הבין את כל האמור בהם ומסכים להם.</w:t>
      </w:r>
    </w:p>
    <w:p w14:paraId="2F24EBE3" w14:textId="77777777" w:rsidR="007A721E" w:rsidRPr="002457BD" w:rsidRDefault="007A721E">
      <w:pPr>
        <w:pStyle w:val="3-"/>
        <w:numPr>
          <w:ilvl w:val="1"/>
          <w:numId w:val="37"/>
        </w:numPr>
        <w:tabs>
          <w:tab w:val="clear" w:pos="1334"/>
          <w:tab w:val="left" w:pos="810"/>
        </w:tabs>
        <w:spacing w:after="120"/>
        <w:ind w:left="810"/>
        <w:contextualSpacing/>
        <w:outlineLvl w:val="9"/>
        <w:rPr>
          <w:rFonts w:ascii="David" w:hAnsi="David"/>
        </w:rPr>
      </w:pPr>
      <w:r w:rsidRPr="002457BD">
        <w:rPr>
          <w:rFonts w:ascii="David" w:hAnsi="David"/>
          <w:rtl/>
        </w:rPr>
        <w:t xml:space="preserve">המציע קרא בעיון רב את תנאי ההתקשרות עם הספק הזוכה, ובכלל זה את חוזה ההתקשרות על נספחיו, הוא הבין את האמור בהם ומסכים להם. </w:t>
      </w:r>
    </w:p>
    <w:p w14:paraId="367A216E" w14:textId="77777777" w:rsidR="007A721E" w:rsidRPr="002457BD" w:rsidRDefault="007A721E">
      <w:pPr>
        <w:pStyle w:val="3-"/>
        <w:numPr>
          <w:ilvl w:val="1"/>
          <w:numId w:val="37"/>
        </w:numPr>
        <w:tabs>
          <w:tab w:val="clear" w:pos="1334"/>
          <w:tab w:val="left" w:pos="810"/>
        </w:tabs>
        <w:spacing w:after="120"/>
        <w:ind w:left="810"/>
        <w:contextualSpacing/>
        <w:outlineLvl w:val="9"/>
        <w:rPr>
          <w:rFonts w:ascii="David" w:hAnsi="David"/>
        </w:rPr>
      </w:pPr>
      <w:r w:rsidRPr="002457BD">
        <w:rPr>
          <w:rFonts w:ascii="David" w:hAnsi="David"/>
          <w:rtl/>
        </w:rPr>
        <w:t>המציע אינו מצוי בהליכי פשיטת רגל או פירוק ולא מתנהלות נגד המציע תביעות מהותיות, שעלול</w:t>
      </w:r>
      <w:r w:rsidRPr="002457BD">
        <w:rPr>
          <w:rFonts w:ascii="David" w:hAnsi="David" w:hint="eastAsia"/>
          <w:rtl/>
        </w:rPr>
        <w:t>ות</w:t>
      </w:r>
      <w:r w:rsidRPr="002457BD">
        <w:rPr>
          <w:rFonts w:ascii="David" w:hAnsi="David"/>
          <w:rtl/>
        </w:rPr>
        <w:t xml:space="preserve"> לפגוע בתפקודו, ככל שיזכה במכרז.</w:t>
      </w:r>
    </w:p>
    <w:p w14:paraId="06615B1F" w14:textId="77777777" w:rsidR="007A721E" w:rsidRPr="002457BD" w:rsidRDefault="007A721E">
      <w:pPr>
        <w:pStyle w:val="3-"/>
        <w:numPr>
          <w:ilvl w:val="1"/>
          <w:numId w:val="37"/>
        </w:numPr>
        <w:tabs>
          <w:tab w:val="clear" w:pos="1334"/>
          <w:tab w:val="left" w:pos="810"/>
        </w:tabs>
        <w:spacing w:after="120"/>
        <w:ind w:left="810"/>
        <w:contextualSpacing/>
        <w:outlineLvl w:val="9"/>
        <w:rPr>
          <w:rFonts w:ascii="David" w:hAnsi="David"/>
        </w:rPr>
      </w:pPr>
      <w:r w:rsidRPr="002457BD">
        <w:rPr>
          <w:rFonts w:ascii="David" w:hAnsi="David"/>
          <w:rtl/>
        </w:rPr>
        <w:t>אין מניעה לפי כל דין להשתתפות המציע במכרז.</w:t>
      </w:r>
    </w:p>
    <w:p w14:paraId="5FF165CA" w14:textId="77777777" w:rsidR="007A721E" w:rsidRPr="002457BD" w:rsidRDefault="007A721E">
      <w:pPr>
        <w:pStyle w:val="3-"/>
        <w:numPr>
          <w:ilvl w:val="1"/>
          <w:numId w:val="37"/>
        </w:numPr>
        <w:tabs>
          <w:tab w:val="clear" w:pos="1334"/>
          <w:tab w:val="left" w:pos="810"/>
        </w:tabs>
        <w:spacing w:after="120"/>
        <w:ind w:left="810"/>
        <w:contextualSpacing/>
        <w:outlineLvl w:val="9"/>
        <w:rPr>
          <w:rFonts w:ascii="David" w:hAnsi="David"/>
          <w:rtl/>
        </w:rPr>
      </w:pPr>
      <w:r w:rsidRPr="002457BD">
        <w:rPr>
          <w:rFonts w:ascii="David" w:hAnsi="David"/>
          <w:rtl/>
        </w:rPr>
        <w:t>אין בהגשת הצעה במכרז או בביצוע ההתקשרות נש</w:t>
      </w:r>
      <w:r w:rsidRPr="002457BD">
        <w:rPr>
          <w:rFonts w:ascii="David" w:hAnsi="David" w:hint="eastAsia"/>
          <w:rtl/>
        </w:rPr>
        <w:t>ו</w:t>
      </w:r>
      <w:r w:rsidRPr="002457BD">
        <w:rPr>
          <w:rFonts w:ascii="David" w:hAnsi="David"/>
          <w:rtl/>
        </w:rPr>
        <w:t>א המכרז על ידי המציע, כדי ליצור ניגוד עניינים, בין במישרין ובין בעקיפין, בין המציע ל</w:t>
      </w:r>
      <w:r w:rsidRPr="002457BD">
        <w:rPr>
          <w:rFonts w:ascii="David" w:hAnsi="David" w:hint="eastAsia"/>
          <w:rtl/>
        </w:rPr>
        <w:t>בין</w:t>
      </w:r>
      <w:r w:rsidRPr="002457BD">
        <w:rPr>
          <w:rFonts w:ascii="David" w:hAnsi="David"/>
          <w:rtl/>
        </w:rPr>
        <w:t xml:space="preserve"> </w:t>
      </w:r>
      <w:r w:rsidRPr="002457BD">
        <w:rPr>
          <w:rFonts w:ascii="David" w:hAnsi="David" w:hint="eastAsia"/>
          <w:rtl/>
        </w:rPr>
        <w:t>ה</w:t>
      </w:r>
      <w:r w:rsidRPr="002457BD">
        <w:rPr>
          <w:rFonts w:ascii="David" w:hAnsi="David"/>
          <w:rtl/>
        </w:rPr>
        <w:t>מזמין.</w:t>
      </w:r>
    </w:p>
    <w:p w14:paraId="4ADAD2B2" w14:textId="77777777" w:rsidR="007A721E" w:rsidRPr="002457BD" w:rsidRDefault="007A721E">
      <w:pPr>
        <w:pStyle w:val="3-"/>
        <w:numPr>
          <w:ilvl w:val="1"/>
          <w:numId w:val="37"/>
        </w:numPr>
        <w:tabs>
          <w:tab w:val="clear" w:pos="1334"/>
          <w:tab w:val="left" w:pos="810"/>
        </w:tabs>
        <w:spacing w:after="120"/>
        <w:ind w:left="810"/>
        <w:contextualSpacing/>
        <w:outlineLvl w:val="9"/>
        <w:rPr>
          <w:rFonts w:ascii="David" w:hAnsi="David"/>
        </w:rPr>
      </w:pPr>
      <w:r w:rsidRPr="002457BD">
        <w:rPr>
          <w:rFonts w:ascii="David" w:hAnsi="David"/>
          <w:rtl/>
        </w:rPr>
        <w:t xml:space="preserve"> ככל שהמציע אינו חב במע"מ במסגרת ההתקשרות מכוח המכרז, הוא מצהיר על כך שפנה אל רשות המסים לצורך קבלת אישור לכך, טרם הגשת הצעה במכרז.</w:t>
      </w:r>
    </w:p>
    <w:p w14:paraId="47D1C81C" w14:textId="77777777" w:rsidR="007A721E" w:rsidRPr="002457BD" w:rsidRDefault="007A721E">
      <w:pPr>
        <w:pStyle w:val="10"/>
        <w:keepNext/>
        <w:keepLines/>
        <w:widowControl w:val="0"/>
        <w:numPr>
          <w:ilvl w:val="0"/>
          <w:numId w:val="37"/>
        </w:numPr>
        <w:tabs>
          <w:tab w:val="clear" w:pos="34"/>
          <w:tab w:val="left" w:pos="387"/>
        </w:tabs>
        <w:spacing w:line="360" w:lineRule="auto"/>
        <w:ind w:right="567"/>
      </w:pPr>
      <w:r w:rsidRPr="002457BD">
        <w:rPr>
          <w:rtl/>
        </w:rPr>
        <w:t xml:space="preserve">אי תיאום הצעות מכרז </w:t>
      </w:r>
    </w:p>
    <w:p w14:paraId="55F6C505" w14:textId="77777777" w:rsidR="007A721E" w:rsidRPr="002457BD" w:rsidRDefault="007A721E">
      <w:pPr>
        <w:pStyle w:val="afff2"/>
        <w:numPr>
          <w:ilvl w:val="1"/>
          <w:numId w:val="37"/>
        </w:numPr>
        <w:tabs>
          <w:tab w:val="left" w:pos="767"/>
        </w:tabs>
        <w:spacing w:before="120" w:after="120" w:line="360" w:lineRule="auto"/>
        <w:contextualSpacing/>
        <w:jc w:val="both"/>
        <w:rPr>
          <w:vanish/>
          <w:rtl/>
        </w:rPr>
      </w:pPr>
    </w:p>
    <w:p w14:paraId="76F12B67" w14:textId="77777777" w:rsidR="007A721E" w:rsidRPr="002457BD" w:rsidRDefault="007A721E">
      <w:pPr>
        <w:pStyle w:val="3-"/>
        <w:numPr>
          <w:ilvl w:val="1"/>
          <w:numId w:val="37"/>
        </w:numPr>
        <w:tabs>
          <w:tab w:val="clear" w:pos="1334"/>
          <w:tab w:val="left" w:pos="810"/>
        </w:tabs>
        <w:spacing w:after="120"/>
        <w:ind w:left="810"/>
        <w:contextualSpacing/>
        <w:outlineLvl w:val="9"/>
        <w:rPr>
          <w:rFonts w:ascii="David" w:hAnsi="David"/>
          <w:rtl/>
        </w:rPr>
      </w:pPr>
      <w:r w:rsidRPr="002457BD">
        <w:rPr>
          <w:rFonts w:ascii="David" w:hAnsi="David"/>
          <w:rtl/>
        </w:rPr>
        <w:t xml:space="preserve">הפרטים המופיעים בהצעה זו הוחלטו על ידי המציע באופן עצמאי, ללא התייעצות, הסדר או קשר עם מציע אחר. </w:t>
      </w:r>
    </w:p>
    <w:p w14:paraId="1D1AFF6A" w14:textId="77777777" w:rsidR="007A721E" w:rsidRPr="002457BD" w:rsidRDefault="007A721E">
      <w:pPr>
        <w:pStyle w:val="3-"/>
        <w:numPr>
          <w:ilvl w:val="1"/>
          <w:numId w:val="37"/>
        </w:numPr>
        <w:tabs>
          <w:tab w:val="clear" w:pos="1334"/>
          <w:tab w:val="left" w:pos="810"/>
        </w:tabs>
        <w:spacing w:after="120"/>
        <w:ind w:left="810"/>
        <w:contextualSpacing/>
        <w:outlineLvl w:val="9"/>
        <w:rPr>
          <w:rFonts w:ascii="David" w:hAnsi="David"/>
          <w:rtl/>
        </w:rPr>
      </w:pPr>
      <w:r w:rsidRPr="002457BD">
        <w:rPr>
          <w:rFonts w:ascii="David" w:hAnsi="David"/>
          <w:rtl/>
        </w:rPr>
        <w:t xml:space="preserve">פרטי ההצעה לא הוצגו או יוצגו בפני כל אדם או תאגיד, אשר מציע הצעות במכרז זה. </w:t>
      </w:r>
    </w:p>
    <w:p w14:paraId="2FC535B0" w14:textId="77777777" w:rsidR="007A721E" w:rsidRPr="002457BD" w:rsidRDefault="007A721E">
      <w:pPr>
        <w:pStyle w:val="3-"/>
        <w:numPr>
          <w:ilvl w:val="1"/>
          <w:numId w:val="37"/>
        </w:numPr>
        <w:tabs>
          <w:tab w:val="clear" w:pos="1334"/>
          <w:tab w:val="left" w:pos="810"/>
        </w:tabs>
        <w:spacing w:after="120"/>
        <w:ind w:left="810"/>
        <w:contextualSpacing/>
        <w:outlineLvl w:val="9"/>
        <w:rPr>
          <w:rFonts w:ascii="David" w:hAnsi="David"/>
          <w:rtl/>
        </w:rPr>
      </w:pPr>
      <w:r w:rsidRPr="002457BD">
        <w:rPr>
          <w:rFonts w:ascii="David" w:hAnsi="David"/>
          <w:rtl/>
        </w:rPr>
        <w:t>המציע לא היה מעורב בניסיון להניא מתחרה אחר מלהגיש הצעות במכרז זה ולא היה מעורב בדרך כלשהי בהצעה שהוגשה על ידי מציע אחר.</w:t>
      </w:r>
    </w:p>
    <w:p w14:paraId="3BA972E9" w14:textId="77777777" w:rsidR="007A721E" w:rsidRPr="002457BD" w:rsidRDefault="007A721E">
      <w:pPr>
        <w:pStyle w:val="3-"/>
        <w:numPr>
          <w:ilvl w:val="1"/>
          <w:numId w:val="37"/>
        </w:numPr>
        <w:tabs>
          <w:tab w:val="clear" w:pos="1334"/>
          <w:tab w:val="left" w:pos="810"/>
        </w:tabs>
        <w:spacing w:after="120"/>
        <w:ind w:left="810"/>
        <w:contextualSpacing/>
        <w:outlineLvl w:val="9"/>
        <w:rPr>
          <w:rFonts w:ascii="David" w:hAnsi="David"/>
          <w:rtl/>
        </w:rPr>
      </w:pPr>
      <w:r w:rsidRPr="002457BD">
        <w:rPr>
          <w:rFonts w:ascii="David" w:hAnsi="David"/>
          <w:rtl/>
        </w:rPr>
        <w:t>המציע לא היה ולא מתכוון להיות מעורב בניסיון לגרום למתחרה אחר להגיש הצעה גבוהה או נמוכה יותר מהצעתו זו.</w:t>
      </w:r>
    </w:p>
    <w:p w14:paraId="6EAA238B" w14:textId="77777777" w:rsidR="007A721E" w:rsidRPr="002457BD" w:rsidRDefault="007A721E">
      <w:pPr>
        <w:pStyle w:val="3-"/>
        <w:numPr>
          <w:ilvl w:val="1"/>
          <w:numId w:val="37"/>
        </w:numPr>
        <w:tabs>
          <w:tab w:val="clear" w:pos="1334"/>
          <w:tab w:val="left" w:pos="810"/>
        </w:tabs>
        <w:spacing w:after="120"/>
        <w:ind w:left="810"/>
        <w:contextualSpacing/>
        <w:outlineLvl w:val="9"/>
        <w:rPr>
          <w:rFonts w:ascii="David" w:hAnsi="David"/>
        </w:rPr>
      </w:pPr>
      <w:r w:rsidRPr="002457BD">
        <w:rPr>
          <w:rFonts w:ascii="David" w:hAnsi="David"/>
          <w:rtl/>
        </w:rPr>
        <w:t>המציע לא היה מעורב בניסיון לגרום למתחרה להגיש הצעה בלתי תחרותית, מכל סוג שהוא.</w:t>
      </w:r>
    </w:p>
    <w:p w14:paraId="10226F9B" w14:textId="77777777" w:rsidR="007A721E" w:rsidRPr="002457BD" w:rsidRDefault="007A721E">
      <w:pPr>
        <w:pStyle w:val="3-"/>
        <w:numPr>
          <w:ilvl w:val="1"/>
          <w:numId w:val="37"/>
        </w:numPr>
        <w:tabs>
          <w:tab w:val="clear" w:pos="1334"/>
          <w:tab w:val="left" w:pos="810"/>
        </w:tabs>
        <w:spacing w:after="120"/>
        <w:ind w:left="810"/>
        <w:contextualSpacing/>
        <w:outlineLvl w:val="9"/>
        <w:rPr>
          <w:rFonts w:ascii="David" w:hAnsi="David"/>
        </w:rPr>
      </w:pPr>
      <w:r w:rsidRPr="002457BD">
        <w:rPr>
          <w:rFonts w:ascii="David" w:hAnsi="David"/>
          <w:rtl/>
        </w:rPr>
        <w:t>הצעה זו מוגשת בתום לב.</w:t>
      </w:r>
    </w:p>
    <w:p w14:paraId="14203433" w14:textId="77777777" w:rsidR="007A721E" w:rsidRPr="002457BD" w:rsidRDefault="007A721E" w:rsidP="003B583D">
      <w:pPr>
        <w:pStyle w:val="10"/>
        <w:keepNext/>
        <w:keepLines/>
        <w:widowControl w:val="0"/>
        <w:numPr>
          <w:ilvl w:val="0"/>
          <w:numId w:val="37"/>
        </w:numPr>
        <w:tabs>
          <w:tab w:val="clear" w:pos="34"/>
          <w:tab w:val="left" w:pos="387"/>
        </w:tabs>
        <w:spacing w:line="360" w:lineRule="auto"/>
        <w:ind w:right="567" w:hanging="423"/>
        <w:outlineLvl w:val="2"/>
        <w:rPr>
          <w:rFonts w:ascii="David" w:hAnsi="David" w:cs="David"/>
          <w:b/>
          <w:bCs/>
        </w:rPr>
      </w:pPr>
      <w:r w:rsidRPr="002457BD">
        <w:rPr>
          <w:rFonts w:ascii="David" w:hAnsi="David" w:cs="David"/>
          <w:b/>
          <w:bCs/>
          <w:rtl/>
        </w:rPr>
        <w:t>עצמאות המציע</w:t>
      </w:r>
    </w:p>
    <w:p w14:paraId="327F466B" w14:textId="11AA53BD" w:rsidR="007A721E" w:rsidRPr="002457BD" w:rsidRDefault="007A721E">
      <w:pPr>
        <w:pStyle w:val="3-"/>
        <w:numPr>
          <w:ilvl w:val="1"/>
          <w:numId w:val="37"/>
        </w:numPr>
        <w:tabs>
          <w:tab w:val="clear" w:pos="1334"/>
          <w:tab w:val="left" w:pos="810"/>
        </w:tabs>
        <w:spacing w:after="120"/>
        <w:ind w:left="810"/>
        <w:contextualSpacing/>
        <w:outlineLvl w:val="9"/>
        <w:rPr>
          <w:rFonts w:ascii="David" w:hAnsi="David"/>
        </w:rPr>
      </w:pPr>
      <w:r w:rsidRPr="002457BD">
        <w:rPr>
          <w:rFonts w:ascii="David" w:hAnsi="David"/>
          <w:rtl/>
        </w:rPr>
        <w:t>המציע אינו מחזיק או מוחזק על ידי מציע אחר במכרז (החזקה לעניין זה – החזקה במישרין או בעקיפין ב- 25% או יותר מאמצעי שליטה, כהגדרתו ב</w:t>
      </w:r>
      <w:hyperlink r:id="rId33" w:tooltip="https://main.knesset.gov.il/Activity/Legislation/Laws/Pages/LawPrimary.aspx?t=lawlaws&amp;st=lawlaws&amp;lawitemid=2001104" w:history="1">
        <w:r w:rsidRPr="002457BD">
          <w:rPr>
            <w:rStyle w:val="Hyperlink"/>
            <w:rFonts w:ascii="David" w:eastAsiaTheme="majorEastAsia" w:hAnsi="David"/>
            <w:rtl/>
          </w:rPr>
          <w:t>חוק ניירות ערך, התשכ"ח-1968</w:t>
        </w:r>
      </w:hyperlink>
      <w:r w:rsidRPr="002457BD">
        <w:rPr>
          <w:rFonts w:ascii="David" w:hAnsi="David"/>
        </w:rPr>
        <w:t>(</w:t>
      </w:r>
      <w:r w:rsidRPr="002457BD">
        <w:rPr>
          <w:rFonts w:ascii="David" w:hAnsi="David"/>
          <w:rtl/>
        </w:rPr>
        <w:t>.</w:t>
      </w:r>
    </w:p>
    <w:p w14:paraId="57BD520F" w14:textId="77777777" w:rsidR="007A721E" w:rsidRPr="002457BD" w:rsidRDefault="007A721E">
      <w:pPr>
        <w:pStyle w:val="3-"/>
        <w:numPr>
          <w:ilvl w:val="1"/>
          <w:numId w:val="37"/>
        </w:numPr>
        <w:tabs>
          <w:tab w:val="clear" w:pos="1334"/>
          <w:tab w:val="left" w:pos="810"/>
        </w:tabs>
        <w:spacing w:after="120"/>
        <w:ind w:left="810"/>
        <w:contextualSpacing/>
        <w:outlineLvl w:val="9"/>
        <w:rPr>
          <w:rFonts w:ascii="David" w:hAnsi="David"/>
        </w:rPr>
      </w:pPr>
      <w:r w:rsidRPr="002457BD">
        <w:rPr>
          <w:rFonts w:ascii="David" w:hAnsi="David"/>
          <w:rtl/>
        </w:rPr>
        <w:t xml:space="preserve">גורם אחד אינו מחזיק ב- 25% יותר מאמצעי שליטה בו ובמציע נוסף במכרז. </w:t>
      </w:r>
    </w:p>
    <w:p w14:paraId="1501E577" w14:textId="4669012C" w:rsidR="007A721E" w:rsidRDefault="007A721E">
      <w:pPr>
        <w:pStyle w:val="3-"/>
        <w:numPr>
          <w:ilvl w:val="1"/>
          <w:numId w:val="37"/>
        </w:numPr>
        <w:tabs>
          <w:tab w:val="clear" w:pos="1334"/>
          <w:tab w:val="left" w:pos="810"/>
        </w:tabs>
        <w:spacing w:after="120"/>
        <w:ind w:left="810"/>
        <w:contextualSpacing/>
        <w:outlineLvl w:val="9"/>
        <w:rPr>
          <w:rFonts w:ascii="David" w:hAnsi="David"/>
        </w:rPr>
      </w:pPr>
      <w:r w:rsidRPr="002457BD">
        <w:rPr>
          <w:rFonts w:ascii="David" w:hAnsi="David"/>
          <w:rtl/>
        </w:rPr>
        <w:t>המציע אינו קבלן משנה של מציע אחר במכרז, בקשר עם ביצוע השירותים במכרז זה.</w:t>
      </w:r>
    </w:p>
    <w:tbl>
      <w:tblPr>
        <w:bidiVisual/>
        <w:tblW w:w="0" w:type="auto"/>
        <w:tblBorders>
          <w:insideH w:val="single" w:sz="4" w:space="0" w:color="auto"/>
        </w:tblBorders>
        <w:tblLook w:val="0140" w:firstRow="0" w:lastRow="1" w:firstColumn="0" w:lastColumn="1" w:noHBand="0" w:noVBand="0"/>
        <w:tblCaption w:val="DHR00"/>
        <w:tblDescription w:val="Layout Table"/>
      </w:tblPr>
      <w:tblGrid>
        <w:gridCol w:w="1519"/>
        <w:gridCol w:w="250"/>
        <w:gridCol w:w="1524"/>
        <w:gridCol w:w="279"/>
        <w:gridCol w:w="1822"/>
        <w:gridCol w:w="235"/>
        <w:gridCol w:w="1707"/>
        <w:gridCol w:w="235"/>
        <w:gridCol w:w="1459"/>
      </w:tblGrid>
      <w:tr w:rsidR="007A721E" w:rsidRPr="00AE13D9" w14:paraId="18FAE11F" w14:textId="77777777" w:rsidTr="004E7C82">
        <w:trPr>
          <w:cantSplit/>
          <w:tblHeader/>
        </w:trPr>
        <w:tc>
          <w:tcPr>
            <w:tcW w:w="1519" w:type="dxa"/>
            <w:shd w:val="clear" w:color="auto" w:fill="auto"/>
          </w:tcPr>
          <w:p w14:paraId="3D4DA2CE" w14:textId="77777777" w:rsidR="007A721E" w:rsidRPr="00AE13D9" w:rsidRDefault="007A721E" w:rsidP="0093604F">
            <w:pPr>
              <w:keepNext/>
              <w:keepLines/>
              <w:spacing w:line="360" w:lineRule="auto"/>
              <w:jc w:val="center"/>
              <w:rPr>
                <w:rtl/>
              </w:rPr>
            </w:pPr>
          </w:p>
        </w:tc>
        <w:tc>
          <w:tcPr>
            <w:tcW w:w="250" w:type="dxa"/>
            <w:tcBorders>
              <w:top w:val="nil"/>
              <w:bottom w:val="nil"/>
            </w:tcBorders>
            <w:shd w:val="clear" w:color="auto" w:fill="auto"/>
          </w:tcPr>
          <w:p w14:paraId="666B91EC" w14:textId="77777777" w:rsidR="007A721E" w:rsidRPr="00AE13D9" w:rsidRDefault="007A721E" w:rsidP="0093604F">
            <w:pPr>
              <w:keepNext/>
              <w:keepLines/>
              <w:spacing w:line="360" w:lineRule="auto"/>
              <w:jc w:val="center"/>
              <w:rPr>
                <w:rtl/>
              </w:rPr>
            </w:pPr>
          </w:p>
        </w:tc>
        <w:tc>
          <w:tcPr>
            <w:tcW w:w="1524" w:type="dxa"/>
            <w:shd w:val="clear" w:color="auto" w:fill="auto"/>
          </w:tcPr>
          <w:p w14:paraId="47CA09D0" w14:textId="77777777" w:rsidR="007A721E" w:rsidRPr="00AE13D9" w:rsidRDefault="007A721E" w:rsidP="0093604F">
            <w:pPr>
              <w:keepNext/>
              <w:keepLines/>
              <w:spacing w:line="360" w:lineRule="auto"/>
              <w:jc w:val="center"/>
              <w:rPr>
                <w:rtl/>
              </w:rPr>
            </w:pPr>
          </w:p>
        </w:tc>
        <w:tc>
          <w:tcPr>
            <w:tcW w:w="279" w:type="dxa"/>
            <w:tcBorders>
              <w:top w:val="nil"/>
              <w:bottom w:val="nil"/>
            </w:tcBorders>
            <w:shd w:val="clear" w:color="auto" w:fill="auto"/>
          </w:tcPr>
          <w:p w14:paraId="2CE74CCD" w14:textId="77777777" w:rsidR="007A721E" w:rsidRPr="00AE13D9" w:rsidRDefault="007A721E" w:rsidP="0093604F">
            <w:pPr>
              <w:keepNext/>
              <w:keepLines/>
              <w:spacing w:line="360" w:lineRule="auto"/>
              <w:jc w:val="center"/>
              <w:rPr>
                <w:rtl/>
              </w:rPr>
            </w:pPr>
          </w:p>
        </w:tc>
        <w:tc>
          <w:tcPr>
            <w:tcW w:w="1822" w:type="dxa"/>
            <w:shd w:val="clear" w:color="auto" w:fill="auto"/>
          </w:tcPr>
          <w:p w14:paraId="407A1EF4" w14:textId="77777777" w:rsidR="007A721E" w:rsidRPr="00AE13D9" w:rsidRDefault="007A721E" w:rsidP="0093604F">
            <w:pPr>
              <w:keepNext/>
              <w:keepLines/>
              <w:spacing w:line="360" w:lineRule="auto"/>
              <w:jc w:val="center"/>
              <w:rPr>
                <w:rtl/>
              </w:rPr>
            </w:pPr>
          </w:p>
        </w:tc>
        <w:tc>
          <w:tcPr>
            <w:tcW w:w="235" w:type="dxa"/>
            <w:tcBorders>
              <w:top w:val="nil"/>
              <w:bottom w:val="nil"/>
            </w:tcBorders>
            <w:shd w:val="clear" w:color="auto" w:fill="auto"/>
          </w:tcPr>
          <w:p w14:paraId="28023F3F" w14:textId="77777777" w:rsidR="007A721E" w:rsidRPr="00AE13D9" w:rsidRDefault="007A721E" w:rsidP="0093604F">
            <w:pPr>
              <w:keepNext/>
              <w:keepLines/>
              <w:spacing w:line="360" w:lineRule="auto"/>
              <w:jc w:val="center"/>
              <w:rPr>
                <w:rtl/>
              </w:rPr>
            </w:pPr>
          </w:p>
        </w:tc>
        <w:tc>
          <w:tcPr>
            <w:tcW w:w="1707" w:type="dxa"/>
            <w:shd w:val="clear" w:color="auto" w:fill="auto"/>
          </w:tcPr>
          <w:p w14:paraId="79412E19" w14:textId="77777777" w:rsidR="007A721E" w:rsidRPr="00AE13D9" w:rsidRDefault="007A721E" w:rsidP="0093604F">
            <w:pPr>
              <w:keepNext/>
              <w:keepLines/>
              <w:spacing w:line="360" w:lineRule="auto"/>
              <w:jc w:val="center"/>
              <w:rPr>
                <w:rtl/>
              </w:rPr>
            </w:pPr>
          </w:p>
        </w:tc>
        <w:tc>
          <w:tcPr>
            <w:tcW w:w="235" w:type="dxa"/>
            <w:tcBorders>
              <w:top w:val="nil"/>
              <w:bottom w:val="nil"/>
            </w:tcBorders>
            <w:shd w:val="clear" w:color="auto" w:fill="auto"/>
          </w:tcPr>
          <w:p w14:paraId="54926998" w14:textId="77777777" w:rsidR="007A721E" w:rsidRPr="00AE13D9" w:rsidRDefault="007A721E" w:rsidP="0093604F">
            <w:pPr>
              <w:keepNext/>
              <w:keepLines/>
              <w:spacing w:line="360" w:lineRule="auto"/>
              <w:jc w:val="center"/>
              <w:rPr>
                <w:rtl/>
              </w:rPr>
            </w:pPr>
          </w:p>
        </w:tc>
        <w:tc>
          <w:tcPr>
            <w:tcW w:w="1459" w:type="dxa"/>
            <w:shd w:val="clear" w:color="auto" w:fill="auto"/>
          </w:tcPr>
          <w:p w14:paraId="0FE9D772" w14:textId="77777777" w:rsidR="007A721E" w:rsidRPr="00AE13D9" w:rsidRDefault="007A721E" w:rsidP="0093604F">
            <w:pPr>
              <w:keepNext/>
              <w:keepLines/>
              <w:spacing w:line="360" w:lineRule="auto"/>
              <w:jc w:val="center"/>
              <w:rPr>
                <w:rtl/>
              </w:rPr>
            </w:pPr>
          </w:p>
        </w:tc>
      </w:tr>
      <w:tr w:rsidR="007A721E" w:rsidRPr="00AE13D9" w14:paraId="62D611DD" w14:textId="77777777" w:rsidTr="004E7C82">
        <w:trPr>
          <w:cantSplit/>
          <w:tblHeader/>
        </w:trPr>
        <w:tc>
          <w:tcPr>
            <w:tcW w:w="1519" w:type="dxa"/>
            <w:shd w:val="clear" w:color="auto" w:fill="auto"/>
          </w:tcPr>
          <w:p w14:paraId="6B9B1848" w14:textId="77777777" w:rsidR="007A721E" w:rsidRPr="00AE13D9" w:rsidRDefault="007A721E" w:rsidP="0093604F">
            <w:pPr>
              <w:keepNext/>
              <w:keepLines/>
              <w:spacing w:line="360" w:lineRule="auto"/>
              <w:jc w:val="center"/>
              <w:rPr>
                <w:rtl/>
              </w:rPr>
            </w:pPr>
            <w:r w:rsidRPr="00AE13D9">
              <w:rPr>
                <w:rtl/>
              </w:rPr>
              <w:t>תאריך</w:t>
            </w:r>
          </w:p>
        </w:tc>
        <w:tc>
          <w:tcPr>
            <w:tcW w:w="250" w:type="dxa"/>
            <w:tcBorders>
              <w:top w:val="nil"/>
              <w:bottom w:val="nil"/>
            </w:tcBorders>
            <w:shd w:val="clear" w:color="auto" w:fill="auto"/>
          </w:tcPr>
          <w:p w14:paraId="37FF80F0" w14:textId="77777777" w:rsidR="007A721E" w:rsidRPr="00AE13D9" w:rsidRDefault="007A721E" w:rsidP="0093604F">
            <w:pPr>
              <w:keepNext/>
              <w:keepLines/>
              <w:spacing w:line="360" w:lineRule="auto"/>
              <w:jc w:val="center"/>
              <w:rPr>
                <w:rtl/>
              </w:rPr>
            </w:pPr>
          </w:p>
        </w:tc>
        <w:tc>
          <w:tcPr>
            <w:tcW w:w="1524" w:type="dxa"/>
            <w:shd w:val="clear" w:color="auto" w:fill="auto"/>
          </w:tcPr>
          <w:p w14:paraId="6002378D" w14:textId="77777777" w:rsidR="007A721E" w:rsidRPr="00AE13D9" w:rsidRDefault="007A721E" w:rsidP="0093604F">
            <w:pPr>
              <w:keepNext/>
              <w:keepLines/>
              <w:spacing w:line="360" w:lineRule="auto"/>
              <w:jc w:val="center"/>
              <w:rPr>
                <w:rtl/>
              </w:rPr>
            </w:pPr>
            <w:r w:rsidRPr="00AE13D9">
              <w:rPr>
                <w:rtl/>
              </w:rPr>
              <w:t>שם התאגיד</w:t>
            </w:r>
          </w:p>
        </w:tc>
        <w:tc>
          <w:tcPr>
            <w:tcW w:w="279" w:type="dxa"/>
            <w:tcBorders>
              <w:top w:val="nil"/>
              <w:bottom w:val="nil"/>
            </w:tcBorders>
            <w:shd w:val="clear" w:color="auto" w:fill="auto"/>
          </w:tcPr>
          <w:p w14:paraId="5019F72F" w14:textId="77777777" w:rsidR="007A721E" w:rsidRPr="00AE13D9" w:rsidRDefault="007A721E" w:rsidP="0093604F">
            <w:pPr>
              <w:keepNext/>
              <w:keepLines/>
              <w:spacing w:line="360" w:lineRule="auto"/>
              <w:jc w:val="center"/>
              <w:rPr>
                <w:rtl/>
              </w:rPr>
            </w:pPr>
          </w:p>
        </w:tc>
        <w:tc>
          <w:tcPr>
            <w:tcW w:w="1822" w:type="dxa"/>
            <w:shd w:val="clear" w:color="auto" w:fill="auto"/>
          </w:tcPr>
          <w:p w14:paraId="0F2CB38C" w14:textId="77777777" w:rsidR="007A721E" w:rsidRPr="00AE13D9" w:rsidRDefault="007A721E" w:rsidP="0093604F">
            <w:pPr>
              <w:keepNext/>
              <w:keepLines/>
              <w:spacing w:line="360" w:lineRule="auto"/>
              <w:jc w:val="center"/>
              <w:rPr>
                <w:rtl/>
              </w:rPr>
            </w:pPr>
            <w:r w:rsidRPr="00AE13D9">
              <w:rPr>
                <w:rtl/>
              </w:rPr>
              <w:t>חותמת התאגיד</w:t>
            </w:r>
          </w:p>
        </w:tc>
        <w:tc>
          <w:tcPr>
            <w:tcW w:w="235" w:type="dxa"/>
            <w:tcBorders>
              <w:top w:val="nil"/>
              <w:bottom w:val="nil"/>
            </w:tcBorders>
            <w:shd w:val="clear" w:color="auto" w:fill="auto"/>
          </w:tcPr>
          <w:p w14:paraId="40F0C3CC" w14:textId="77777777" w:rsidR="007A721E" w:rsidRPr="00AE13D9" w:rsidRDefault="007A721E" w:rsidP="0093604F">
            <w:pPr>
              <w:keepNext/>
              <w:keepLines/>
              <w:spacing w:line="360" w:lineRule="auto"/>
              <w:jc w:val="center"/>
              <w:rPr>
                <w:rtl/>
              </w:rPr>
            </w:pPr>
          </w:p>
        </w:tc>
        <w:tc>
          <w:tcPr>
            <w:tcW w:w="1707" w:type="dxa"/>
            <w:shd w:val="clear" w:color="auto" w:fill="auto"/>
          </w:tcPr>
          <w:p w14:paraId="6F943CF4" w14:textId="77777777" w:rsidR="007A721E" w:rsidRPr="00AE13D9" w:rsidRDefault="007A721E" w:rsidP="0093604F">
            <w:pPr>
              <w:keepNext/>
              <w:keepLines/>
              <w:spacing w:line="360" w:lineRule="auto"/>
              <w:jc w:val="center"/>
              <w:rPr>
                <w:rtl/>
              </w:rPr>
            </w:pPr>
            <w:r w:rsidRPr="00AE13D9">
              <w:rPr>
                <w:rtl/>
              </w:rPr>
              <w:t>שם המצהיר</w:t>
            </w:r>
          </w:p>
        </w:tc>
        <w:tc>
          <w:tcPr>
            <w:tcW w:w="235" w:type="dxa"/>
            <w:tcBorders>
              <w:top w:val="nil"/>
              <w:bottom w:val="nil"/>
            </w:tcBorders>
            <w:shd w:val="clear" w:color="auto" w:fill="auto"/>
          </w:tcPr>
          <w:p w14:paraId="24F3404C" w14:textId="77777777" w:rsidR="007A721E" w:rsidRPr="00AE13D9" w:rsidRDefault="007A721E" w:rsidP="0093604F">
            <w:pPr>
              <w:keepNext/>
              <w:keepLines/>
              <w:spacing w:line="360" w:lineRule="auto"/>
              <w:jc w:val="center"/>
              <w:rPr>
                <w:rtl/>
              </w:rPr>
            </w:pPr>
          </w:p>
        </w:tc>
        <w:tc>
          <w:tcPr>
            <w:tcW w:w="1459" w:type="dxa"/>
            <w:shd w:val="clear" w:color="auto" w:fill="auto"/>
          </w:tcPr>
          <w:p w14:paraId="22F66D91" w14:textId="77777777" w:rsidR="007A721E" w:rsidRPr="00AE13D9" w:rsidRDefault="007A721E" w:rsidP="0093604F">
            <w:pPr>
              <w:keepNext/>
              <w:keepLines/>
              <w:spacing w:line="360" w:lineRule="auto"/>
              <w:jc w:val="center"/>
              <w:rPr>
                <w:rtl/>
              </w:rPr>
            </w:pPr>
            <w:r w:rsidRPr="00AE13D9">
              <w:rPr>
                <w:rtl/>
              </w:rPr>
              <w:t>חתימת המצהיר</w:t>
            </w:r>
          </w:p>
        </w:tc>
      </w:tr>
    </w:tbl>
    <w:p w14:paraId="49784259" w14:textId="77777777" w:rsidR="007A721E" w:rsidRPr="00AE13D9" w:rsidRDefault="007A721E" w:rsidP="007A721E">
      <w:pPr>
        <w:keepNext/>
        <w:keepLines/>
        <w:spacing w:line="360" w:lineRule="auto"/>
        <w:ind w:left="30" w:hanging="102"/>
        <w:jc w:val="center"/>
        <w:rPr>
          <w:b/>
          <w:bCs/>
          <w:u w:val="single"/>
          <w:rtl/>
        </w:rPr>
      </w:pPr>
      <w:r w:rsidRPr="00AE13D9">
        <w:rPr>
          <w:b/>
          <w:bCs/>
          <w:u w:val="single"/>
          <w:rtl/>
        </w:rPr>
        <w:t>אישור עורך הדין</w:t>
      </w:r>
    </w:p>
    <w:p w14:paraId="25961BDD" w14:textId="77777777" w:rsidR="007A721E" w:rsidRPr="00AE13D9" w:rsidRDefault="007A721E" w:rsidP="007A721E">
      <w:pPr>
        <w:keepNext/>
        <w:keepLines/>
        <w:spacing w:line="360" w:lineRule="auto"/>
        <w:rPr>
          <w:rtl/>
        </w:rPr>
      </w:pPr>
      <w:r w:rsidRPr="00AE13D9">
        <w:rPr>
          <w:rtl/>
        </w:rPr>
        <w:t>אני הח"מ ________________________, עו"ד</w:t>
      </w:r>
      <w:r w:rsidRPr="00AE13D9">
        <w:rPr>
          <w:rFonts w:hint="cs"/>
          <w:rtl/>
        </w:rPr>
        <w:t>,</w:t>
      </w:r>
      <w:r w:rsidRPr="00AE13D9">
        <w:rPr>
          <w:rtl/>
        </w:rPr>
        <w:t xml:space="preserve"> מאשר/ת כי ביום ___________________ הופיע/ה בפני במשרדי אשר ברחוב ___________________ בישוב/עיר ________________ מר/גב' ______________________ שזיהה/תה עצמו/ה על ידי ת.ז. __________________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0AB7A45C" w14:textId="77777777" w:rsidR="007A721E" w:rsidRPr="00AE13D9" w:rsidRDefault="007A721E" w:rsidP="007A721E">
      <w:pPr>
        <w:keepNext/>
        <w:keepLines/>
        <w:spacing w:line="360" w:lineRule="auto"/>
        <w:jc w:val="center"/>
        <w:rPr>
          <w:rtl/>
        </w:rPr>
      </w:pPr>
      <w:r>
        <w:rPr>
          <w:rFonts w:hint="cs"/>
          <w:rtl/>
        </w:rPr>
        <w:t xml:space="preserve">          </w:t>
      </w:r>
      <w:r w:rsidRPr="00AE13D9">
        <w:rPr>
          <w:rtl/>
        </w:rPr>
        <w:t>____</w:t>
      </w:r>
      <w:r w:rsidRPr="00AE13D9">
        <w:rPr>
          <w:rFonts w:hint="cs"/>
          <w:rtl/>
        </w:rPr>
        <w:t>__</w:t>
      </w:r>
      <w:r w:rsidRPr="00AE13D9">
        <w:rPr>
          <w:rtl/>
        </w:rPr>
        <w:t>_______</w:t>
      </w:r>
      <w:r w:rsidRPr="00AE13D9">
        <w:rPr>
          <w:rtl/>
        </w:rPr>
        <w:tab/>
        <w:t xml:space="preserve">            ______________________</w:t>
      </w:r>
      <w:r w:rsidRPr="00AE13D9">
        <w:rPr>
          <w:rtl/>
        </w:rPr>
        <w:tab/>
        <w:t xml:space="preserve">        __________</w:t>
      </w:r>
      <w:r w:rsidRPr="00AE13D9">
        <w:rPr>
          <w:rFonts w:hint="cs"/>
          <w:rtl/>
        </w:rPr>
        <w:softHyphen/>
      </w:r>
      <w:r w:rsidRPr="00AE13D9">
        <w:rPr>
          <w:rFonts w:hint="cs"/>
          <w:rtl/>
        </w:rPr>
        <w:softHyphen/>
      </w:r>
      <w:r w:rsidRPr="00AE13D9">
        <w:rPr>
          <w:rFonts w:hint="cs"/>
          <w:rtl/>
        </w:rPr>
        <w:softHyphen/>
      </w:r>
      <w:r w:rsidRPr="00AE13D9">
        <w:rPr>
          <w:rFonts w:hint="cs"/>
          <w:rtl/>
        </w:rPr>
        <w:softHyphen/>
      </w:r>
      <w:r w:rsidRPr="00AE13D9">
        <w:rPr>
          <w:rFonts w:hint="cs"/>
          <w:rtl/>
        </w:rPr>
        <w:softHyphen/>
      </w:r>
      <w:r w:rsidRPr="00AE13D9">
        <w:rPr>
          <w:rFonts w:hint="cs"/>
          <w:rtl/>
        </w:rPr>
        <w:softHyphen/>
      </w:r>
      <w:r w:rsidRPr="00AE13D9">
        <w:rPr>
          <w:rFonts w:hint="cs"/>
          <w:rtl/>
        </w:rPr>
        <w:softHyphen/>
      </w:r>
      <w:r w:rsidRPr="00AE13D9">
        <w:rPr>
          <w:rFonts w:hint="cs"/>
          <w:rtl/>
        </w:rPr>
        <w:softHyphen/>
      </w:r>
      <w:r w:rsidRPr="00AE13D9">
        <w:rPr>
          <w:rFonts w:hint="cs"/>
          <w:rtl/>
        </w:rPr>
        <w:softHyphen/>
      </w:r>
      <w:r w:rsidRPr="00AE13D9">
        <w:rPr>
          <w:rFonts w:hint="cs"/>
          <w:rtl/>
        </w:rPr>
        <w:softHyphen/>
      </w:r>
      <w:r w:rsidRPr="00AE13D9">
        <w:rPr>
          <w:rFonts w:hint="cs"/>
          <w:rtl/>
        </w:rPr>
        <w:softHyphen/>
        <w:t>__</w:t>
      </w:r>
      <w:r w:rsidRPr="00AE13D9">
        <w:rPr>
          <w:rtl/>
        </w:rPr>
        <w:softHyphen/>
      </w:r>
      <w:r w:rsidRPr="00AE13D9">
        <w:rPr>
          <w:rFonts w:hint="cs"/>
          <w:rtl/>
        </w:rPr>
        <w:softHyphen/>
      </w:r>
      <w:r w:rsidRPr="00AE13D9">
        <w:rPr>
          <w:rtl/>
        </w:rPr>
        <w:t>_</w:t>
      </w:r>
      <w:r w:rsidRPr="00AE13D9">
        <w:rPr>
          <w:rtl/>
        </w:rPr>
        <w:tab/>
      </w:r>
      <w:r w:rsidRPr="00AE13D9">
        <w:rPr>
          <w:rtl/>
        </w:rPr>
        <w:tab/>
      </w:r>
      <w:r w:rsidRPr="00AE13D9">
        <w:rPr>
          <w:rFonts w:hint="cs"/>
          <w:rtl/>
        </w:rPr>
        <w:t xml:space="preserve">  </w:t>
      </w:r>
    </w:p>
    <w:p w14:paraId="4229244E" w14:textId="77777777" w:rsidR="007A721E" w:rsidRPr="00F33B85" w:rsidRDefault="007A721E" w:rsidP="007A721E">
      <w:pPr>
        <w:keepNext/>
        <w:keepLines/>
        <w:spacing w:line="360" w:lineRule="auto"/>
        <w:jc w:val="center"/>
        <w:rPr>
          <w:rtl/>
        </w:rPr>
      </w:pPr>
      <w:r w:rsidRPr="00AE13D9">
        <w:rPr>
          <w:rFonts w:hint="cs"/>
          <w:rtl/>
        </w:rPr>
        <w:t xml:space="preserve">  </w:t>
      </w:r>
      <w:r w:rsidRPr="00AE13D9">
        <w:rPr>
          <w:rtl/>
        </w:rPr>
        <w:t xml:space="preserve">     </w:t>
      </w:r>
      <w:r>
        <w:rPr>
          <w:rFonts w:hint="cs"/>
          <w:rtl/>
        </w:rPr>
        <w:t xml:space="preserve">         </w:t>
      </w:r>
      <w:r>
        <w:rPr>
          <w:rtl/>
        </w:rPr>
        <w:t xml:space="preserve">תאריך </w:t>
      </w:r>
      <w:r>
        <w:rPr>
          <w:rtl/>
        </w:rPr>
        <w:tab/>
      </w:r>
      <w:r>
        <w:rPr>
          <w:rtl/>
        </w:rPr>
        <w:tab/>
      </w:r>
      <w:r w:rsidRPr="00AE13D9">
        <w:rPr>
          <w:rtl/>
        </w:rPr>
        <w:t>חותמ</w:t>
      </w:r>
      <w:r>
        <w:rPr>
          <w:rtl/>
        </w:rPr>
        <w:t>ת ומספר רישיון עורך די</w:t>
      </w:r>
      <w:r>
        <w:rPr>
          <w:rFonts w:hint="cs"/>
          <w:rtl/>
        </w:rPr>
        <w:t xml:space="preserve">ן                </w:t>
      </w:r>
      <w:r w:rsidRPr="00AE13D9">
        <w:rPr>
          <w:rtl/>
        </w:rPr>
        <w:t>חתימת עו</w:t>
      </w:r>
      <w:r w:rsidRPr="00AE13D9">
        <w:rPr>
          <w:rFonts w:hint="cs"/>
          <w:rtl/>
        </w:rPr>
        <w:t>רך הדין</w:t>
      </w:r>
    </w:p>
    <w:p w14:paraId="3F6297BB" w14:textId="77777777" w:rsidR="007A721E" w:rsidRPr="00DD6E47" w:rsidRDefault="007A721E" w:rsidP="007A721E">
      <w:pPr>
        <w:bidi w:val="0"/>
        <w:ind w:left="180"/>
        <w:rPr>
          <w:rFonts w:ascii="David" w:hAnsi="David"/>
          <w:b/>
          <w:bCs/>
          <w:rtl/>
        </w:rPr>
      </w:pPr>
      <w:r w:rsidRPr="00DD6E47">
        <w:rPr>
          <w:rFonts w:ascii="David" w:hAnsi="David"/>
          <w:b/>
          <w:bCs/>
          <w:rtl/>
        </w:rPr>
        <w:br w:type="page"/>
      </w:r>
    </w:p>
    <w:p w14:paraId="66B565E4" w14:textId="77777777" w:rsidR="0085696C" w:rsidRDefault="001A0C02" w:rsidP="003B583D">
      <w:pPr>
        <w:pStyle w:val="NormalWeb"/>
        <w:keepLines/>
        <w:widowControl w:val="0"/>
        <w:bidi/>
        <w:spacing w:beforeAutospacing="0" w:afterAutospacing="0"/>
        <w:outlineLvl w:val="1"/>
        <w:rPr>
          <w:rFonts w:ascii="David" w:hAnsi="David" w:cs="David"/>
        </w:rPr>
      </w:pPr>
      <w:bookmarkStart w:id="112" w:name="_Toc485982317"/>
      <w:bookmarkStart w:id="113" w:name="_Toc500504568"/>
      <w:bookmarkStart w:id="114" w:name="H2_נספח_א5_תצהיר_בדבר_עמידה_בהוראות_סעיף"/>
      <w:bookmarkStart w:id="115" w:name="H1_נספח_א5__תצהיר_בדבר_עמידה_בהוראות_סעי"/>
      <w:r w:rsidRPr="00D71DC6">
        <w:rPr>
          <w:rFonts w:ascii="David" w:hAnsi="David" w:cs="David"/>
          <w:b/>
          <w:bCs/>
          <w:rtl/>
        </w:rPr>
        <w:t>נספח א'5</w:t>
      </w:r>
      <w:r>
        <w:rPr>
          <w:rFonts w:ascii="David" w:hAnsi="David" w:cs="David"/>
          <w:rtl/>
        </w:rPr>
        <w:t xml:space="preserve"> </w:t>
      </w:r>
      <w:r w:rsidR="00D71DC6">
        <w:rPr>
          <w:rFonts w:ascii="David" w:hAnsi="David" w:cs="David" w:hint="cs"/>
          <w:rtl/>
        </w:rPr>
        <w:t xml:space="preserve">- </w:t>
      </w:r>
      <w:r>
        <w:rPr>
          <w:rFonts w:ascii="David" w:hAnsi="David" w:cs="David"/>
          <w:rtl/>
        </w:rPr>
        <w:t>תצהיר בדבר עמידה בהוראות סעיף 9 לחוק שוויון זכויות לאנשים עם מוגבלות</w:t>
      </w:r>
      <w:bookmarkEnd w:id="112"/>
      <w:bookmarkEnd w:id="113"/>
    </w:p>
    <w:bookmarkEnd w:id="114"/>
    <w:bookmarkEnd w:id="115"/>
    <w:p w14:paraId="5812D836" w14:textId="7FFBC95F" w:rsidR="0085696C" w:rsidRDefault="001A0C02" w:rsidP="001A0C02">
      <w:pPr>
        <w:keepNext/>
        <w:keepLines/>
        <w:widowControl w:val="0"/>
        <w:pBdr>
          <w:top w:val="single" w:sz="4" w:space="1" w:color="auto"/>
          <w:left w:val="single" w:sz="4" w:space="31" w:color="auto"/>
          <w:bottom w:val="single" w:sz="4" w:space="1" w:color="auto"/>
          <w:right w:val="single" w:sz="4" w:space="31" w:color="auto"/>
        </w:pBdr>
        <w:spacing w:line="360" w:lineRule="auto"/>
        <w:ind w:left="-327"/>
        <w:jc w:val="both"/>
        <w:rPr>
          <w:rFonts w:ascii="David" w:hAnsi="David"/>
          <w:b/>
          <w:bCs/>
          <w:rtl/>
        </w:rPr>
      </w:pPr>
      <w:r>
        <w:rPr>
          <w:rFonts w:ascii="David" w:hAnsi="David"/>
          <w:b/>
          <w:bCs/>
          <w:rtl/>
        </w:rPr>
        <w:t xml:space="preserve">פניות אל המנהל הכללי של משרד העבודה, הרווחה והשירותים החברתיים כנדרש לפי תצהיר זה ייעשו דרך המטה לשילוב אנשים עם מוגבלות בעבודה, בדוא"ל: </w:t>
      </w:r>
      <w:hyperlink r:id="rId34" w:tooltip="C:Hseranefmateh.shiluv@economy.gov.il" w:history="1">
        <w:r w:rsidR="00907F6F">
          <w:rPr>
            <w:rStyle w:val="Hyperlink"/>
            <w:rFonts w:ascii="David" w:hAnsi="David"/>
          </w:rPr>
          <w:t>mateh.shiluv@economy.gov.il</w:t>
        </w:r>
      </w:hyperlink>
      <w:r>
        <w:rPr>
          <w:rFonts w:ascii="David" w:hAnsi="David"/>
          <w:rtl/>
        </w:rPr>
        <w:t>.</w:t>
      </w:r>
    </w:p>
    <w:p w14:paraId="65FD6E2D" w14:textId="10A06E13" w:rsidR="0085696C" w:rsidRDefault="001A0C02" w:rsidP="001A0C02">
      <w:pPr>
        <w:keepNext/>
        <w:keepLines/>
        <w:widowControl w:val="0"/>
        <w:pBdr>
          <w:top w:val="single" w:sz="4" w:space="1" w:color="auto"/>
          <w:left w:val="single" w:sz="4" w:space="31" w:color="auto"/>
          <w:bottom w:val="single" w:sz="4" w:space="1" w:color="auto"/>
          <w:right w:val="single" w:sz="4" w:space="31" w:color="auto"/>
        </w:pBdr>
        <w:spacing w:line="360" w:lineRule="auto"/>
        <w:ind w:left="-327"/>
        <w:jc w:val="both"/>
        <w:rPr>
          <w:rFonts w:ascii="David" w:hAnsi="David"/>
          <w:rtl/>
        </w:rPr>
      </w:pPr>
      <w:r>
        <w:rPr>
          <w:rFonts w:ascii="David" w:hAnsi="David"/>
          <w:b/>
          <w:bCs/>
          <w:rtl/>
        </w:rPr>
        <w:t xml:space="preserve">לשאלות ניתן לפנות למרכז התמיכה למעסיקים, כתובת דוא"ל: </w:t>
      </w:r>
      <w:hyperlink r:id="rId35" w:tooltip="mailto:info@mtlm.org.il" w:history="1">
        <w:r w:rsidR="00907F6F">
          <w:rPr>
            <w:rStyle w:val="Hyperlink"/>
            <w:rFonts w:ascii="David" w:hAnsi="David"/>
          </w:rPr>
          <w:t>info@mtlm.org.il</w:t>
        </w:r>
      </w:hyperlink>
      <w:r>
        <w:rPr>
          <w:rFonts w:ascii="David" w:hAnsi="David"/>
          <w:rtl/>
        </w:rPr>
        <w:t xml:space="preserve">, </w:t>
      </w:r>
      <w:r>
        <w:rPr>
          <w:rFonts w:ascii="David" w:hAnsi="David"/>
          <w:b/>
          <w:bCs/>
          <w:rtl/>
        </w:rPr>
        <w:t>טלפון:</w:t>
      </w:r>
      <w:r>
        <w:rPr>
          <w:rFonts w:ascii="David" w:hAnsi="David"/>
          <w:rtl/>
        </w:rPr>
        <w:t xml:space="preserve"> </w:t>
      </w:r>
      <w:r>
        <w:rPr>
          <w:rFonts w:ascii="David" w:hAnsi="David"/>
          <w:b/>
          <w:bCs/>
        </w:rPr>
        <w:t>1700507676</w:t>
      </w:r>
      <w:r>
        <w:rPr>
          <w:rFonts w:ascii="David" w:hAnsi="David"/>
          <w:rtl/>
        </w:rPr>
        <w:t>.</w:t>
      </w:r>
    </w:p>
    <w:p w14:paraId="46789707" w14:textId="77777777" w:rsidR="0085696C" w:rsidRDefault="0085696C" w:rsidP="001A0C02">
      <w:pPr>
        <w:keepNext/>
        <w:keepLines/>
        <w:widowControl w:val="0"/>
        <w:spacing w:line="360" w:lineRule="auto"/>
        <w:jc w:val="both"/>
        <w:rPr>
          <w:rFonts w:ascii="David" w:hAnsi="David"/>
          <w:rtl/>
        </w:rPr>
      </w:pPr>
    </w:p>
    <w:p w14:paraId="1B46C9DA" w14:textId="77777777" w:rsidR="0085696C" w:rsidRDefault="001A0C02" w:rsidP="001A0C02">
      <w:pPr>
        <w:keepNext/>
        <w:keepLines/>
        <w:widowControl w:val="0"/>
        <w:spacing w:line="360" w:lineRule="auto"/>
        <w:jc w:val="both"/>
        <w:rPr>
          <w:rFonts w:ascii="David" w:hAnsi="David"/>
          <w:rtl/>
        </w:rPr>
      </w:pPr>
      <w:r>
        <w:rPr>
          <w:rFonts w:ascii="David" w:hAnsi="David"/>
          <w:rtl/>
        </w:rPr>
        <w:t>אני הח"מ _______________ ת.ז. _______________ לאחר שהוזהרתי כי עלי לומר את האמת וכי אהיה צפוי לעונשים הקבועים בחוק אם לא אעשה כן, מצהיר/ה בזה כדלקמן:</w:t>
      </w:r>
    </w:p>
    <w:p w14:paraId="05BA6FAA" w14:textId="77777777" w:rsidR="0085696C" w:rsidRDefault="0085696C" w:rsidP="001A0C02">
      <w:pPr>
        <w:keepNext/>
        <w:keepLines/>
        <w:widowControl w:val="0"/>
        <w:spacing w:line="360" w:lineRule="auto"/>
        <w:jc w:val="both"/>
        <w:rPr>
          <w:rFonts w:ascii="David" w:hAnsi="David"/>
          <w:rtl/>
        </w:rPr>
      </w:pPr>
    </w:p>
    <w:p w14:paraId="5C5A7A76" w14:textId="77777777" w:rsidR="0085696C" w:rsidRDefault="001A0C02" w:rsidP="001A0C02">
      <w:pPr>
        <w:keepNext/>
        <w:keepLines/>
        <w:widowControl w:val="0"/>
        <w:spacing w:line="360" w:lineRule="auto"/>
        <w:jc w:val="both"/>
        <w:rPr>
          <w:rFonts w:ascii="David" w:hAnsi="David"/>
          <w:rtl/>
        </w:rPr>
      </w:pPr>
      <w:r>
        <w:rPr>
          <w:rFonts w:ascii="David" w:hAnsi="David"/>
          <w:rtl/>
        </w:rPr>
        <w:t>הנני נותן תצהיר זה בשם ___________________ שהוא המציע (להלן:  "</w:t>
      </w:r>
      <w:r>
        <w:rPr>
          <w:rFonts w:ascii="David" w:hAnsi="David"/>
          <w:b/>
          <w:bCs/>
          <w:rtl/>
        </w:rPr>
        <w:t>המציע</w:t>
      </w:r>
      <w:r>
        <w:rPr>
          <w:rFonts w:ascii="David" w:hAnsi="David"/>
          <w:rtl/>
        </w:rPr>
        <w:t xml:space="preserve">") המבקש להתקשר עם עורך התקשרות מספר ___________________ לאספקת ____________________ עבור __________________. אני מצהיר/ה כי הנני מוסמך/ת לתת תצהיר זה בשם המציע. </w:t>
      </w:r>
    </w:p>
    <w:p w14:paraId="1618F96E" w14:textId="77777777" w:rsidR="0085696C" w:rsidRDefault="001A0C02" w:rsidP="001A0C02">
      <w:pPr>
        <w:keepNext/>
        <w:keepLines/>
        <w:widowControl w:val="0"/>
        <w:spacing w:line="360" w:lineRule="auto"/>
        <w:jc w:val="both"/>
        <w:rPr>
          <w:rFonts w:ascii="David" w:hAnsi="David"/>
          <w:u w:val="single"/>
          <w:rtl/>
        </w:rPr>
      </w:pPr>
      <w:r>
        <w:rPr>
          <w:rFonts w:ascii="David" w:hAnsi="David"/>
          <w:u w:val="single"/>
          <w:rtl/>
        </w:rPr>
        <w:t xml:space="preserve">(סמן </w:t>
      </w:r>
      <w:r>
        <w:rPr>
          <w:rFonts w:ascii="David" w:hAnsi="David"/>
          <w:u w:val="single"/>
        </w:rPr>
        <w:t>X</w:t>
      </w:r>
      <w:r>
        <w:rPr>
          <w:rFonts w:ascii="David" w:hAnsi="David"/>
          <w:u w:val="single"/>
          <w:rtl/>
        </w:rPr>
        <w:t xml:space="preserve"> במשבצת המתאימה):</w:t>
      </w:r>
    </w:p>
    <w:p w14:paraId="5725AE67" w14:textId="77777777" w:rsidR="0085696C" w:rsidRDefault="001A0C02">
      <w:pPr>
        <w:keepNext/>
        <w:keepLines/>
        <w:widowControl w:val="0"/>
        <w:numPr>
          <w:ilvl w:val="0"/>
          <w:numId w:val="21"/>
        </w:numPr>
        <w:spacing w:line="360" w:lineRule="auto"/>
        <w:ind w:right="360"/>
        <w:jc w:val="both"/>
        <w:rPr>
          <w:rFonts w:ascii="David" w:hAnsi="David"/>
          <w:rtl/>
        </w:rPr>
      </w:pPr>
      <w:r>
        <w:rPr>
          <w:rFonts w:ascii="David" w:hAnsi="David"/>
          <w:rtl/>
        </w:rPr>
        <w:t>הוראות סעיף 9 לחוק שוויון זכויות לאנשים עם מוגבלות, התשנ"ח 1998 לא חלות על המציע.</w:t>
      </w:r>
    </w:p>
    <w:p w14:paraId="5BA07D28" w14:textId="77777777" w:rsidR="0085696C" w:rsidRDefault="001A0C02">
      <w:pPr>
        <w:keepNext/>
        <w:keepLines/>
        <w:widowControl w:val="0"/>
        <w:numPr>
          <w:ilvl w:val="0"/>
          <w:numId w:val="21"/>
        </w:numPr>
        <w:spacing w:line="360" w:lineRule="auto"/>
        <w:ind w:left="390" w:right="360"/>
        <w:jc w:val="both"/>
        <w:rPr>
          <w:rFonts w:ascii="David" w:hAnsi="David"/>
        </w:rPr>
      </w:pPr>
      <w:r>
        <w:rPr>
          <w:rFonts w:ascii="David" w:hAnsi="David"/>
          <w:rtl/>
        </w:rPr>
        <w:t xml:space="preserve">הוראות סעיף 9 לחוק שוויון זכויות לאנשים עם מוגבלות, התשנ"ח 1998 חלות על המציע והוא מקיים אותן.  </w:t>
      </w:r>
    </w:p>
    <w:p w14:paraId="36EE5C45" w14:textId="77777777" w:rsidR="0085696C" w:rsidRDefault="001A0C02" w:rsidP="001A0C02">
      <w:pPr>
        <w:keepNext/>
        <w:keepLines/>
        <w:widowControl w:val="0"/>
        <w:spacing w:line="360" w:lineRule="auto"/>
        <w:jc w:val="both"/>
        <w:rPr>
          <w:rFonts w:ascii="David" w:hAnsi="David"/>
        </w:rPr>
      </w:pPr>
      <w:r>
        <w:rPr>
          <w:rFonts w:ascii="David" w:hAnsi="David"/>
          <w:u w:val="single"/>
          <w:rtl/>
        </w:rPr>
        <w:t xml:space="preserve">(במקרה שהוראות סעיף 9 לחוק שוויון זכויות לאנשים עם מוגבלות, התשנ"ח 1998 </w:t>
      </w:r>
      <w:r>
        <w:rPr>
          <w:rFonts w:ascii="David" w:hAnsi="David"/>
          <w:b/>
          <w:bCs/>
          <w:u w:val="single"/>
          <w:rtl/>
        </w:rPr>
        <w:t>חלות על המציע</w:t>
      </w:r>
      <w:r>
        <w:rPr>
          <w:rFonts w:ascii="David" w:hAnsi="David"/>
          <w:u w:val="single"/>
          <w:rtl/>
        </w:rPr>
        <w:t xml:space="preserve"> נדרש לסמן </w:t>
      </w:r>
      <w:r>
        <w:rPr>
          <w:rFonts w:ascii="David" w:hAnsi="David"/>
          <w:u w:val="single"/>
        </w:rPr>
        <w:t>x</w:t>
      </w:r>
      <w:r>
        <w:rPr>
          <w:rFonts w:ascii="David" w:hAnsi="David"/>
          <w:u w:val="single"/>
          <w:rtl/>
        </w:rPr>
        <w:t xml:space="preserve"> במשבצת המתאימה)</w:t>
      </w:r>
      <w:r>
        <w:rPr>
          <w:rFonts w:ascii="David" w:hAnsi="David"/>
          <w:rtl/>
        </w:rPr>
        <w:t>:</w:t>
      </w:r>
    </w:p>
    <w:p w14:paraId="71569CC1" w14:textId="77777777" w:rsidR="0085696C" w:rsidRDefault="001A0C02">
      <w:pPr>
        <w:keepNext/>
        <w:keepLines/>
        <w:widowControl w:val="0"/>
        <w:numPr>
          <w:ilvl w:val="0"/>
          <w:numId w:val="21"/>
        </w:numPr>
        <w:spacing w:line="360" w:lineRule="auto"/>
        <w:ind w:right="360"/>
        <w:jc w:val="both"/>
        <w:rPr>
          <w:rFonts w:ascii="David" w:hAnsi="David"/>
          <w:rtl/>
        </w:rPr>
      </w:pPr>
      <w:r>
        <w:rPr>
          <w:rFonts w:ascii="David" w:hAnsi="David"/>
          <w:rtl/>
        </w:rPr>
        <w:t>המציע מעסיק פחות מ-100 עובדים.</w:t>
      </w:r>
    </w:p>
    <w:p w14:paraId="22C88237" w14:textId="77777777" w:rsidR="0085696C" w:rsidRDefault="001A0C02">
      <w:pPr>
        <w:keepNext/>
        <w:keepLines/>
        <w:widowControl w:val="0"/>
        <w:numPr>
          <w:ilvl w:val="0"/>
          <w:numId w:val="21"/>
        </w:numPr>
        <w:spacing w:line="360" w:lineRule="auto"/>
        <w:ind w:right="360"/>
        <w:jc w:val="both"/>
        <w:rPr>
          <w:rFonts w:ascii="David" w:hAnsi="David"/>
        </w:rPr>
      </w:pPr>
      <w:r>
        <w:rPr>
          <w:rFonts w:ascii="David" w:hAnsi="David"/>
          <w:rtl/>
        </w:rPr>
        <w:t>המציע מעסיק 100 עובדים או יותר.</w:t>
      </w:r>
    </w:p>
    <w:p w14:paraId="01383341" w14:textId="77777777" w:rsidR="0085696C" w:rsidRDefault="001A0C02" w:rsidP="001A0C02">
      <w:pPr>
        <w:keepNext/>
        <w:keepLines/>
        <w:widowControl w:val="0"/>
        <w:spacing w:line="360" w:lineRule="auto"/>
        <w:ind w:right="360"/>
        <w:jc w:val="both"/>
        <w:rPr>
          <w:rFonts w:ascii="David" w:hAnsi="David"/>
        </w:rPr>
      </w:pPr>
      <w:r>
        <w:rPr>
          <w:rFonts w:ascii="David" w:hAnsi="David"/>
          <w:u w:val="single"/>
          <w:rtl/>
        </w:rPr>
        <w:t xml:space="preserve">(במקרה שהמציע מעסיק 100 עובדים או יותר נדרש לסמן </w:t>
      </w:r>
      <w:r>
        <w:rPr>
          <w:rFonts w:ascii="David" w:hAnsi="David"/>
          <w:u w:val="single"/>
        </w:rPr>
        <w:t xml:space="preserve">X </w:t>
      </w:r>
      <w:r>
        <w:rPr>
          <w:rFonts w:ascii="David" w:hAnsi="David"/>
          <w:u w:val="single"/>
          <w:rtl/>
        </w:rPr>
        <w:t xml:space="preserve"> במשבצת המתאימה)</w:t>
      </w:r>
      <w:r>
        <w:rPr>
          <w:rFonts w:ascii="David" w:hAnsi="David"/>
          <w:rtl/>
        </w:rPr>
        <w:t>:</w:t>
      </w:r>
    </w:p>
    <w:p w14:paraId="6412EBB9" w14:textId="77777777" w:rsidR="0085696C" w:rsidRDefault="001A0C02">
      <w:pPr>
        <w:keepNext/>
        <w:keepLines/>
        <w:widowControl w:val="0"/>
        <w:numPr>
          <w:ilvl w:val="0"/>
          <w:numId w:val="21"/>
        </w:numPr>
        <w:spacing w:line="360" w:lineRule="auto"/>
        <w:ind w:right="360"/>
        <w:jc w:val="both"/>
        <w:rPr>
          <w:rFonts w:ascii="David" w:hAnsi="David"/>
          <w:rtl/>
        </w:rPr>
      </w:pPr>
      <w:r>
        <w:rPr>
          <w:rFonts w:ascii="David" w:hAnsi="David"/>
          <w:rtl/>
        </w:rPr>
        <w:t xml:space="preserve"> המציע מתחייב כי ככל שיזכה במכרז יפנה למנהל הכללי של משרד העבודה והרווחה והשירותים החברתיים לשם</w:t>
      </w:r>
      <w:r>
        <w:rPr>
          <w:rFonts w:ascii="David" w:hAnsi="David"/>
        </w:rPr>
        <w:t xml:space="preserve"> </w:t>
      </w:r>
      <w:r>
        <w:rPr>
          <w:rFonts w:ascii="David" w:hAnsi="David"/>
          <w:rtl/>
        </w:rPr>
        <w:t>בחינת</w:t>
      </w:r>
      <w:r>
        <w:rPr>
          <w:rFonts w:ascii="David" w:hAnsi="David"/>
        </w:rPr>
        <w:t xml:space="preserve"> </w:t>
      </w:r>
      <w:r>
        <w:rPr>
          <w:rFonts w:ascii="David" w:hAnsi="David"/>
          <w:rtl/>
        </w:rPr>
        <w:t>יישום</w:t>
      </w:r>
      <w:r>
        <w:rPr>
          <w:rFonts w:ascii="David" w:hAnsi="David"/>
        </w:rPr>
        <w:t xml:space="preserve"> </w:t>
      </w:r>
      <w:r>
        <w:rPr>
          <w:rFonts w:ascii="David" w:hAnsi="David"/>
          <w:rtl/>
        </w:rPr>
        <w:t>חובותיו</w:t>
      </w:r>
      <w:r>
        <w:rPr>
          <w:rFonts w:ascii="David" w:hAnsi="David"/>
        </w:rPr>
        <w:t xml:space="preserve"> </w:t>
      </w:r>
      <w:r>
        <w:rPr>
          <w:rFonts w:ascii="David" w:hAnsi="David"/>
          <w:rtl/>
        </w:rPr>
        <w:t>לפי</w:t>
      </w:r>
      <w:r>
        <w:rPr>
          <w:rFonts w:ascii="David" w:hAnsi="David"/>
        </w:rPr>
        <w:t xml:space="preserve"> </w:t>
      </w:r>
      <w:r>
        <w:rPr>
          <w:rFonts w:ascii="David" w:hAnsi="David"/>
          <w:rtl/>
        </w:rPr>
        <w:t>סעיף</w:t>
      </w:r>
      <w:r>
        <w:rPr>
          <w:rFonts w:ascii="David" w:hAnsi="David"/>
        </w:rPr>
        <w:t xml:space="preserve"> 9 </w:t>
      </w:r>
      <w:r>
        <w:rPr>
          <w:rFonts w:ascii="David" w:hAnsi="David"/>
          <w:rtl/>
        </w:rPr>
        <w:t>לחוק שוויון</w:t>
      </w:r>
      <w:r>
        <w:rPr>
          <w:rFonts w:ascii="David" w:hAnsi="David"/>
        </w:rPr>
        <w:t xml:space="preserve"> </w:t>
      </w:r>
      <w:r>
        <w:rPr>
          <w:rFonts w:ascii="David" w:hAnsi="David"/>
          <w:rtl/>
        </w:rPr>
        <w:t>זכויות לאנשים עם מוגבלות, התשנ"ח 1998</w:t>
      </w:r>
      <w:r>
        <w:rPr>
          <w:rFonts w:ascii="David" w:hAnsi="David"/>
        </w:rPr>
        <w:t xml:space="preserve">, </w:t>
      </w:r>
      <w:r>
        <w:rPr>
          <w:rFonts w:ascii="David" w:hAnsi="David"/>
          <w:rtl/>
        </w:rPr>
        <w:t xml:space="preserve"> ובמקרה</w:t>
      </w:r>
      <w:r>
        <w:rPr>
          <w:rFonts w:ascii="David" w:hAnsi="David"/>
        </w:rPr>
        <w:t xml:space="preserve"> </w:t>
      </w:r>
      <w:r>
        <w:rPr>
          <w:rFonts w:ascii="David" w:hAnsi="David"/>
          <w:rtl/>
        </w:rPr>
        <w:t>הצורך</w:t>
      </w:r>
      <w:r>
        <w:rPr>
          <w:rFonts w:ascii="David" w:hAnsi="David"/>
        </w:rPr>
        <w:t>–</w:t>
      </w:r>
      <w:r>
        <w:rPr>
          <w:rFonts w:ascii="David" w:hAnsi="David"/>
          <w:rtl/>
        </w:rPr>
        <w:t xml:space="preserve"> לשם</w:t>
      </w:r>
      <w:r>
        <w:rPr>
          <w:rFonts w:ascii="David" w:hAnsi="David"/>
        </w:rPr>
        <w:t xml:space="preserve"> </w:t>
      </w:r>
      <w:r>
        <w:rPr>
          <w:rFonts w:ascii="David" w:hAnsi="David"/>
          <w:rtl/>
        </w:rPr>
        <w:t>קבלת הנחיות</w:t>
      </w:r>
      <w:r>
        <w:rPr>
          <w:rFonts w:ascii="David" w:hAnsi="David"/>
        </w:rPr>
        <w:t xml:space="preserve"> </w:t>
      </w:r>
      <w:r>
        <w:rPr>
          <w:rFonts w:ascii="David" w:hAnsi="David"/>
          <w:rtl/>
        </w:rPr>
        <w:t>בקשר</w:t>
      </w:r>
      <w:r>
        <w:rPr>
          <w:rFonts w:ascii="David" w:hAnsi="David"/>
        </w:rPr>
        <w:t xml:space="preserve"> </w:t>
      </w:r>
      <w:r>
        <w:rPr>
          <w:rFonts w:ascii="David" w:hAnsi="David"/>
          <w:rtl/>
        </w:rPr>
        <w:t>ליישומן</w:t>
      </w:r>
      <w:r>
        <w:rPr>
          <w:rFonts w:ascii="David" w:hAnsi="David"/>
        </w:rPr>
        <w:t>.</w:t>
      </w:r>
    </w:p>
    <w:p w14:paraId="44EA115E" w14:textId="77777777" w:rsidR="0085696C" w:rsidRDefault="001A0C02">
      <w:pPr>
        <w:keepNext/>
        <w:keepLines/>
        <w:widowControl w:val="0"/>
        <w:numPr>
          <w:ilvl w:val="0"/>
          <w:numId w:val="21"/>
        </w:numPr>
        <w:spacing w:line="360" w:lineRule="auto"/>
        <w:ind w:right="360"/>
        <w:jc w:val="both"/>
        <w:rPr>
          <w:rFonts w:ascii="David" w:hAnsi="David"/>
        </w:rPr>
      </w:pPr>
      <w:r>
        <w:rPr>
          <w:rFonts w:ascii="David" w:hAnsi="David"/>
          <w:rtl/>
        </w:rPr>
        <w:t>המציע התחייב בעבר לפנות למנהל הכללי של משרד העבודה והרווחה והשירותים החברתיים לשם בחינת</w:t>
      </w:r>
      <w:r>
        <w:rPr>
          <w:rFonts w:ascii="David" w:hAnsi="David"/>
        </w:rPr>
        <w:t xml:space="preserve"> </w:t>
      </w:r>
      <w:r>
        <w:rPr>
          <w:rFonts w:ascii="David" w:hAnsi="David"/>
          <w:rtl/>
        </w:rPr>
        <w:t xml:space="preserve"> יישום</w:t>
      </w:r>
      <w:r>
        <w:rPr>
          <w:rFonts w:ascii="David" w:hAnsi="David"/>
        </w:rPr>
        <w:t xml:space="preserve"> </w:t>
      </w:r>
      <w:r>
        <w:rPr>
          <w:rFonts w:ascii="David" w:hAnsi="David"/>
          <w:rtl/>
        </w:rPr>
        <w:t>חובותיו</w:t>
      </w:r>
      <w:r>
        <w:rPr>
          <w:rFonts w:ascii="David" w:hAnsi="David"/>
        </w:rPr>
        <w:t xml:space="preserve"> </w:t>
      </w:r>
      <w:r>
        <w:rPr>
          <w:rFonts w:ascii="David" w:hAnsi="David"/>
          <w:rtl/>
        </w:rPr>
        <w:t>לפי</w:t>
      </w:r>
      <w:r>
        <w:rPr>
          <w:rFonts w:ascii="David" w:hAnsi="David"/>
        </w:rPr>
        <w:t xml:space="preserve"> </w:t>
      </w:r>
      <w:r>
        <w:rPr>
          <w:rFonts w:ascii="David" w:hAnsi="David"/>
          <w:rtl/>
        </w:rPr>
        <w:t>סעיף</w:t>
      </w:r>
      <w:r>
        <w:rPr>
          <w:rFonts w:ascii="David" w:hAnsi="David"/>
        </w:rPr>
        <w:t xml:space="preserve"> 9 </w:t>
      </w:r>
      <w:r>
        <w:rPr>
          <w:rFonts w:ascii="David" w:hAnsi="David"/>
          <w:rtl/>
        </w:rPr>
        <w:t>לחוק שוויון</w:t>
      </w:r>
      <w:r>
        <w:rPr>
          <w:rFonts w:ascii="David" w:hAnsi="David"/>
        </w:rPr>
        <w:t xml:space="preserve"> </w:t>
      </w:r>
      <w:r>
        <w:rPr>
          <w:rFonts w:ascii="David" w:hAnsi="David"/>
          <w:rtl/>
        </w:rPr>
        <w:t xml:space="preserve">זכויות לאנשים עם מוגבלות, התשנ"ח 1998, הוא פנה כאמור ואם קיבל הנחיות ליישום חובותיו </w:t>
      </w:r>
      <w:r>
        <w:rPr>
          <w:rFonts w:ascii="David" w:hAnsi="David"/>
          <w:b/>
          <w:bCs/>
          <w:rtl/>
        </w:rPr>
        <w:t>פעל ליישומן</w:t>
      </w:r>
      <w:r>
        <w:rPr>
          <w:rFonts w:ascii="David" w:hAnsi="David"/>
          <w:rtl/>
        </w:rPr>
        <w:t xml:space="preserve"> (במקרה שהמציע התחייב בעבר לבצע פנייה זו ונעשתה עמו התקשרות שלגביה נתן התחייבות זו).</w:t>
      </w:r>
    </w:p>
    <w:p w14:paraId="62A91D6F" w14:textId="77777777" w:rsidR="0085696C" w:rsidRDefault="001A0C02" w:rsidP="001A0C02">
      <w:pPr>
        <w:keepNext/>
        <w:keepLines/>
        <w:widowControl w:val="0"/>
        <w:spacing w:line="360" w:lineRule="auto"/>
        <w:ind w:right="360"/>
        <w:jc w:val="both"/>
        <w:rPr>
          <w:rFonts w:ascii="David" w:hAnsi="David"/>
          <w:rtl/>
        </w:rPr>
      </w:pPr>
      <w:r>
        <w:rPr>
          <w:rFonts w:ascii="David" w:hAnsi="David"/>
          <w:rtl/>
        </w:rPr>
        <w:t>המציע מתחייב להעביר העתק מהתצהיר שמסר לפי פסקה זו למנהל הכללי של משרד העבודה, הרווחה והשירותים החברתיים, בתוך 30 ימים ממועד ההתקשרות.</w:t>
      </w:r>
    </w:p>
    <w:tbl>
      <w:tblPr>
        <w:bidiVisual/>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Caption w:val="DHR00"/>
        <w:tblDescription w:val="Layout Table"/>
      </w:tblPr>
      <w:tblGrid>
        <w:gridCol w:w="2181"/>
        <w:gridCol w:w="4056"/>
        <w:gridCol w:w="3618"/>
      </w:tblGrid>
      <w:tr w:rsidR="0085696C" w14:paraId="34F3D077" w14:textId="77777777" w:rsidTr="004E7C82">
        <w:trPr>
          <w:cantSplit/>
          <w:tblHeader/>
          <w:jc w:val="center"/>
        </w:trPr>
        <w:tc>
          <w:tcPr>
            <w:tcW w:w="2181" w:type="dxa"/>
            <w:tcBorders>
              <w:top w:val="single" w:sz="4" w:space="0" w:color="auto"/>
              <w:left w:val="single" w:sz="4" w:space="0" w:color="auto"/>
              <w:bottom w:val="single" w:sz="4" w:space="0" w:color="auto"/>
              <w:right w:val="single" w:sz="4" w:space="0" w:color="auto"/>
            </w:tcBorders>
            <w:vAlign w:val="center"/>
          </w:tcPr>
          <w:p w14:paraId="0CDB26CF" w14:textId="77777777" w:rsidR="0085696C" w:rsidRDefault="0085696C" w:rsidP="001A0C02">
            <w:pPr>
              <w:keepNext/>
              <w:keepLines/>
              <w:widowControl w:val="0"/>
              <w:spacing w:line="360" w:lineRule="auto"/>
              <w:jc w:val="center"/>
              <w:rPr>
                <w:rFonts w:ascii="David" w:hAnsi="David"/>
                <w:b/>
                <w:bCs/>
                <w:rtl/>
              </w:rPr>
            </w:pPr>
          </w:p>
        </w:tc>
        <w:tc>
          <w:tcPr>
            <w:tcW w:w="4056" w:type="dxa"/>
            <w:tcBorders>
              <w:top w:val="single" w:sz="4" w:space="0" w:color="auto"/>
              <w:left w:val="single" w:sz="4" w:space="0" w:color="auto"/>
              <w:bottom w:val="single" w:sz="4" w:space="0" w:color="auto"/>
              <w:right w:val="single" w:sz="4" w:space="0" w:color="auto"/>
            </w:tcBorders>
            <w:vAlign w:val="center"/>
          </w:tcPr>
          <w:p w14:paraId="4E6C93DD" w14:textId="77777777" w:rsidR="0085696C" w:rsidRDefault="0085696C" w:rsidP="001A0C02">
            <w:pPr>
              <w:keepNext/>
              <w:keepLines/>
              <w:widowControl w:val="0"/>
              <w:spacing w:line="360" w:lineRule="auto"/>
              <w:jc w:val="center"/>
              <w:rPr>
                <w:rFonts w:ascii="David" w:hAnsi="David"/>
                <w:b/>
                <w:bCs/>
              </w:rPr>
            </w:pPr>
          </w:p>
        </w:tc>
        <w:tc>
          <w:tcPr>
            <w:tcW w:w="3618" w:type="dxa"/>
            <w:tcBorders>
              <w:top w:val="single" w:sz="4" w:space="0" w:color="auto"/>
              <w:left w:val="single" w:sz="4" w:space="0" w:color="auto"/>
              <w:bottom w:val="single" w:sz="4" w:space="0" w:color="auto"/>
              <w:right w:val="single" w:sz="4" w:space="0" w:color="auto"/>
            </w:tcBorders>
            <w:vAlign w:val="center"/>
          </w:tcPr>
          <w:p w14:paraId="367155C2" w14:textId="77777777" w:rsidR="0085696C" w:rsidRDefault="0085696C" w:rsidP="001A0C02">
            <w:pPr>
              <w:keepNext/>
              <w:keepLines/>
              <w:widowControl w:val="0"/>
              <w:spacing w:line="360" w:lineRule="auto"/>
              <w:jc w:val="center"/>
              <w:rPr>
                <w:rFonts w:ascii="David" w:hAnsi="David"/>
                <w:b/>
                <w:bCs/>
              </w:rPr>
            </w:pPr>
          </w:p>
        </w:tc>
      </w:tr>
      <w:tr w:rsidR="0085696C" w14:paraId="73FDDA52" w14:textId="77777777" w:rsidTr="004E7C82">
        <w:trPr>
          <w:cantSplit/>
          <w:tblHeader/>
          <w:jc w:val="center"/>
        </w:trPr>
        <w:tc>
          <w:tcPr>
            <w:tcW w:w="2181" w:type="dxa"/>
            <w:tcBorders>
              <w:top w:val="single" w:sz="4" w:space="0" w:color="auto"/>
              <w:left w:val="single" w:sz="4" w:space="0" w:color="auto"/>
              <w:bottom w:val="single" w:sz="4" w:space="0" w:color="auto"/>
              <w:right w:val="single" w:sz="4" w:space="0" w:color="auto"/>
            </w:tcBorders>
            <w:shd w:val="pct5" w:color="auto" w:fill="auto"/>
            <w:hideMark/>
          </w:tcPr>
          <w:p w14:paraId="089128AB" w14:textId="77777777" w:rsidR="0085696C" w:rsidRDefault="001A0C02" w:rsidP="001A0C02">
            <w:pPr>
              <w:keepNext/>
              <w:keepLines/>
              <w:widowControl w:val="0"/>
              <w:spacing w:line="360" w:lineRule="auto"/>
              <w:jc w:val="center"/>
              <w:rPr>
                <w:rFonts w:ascii="David" w:hAnsi="David"/>
                <w:b/>
                <w:bCs/>
              </w:rPr>
            </w:pPr>
            <w:r>
              <w:rPr>
                <w:rFonts w:ascii="David" w:hAnsi="David"/>
                <w:b/>
                <w:bCs/>
                <w:rtl/>
              </w:rPr>
              <w:t>תאריך</w:t>
            </w:r>
          </w:p>
        </w:tc>
        <w:tc>
          <w:tcPr>
            <w:tcW w:w="4056" w:type="dxa"/>
            <w:tcBorders>
              <w:top w:val="single" w:sz="4" w:space="0" w:color="auto"/>
              <w:left w:val="single" w:sz="4" w:space="0" w:color="auto"/>
              <w:bottom w:val="single" w:sz="4" w:space="0" w:color="auto"/>
              <w:right w:val="single" w:sz="4" w:space="0" w:color="auto"/>
            </w:tcBorders>
            <w:shd w:val="pct5" w:color="auto" w:fill="auto"/>
            <w:hideMark/>
          </w:tcPr>
          <w:p w14:paraId="43D1EDE1" w14:textId="77777777" w:rsidR="0085696C" w:rsidRDefault="001A0C02" w:rsidP="001A0C02">
            <w:pPr>
              <w:keepNext/>
              <w:keepLines/>
              <w:widowControl w:val="0"/>
              <w:spacing w:line="360" w:lineRule="auto"/>
              <w:jc w:val="center"/>
              <w:rPr>
                <w:rFonts w:ascii="David" w:hAnsi="David"/>
                <w:b/>
                <w:bCs/>
              </w:rPr>
            </w:pPr>
            <w:r>
              <w:rPr>
                <w:rFonts w:ascii="David" w:hAnsi="David"/>
                <w:b/>
                <w:bCs/>
                <w:rtl/>
              </w:rPr>
              <w:t>שם מלא של החותם בשם המציע</w:t>
            </w:r>
          </w:p>
        </w:tc>
        <w:tc>
          <w:tcPr>
            <w:tcW w:w="3618" w:type="dxa"/>
            <w:tcBorders>
              <w:top w:val="single" w:sz="4" w:space="0" w:color="auto"/>
              <w:left w:val="single" w:sz="4" w:space="0" w:color="auto"/>
              <w:bottom w:val="single" w:sz="4" w:space="0" w:color="auto"/>
              <w:right w:val="single" w:sz="4" w:space="0" w:color="auto"/>
            </w:tcBorders>
            <w:shd w:val="pct5" w:color="auto" w:fill="auto"/>
            <w:hideMark/>
          </w:tcPr>
          <w:p w14:paraId="679FAEB2" w14:textId="77777777" w:rsidR="0085696C" w:rsidRDefault="001A0C02" w:rsidP="001A0C02">
            <w:pPr>
              <w:keepNext/>
              <w:keepLines/>
              <w:widowControl w:val="0"/>
              <w:spacing w:line="360" w:lineRule="auto"/>
              <w:jc w:val="center"/>
              <w:rPr>
                <w:rFonts w:ascii="David" w:hAnsi="David"/>
                <w:b/>
                <w:bCs/>
              </w:rPr>
            </w:pPr>
            <w:r>
              <w:rPr>
                <w:rFonts w:ascii="David" w:hAnsi="David"/>
                <w:b/>
                <w:bCs/>
                <w:rtl/>
              </w:rPr>
              <w:t>חתימה וחותמת המציע</w:t>
            </w:r>
          </w:p>
        </w:tc>
      </w:tr>
    </w:tbl>
    <w:p w14:paraId="6CAD7F10" w14:textId="77777777" w:rsidR="0085696C" w:rsidRDefault="001A0C02" w:rsidP="003B583D">
      <w:pPr>
        <w:keepNext/>
        <w:keepLines/>
        <w:widowControl w:val="0"/>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David" w:hAnsi="David"/>
          <w:b/>
          <w:bCs/>
          <w:u w:val="single"/>
        </w:rPr>
      </w:pPr>
      <w:bookmarkStart w:id="116" w:name="H3_אישור_עורך_הדין"/>
      <w:r>
        <w:rPr>
          <w:rFonts w:ascii="David" w:hAnsi="David"/>
          <w:b/>
          <w:bCs/>
          <w:u w:val="single"/>
          <w:rtl/>
        </w:rPr>
        <w:t>אישור עורך הדין</w:t>
      </w:r>
    </w:p>
    <w:bookmarkEnd w:id="116"/>
    <w:p w14:paraId="56F06BA4" w14:textId="77777777" w:rsidR="0085696C" w:rsidRDefault="001A0C02" w:rsidP="001A0C02">
      <w:pPr>
        <w:keepNext/>
        <w:keepLines/>
        <w:widowControl w:val="0"/>
        <w:spacing w:line="360" w:lineRule="auto"/>
        <w:jc w:val="both"/>
        <w:rPr>
          <w:rFonts w:ascii="David" w:hAnsi="David"/>
          <w:rtl/>
        </w:rPr>
      </w:pPr>
      <w:r>
        <w:rPr>
          <w:rFonts w:ascii="David" w:hAnsi="David"/>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605E62E5" w14:textId="77777777" w:rsidR="0085696C" w:rsidRDefault="001A0C02" w:rsidP="001A0C02">
      <w:pPr>
        <w:keepNext/>
        <w:keepLines/>
        <w:widowControl w:val="0"/>
        <w:spacing w:line="360" w:lineRule="auto"/>
        <w:rPr>
          <w:rFonts w:ascii="David" w:hAnsi="David"/>
          <w:rtl/>
        </w:rPr>
      </w:pPr>
      <w:r>
        <w:rPr>
          <w:rFonts w:ascii="David" w:hAnsi="David"/>
          <w:rtl/>
        </w:rPr>
        <w:t>____________________</w:t>
      </w:r>
      <w:r>
        <w:rPr>
          <w:rFonts w:ascii="David" w:hAnsi="David"/>
          <w:rtl/>
        </w:rPr>
        <w:tab/>
        <w:t xml:space="preserve">      ____________________</w:t>
      </w:r>
      <w:r>
        <w:rPr>
          <w:rFonts w:ascii="David" w:hAnsi="David"/>
          <w:rtl/>
        </w:rPr>
        <w:tab/>
        <w:t xml:space="preserve">        ____________________</w:t>
      </w:r>
    </w:p>
    <w:p w14:paraId="2004CFBF" w14:textId="77777777" w:rsidR="0085696C" w:rsidRDefault="001A0C02" w:rsidP="001A0C02">
      <w:pPr>
        <w:keepNext/>
        <w:keepLines/>
        <w:widowControl w:val="0"/>
        <w:spacing w:line="360" w:lineRule="auto"/>
        <w:ind w:firstLine="720"/>
        <w:rPr>
          <w:rFonts w:ascii="David" w:hAnsi="David"/>
          <w:rtl/>
        </w:rPr>
      </w:pPr>
      <w:r>
        <w:rPr>
          <w:rFonts w:ascii="David" w:hAnsi="David"/>
          <w:rtl/>
        </w:rPr>
        <w:t>תאריך</w:t>
      </w:r>
      <w:r>
        <w:rPr>
          <w:rFonts w:ascii="David" w:hAnsi="David"/>
          <w:rtl/>
        </w:rPr>
        <w:tab/>
      </w:r>
      <w:r>
        <w:rPr>
          <w:rFonts w:ascii="David" w:hAnsi="David"/>
          <w:rtl/>
        </w:rPr>
        <w:tab/>
        <w:t xml:space="preserve">            חותמת ומספר רישיון    </w:t>
      </w:r>
      <w:r>
        <w:rPr>
          <w:rFonts w:ascii="David" w:hAnsi="David"/>
          <w:rtl/>
        </w:rPr>
        <w:tab/>
      </w:r>
      <w:r>
        <w:rPr>
          <w:rFonts w:ascii="David" w:hAnsi="David"/>
          <w:rtl/>
        </w:rPr>
        <w:tab/>
        <w:t>חתימה</w:t>
      </w:r>
    </w:p>
    <w:p w14:paraId="73A2A315" w14:textId="77777777" w:rsidR="0085696C" w:rsidRDefault="0085696C" w:rsidP="001A0C02">
      <w:pPr>
        <w:keepNext/>
        <w:keepLines/>
        <w:widowControl w:val="0"/>
        <w:rPr>
          <w:rFonts w:ascii="David" w:hAnsi="David"/>
          <w:rtl/>
        </w:rPr>
      </w:pPr>
    </w:p>
    <w:p w14:paraId="41574E85" w14:textId="77777777" w:rsidR="0085696C" w:rsidRDefault="001A0C02" w:rsidP="003B583D">
      <w:pPr>
        <w:pStyle w:val="NormalWeb"/>
        <w:keepLines/>
        <w:pageBreakBefore/>
        <w:widowControl w:val="0"/>
        <w:bidi/>
        <w:spacing w:beforeAutospacing="0" w:afterAutospacing="0"/>
        <w:outlineLvl w:val="1"/>
        <w:rPr>
          <w:rFonts w:ascii="David" w:hAnsi="David" w:cs="David"/>
        </w:rPr>
      </w:pPr>
      <w:bookmarkStart w:id="117" w:name="_Toc485982318"/>
      <w:bookmarkStart w:id="118" w:name="_Toc500504569"/>
      <w:bookmarkStart w:id="119" w:name="H2_נספח_א6_אישור_עורך_דין_בדבר_המורשים_ל"/>
      <w:r w:rsidRPr="00D71DC6">
        <w:rPr>
          <w:rFonts w:ascii="David" w:hAnsi="David" w:cs="David"/>
          <w:b/>
          <w:bCs/>
          <w:rtl/>
        </w:rPr>
        <w:t>נספח א'6</w:t>
      </w:r>
      <w:r>
        <w:rPr>
          <w:rFonts w:ascii="David" w:hAnsi="David" w:cs="David"/>
          <w:rtl/>
        </w:rPr>
        <w:t xml:space="preserve"> </w:t>
      </w:r>
      <w:r w:rsidR="00D71DC6">
        <w:rPr>
          <w:rFonts w:ascii="David" w:hAnsi="David" w:cs="David" w:hint="cs"/>
          <w:rtl/>
        </w:rPr>
        <w:t xml:space="preserve">- </w:t>
      </w:r>
      <w:r>
        <w:rPr>
          <w:rFonts w:ascii="David" w:hAnsi="David" w:cs="David"/>
          <w:rtl/>
        </w:rPr>
        <w:t>אישור עורך דין בדבר המורשים להתחייב בשם המציע</w:t>
      </w:r>
      <w:bookmarkEnd w:id="117"/>
      <w:bookmarkEnd w:id="118"/>
    </w:p>
    <w:bookmarkEnd w:id="119"/>
    <w:p w14:paraId="4D6C21C0" w14:textId="77777777" w:rsidR="0085696C" w:rsidRDefault="0085696C" w:rsidP="001A0C02">
      <w:pPr>
        <w:pStyle w:val="afff2"/>
        <w:keepNext/>
        <w:keepLines/>
        <w:widowControl w:val="0"/>
        <w:spacing w:line="360" w:lineRule="auto"/>
        <w:ind w:left="0"/>
        <w:rPr>
          <w:rFonts w:ascii="David" w:hAnsi="David" w:cs="David"/>
          <w:b/>
          <w:bCs/>
          <w:rtl/>
          <w:lang w:eastAsia="en-US"/>
        </w:rPr>
      </w:pPr>
    </w:p>
    <w:p w14:paraId="4857AFFF" w14:textId="5B79A7E5" w:rsidR="0085696C" w:rsidRDefault="001A0C02" w:rsidP="001A0C02">
      <w:pPr>
        <w:keepNext/>
        <w:keepLines/>
        <w:widowControl w:val="0"/>
        <w:tabs>
          <w:tab w:val="left" w:pos="709"/>
          <w:tab w:val="left" w:pos="1418"/>
          <w:tab w:val="left" w:pos="2268"/>
          <w:tab w:val="left" w:pos="3289"/>
        </w:tabs>
        <w:spacing w:line="360" w:lineRule="auto"/>
        <w:ind w:left="-58"/>
        <w:jc w:val="both"/>
        <w:rPr>
          <w:rFonts w:ascii="David" w:hAnsi="David"/>
          <w:rtl/>
        </w:rPr>
      </w:pPr>
      <w:r>
        <w:rPr>
          <w:rFonts w:ascii="David" w:hAnsi="David"/>
          <w:rtl/>
        </w:rPr>
        <w:t xml:space="preserve">אני החתום מטה, עו"ד __________, אשר כתובתו _____________________________, מאשר בזאת כי החתומים על מסמכי מכרז מס’ </w:t>
      </w:r>
      <w:r w:rsidR="00FE61EA">
        <w:rPr>
          <w:rFonts w:ascii="David" w:hAnsi="David"/>
          <w:rtl/>
        </w:rPr>
        <w:t>12/2023</w:t>
      </w:r>
      <w:r>
        <w:rPr>
          <w:rFonts w:ascii="David" w:hAnsi="David"/>
          <w:rtl/>
        </w:rPr>
        <w:t xml:space="preserve"> </w:t>
      </w:r>
      <w:r w:rsidR="002258CD">
        <w:rPr>
          <w:rFonts w:ascii="David" w:hAnsi="David"/>
          <w:rtl/>
        </w:rPr>
        <w:t>לאספקת שירותי אבטחה עבור משרד הפנים</w:t>
      </w:r>
      <w:r w:rsidR="002932D5">
        <w:rPr>
          <w:rFonts w:ascii="David" w:hAnsi="David"/>
          <w:rtl/>
        </w:rPr>
        <w:t xml:space="preserve"> </w:t>
      </w:r>
      <w:r>
        <w:rPr>
          <w:rFonts w:ascii="David" w:hAnsi="David"/>
          <w:rtl/>
        </w:rPr>
        <w:t>, שפרסם משרד הפנים, פרטי החתומים: _______________________________ (מר/גב', ת.ז., חותמת וחתימה), אשר זיהיתיו/ה/הם על פי ת"ז שמספרה _____________, הוא/היא/הם מורשי החתימה מטעם המציע ________________ (שם המציע) וחתימתו/ה/תם מחייבת את המציע.</w:t>
      </w:r>
    </w:p>
    <w:p w14:paraId="67079D08" w14:textId="77777777" w:rsidR="0085696C" w:rsidRDefault="0085696C" w:rsidP="001A0C02">
      <w:pPr>
        <w:keepNext/>
        <w:keepLines/>
        <w:widowControl w:val="0"/>
        <w:tabs>
          <w:tab w:val="left" w:pos="709"/>
          <w:tab w:val="left" w:pos="1418"/>
          <w:tab w:val="left" w:pos="2268"/>
          <w:tab w:val="left" w:pos="3289"/>
        </w:tabs>
        <w:spacing w:line="360" w:lineRule="auto"/>
        <w:ind w:left="-58"/>
        <w:rPr>
          <w:rFonts w:ascii="David" w:hAnsi="David"/>
          <w:rtl/>
        </w:rPr>
      </w:pPr>
    </w:p>
    <w:p w14:paraId="2A201C1E" w14:textId="77777777" w:rsidR="0085696C" w:rsidRDefault="0085696C" w:rsidP="001A0C02">
      <w:pPr>
        <w:keepNext/>
        <w:keepLines/>
        <w:widowControl w:val="0"/>
        <w:tabs>
          <w:tab w:val="left" w:pos="709"/>
          <w:tab w:val="left" w:pos="1418"/>
          <w:tab w:val="left" w:pos="2268"/>
          <w:tab w:val="left" w:pos="3289"/>
        </w:tabs>
        <w:spacing w:line="360" w:lineRule="auto"/>
        <w:ind w:left="-58"/>
        <w:rPr>
          <w:rFonts w:ascii="David" w:hAnsi="David"/>
          <w:rtl/>
        </w:rPr>
      </w:pPr>
    </w:p>
    <w:tbl>
      <w:tblPr>
        <w:bidiVisual/>
        <w:tblW w:w="9360" w:type="dxa"/>
        <w:jc w:val="center"/>
        <w:tblCellMar>
          <w:left w:w="0" w:type="dxa"/>
          <w:right w:w="0" w:type="dxa"/>
        </w:tblCellMar>
        <w:tblLook w:val="0400" w:firstRow="0" w:lastRow="0" w:firstColumn="0" w:lastColumn="0" w:noHBand="0" w:noVBand="1"/>
        <w:tblCaption w:val="DHR00"/>
        <w:tblDescription w:val="Layout Table"/>
      </w:tblPr>
      <w:tblGrid>
        <w:gridCol w:w="3173"/>
        <w:gridCol w:w="3122"/>
        <w:gridCol w:w="3065"/>
      </w:tblGrid>
      <w:tr w:rsidR="0085696C" w14:paraId="200D6B00" w14:textId="77777777" w:rsidTr="00D71DC6">
        <w:trPr>
          <w:cantSplit/>
          <w:trHeight w:val="63"/>
          <w:tblHeader/>
          <w:jc w:val="center"/>
        </w:trPr>
        <w:tc>
          <w:tcPr>
            <w:tcW w:w="3175" w:type="dxa"/>
            <w:tcMar>
              <w:top w:w="0" w:type="dxa"/>
              <w:left w:w="108" w:type="dxa"/>
              <w:bottom w:w="0" w:type="dxa"/>
              <w:right w:w="108" w:type="dxa"/>
            </w:tcMar>
            <w:vAlign w:val="bottom"/>
            <w:hideMark/>
          </w:tcPr>
          <w:p w14:paraId="2CE36711" w14:textId="77777777" w:rsidR="0085696C" w:rsidRDefault="001A0C02" w:rsidP="001A0C02">
            <w:pPr>
              <w:keepNext/>
              <w:keepLines/>
              <w:widowControl w:val="0"/>
              <w:tabs>
                <w:tab w:val="left" w:pos="709"/>
                <w:tab w:val="left" w:pos="1418"/>
                <w:tab w:val="left" w:pos="2268"/>
                <w:tab w:val="left" w:pos="3289"/>
              </w:tabs>
              <w:spacing w:line="360" w:lineRule="auto"/>
              <w:ind w:left="-58"/>
              <w:rPr>
                <w:rFonts w:ascii="David" w:hAnsi="David"/>
                <w:rtl/>
              </w:rPr>
            </w:pPr>
            <w:r>
              <w:rPr>
                <w:rFonts w:ascii="David" w:hAnsi="David"/>
                <w:rtl/>
              </w:rPr>
              <w:t>________________________</w:t>
            </w:r>
          </w:p>
        </w:tc>
        <w:tc>
          <w:tcPr>
            <w:tcW w:w="3123" w:type="dxa"/>
            <w:tcMar>
              <w:top w:w="0" w:type="dxa"/>
              <w:left w:w="108" w:type="dxa"/>
              <w:bottom w:w="0" w:type="dxa"/>
              <w:right w:w="108" w:type="dxa"/>
            </w:tcMar>
            <w:vAlign w:val="bottom"/>
            <w:hideMark/>
          </w:tcPr>
          <w:p w14:paraId="2AF5CB8C" w14:textId="77777777" w:rsidR="0085696C" w:rsidRDefault="001A0C02" w:rsidP="001A0C02">
            <w:pPr>
              <w:keepNext/>
              <w:keepLines/>
              <w:widowControl w:val="0"/>
              <w:tabs>
                <w:tab w:val="left" w:pos="709"/>
                <w:tab w:val="left" w:pos="1418"/>
                <w:tab w:val="left" w:pos="2268"/>
                <w:tab w:val="left" w:pos="3289"/>
              </w:tabs>
              <w:spacing w:line="360" w:lineRule="auto"/>
              <w:ind w:left="-58"/>
              <w:rPr>
                <w:rFonts w:ascii="David" w:hAnsi="David"/>
              </w:rPr>
            </w:pPr>
            <w:r>
              <w:rPr>
                <w:rFonts w:ascii="David" w:hAnsi="David"/>
                <w:rtl/>
              </w:rPr>
              <w:t>________________________</w:t>
            </w:r>
          </w:p>
        </w:tc>
        <w:tc>
          <w:tcPr>
            <w:tcW w:w="3067" w:type="dxa"/>
            <w:tcMar>
              <w:top w:w="0" w:type="dxa"/>
              <w:left w:w="108" w:type="dxa"/>
              <w:bottom w:w="0" w:type="dxa"/>
              <w:right w:w="108" w:type="dxa"/>
            </w:tcMar>
            <w:vAlign w:val="bottom"/>
            <w:hideMark/>
          </w:tcPr>
          <w:p w14:paraId="328E8191" w14:textId="77777777" w:rsidR="0085696C" w:rsidRDefault="001A0C02" w:rsidP="001A0C02">
            <w:pPr>
              <w:keepNext/>
              <w:keepLines/>
              <w:widowControl w:val="0"/>
              <w:tabs>
                <w:tab w:val="left" w:pos="709"/>
                <w:tab w:val="left" w:pos="1418"/>
                <w:tab w:val="left" w:pos="2268"/>
                <w:tab w:val="left" w:pos="3289"/>
              </w:tabs>
              <w:spacing w:line="360" w:lineRule="auto"/>
              <w:ind w:left="-58"/>
              <w:rPr>
                <w:rFonts w:ascii="David" w:hAnsi="David"/>
                <w:rtl/>
              </w:rPr>
            </w:pPr>
            <w:r>
              <w:rPr>
                <w:rFonts w:ascii="David" w:hAnsi="David"/>
                <w:rtl/>
              </w:rPr>
              <w:t>_______________________</w:t>
            </w:r>
          </w:p>
        </w:tc>
      </w:tr>
      <w:tr w:rsidR="0085696C" w14:paraId="45D0E65C" w14:textId="77777777" w:rsidTr="00D71DC6">
        <w:trPr>
          <w:cantSplit/>
          <w:trHeight w:val="289"/>
          <w:tblHeader/>
          <w:jc w:val="center"/>
        </w:trPr>
        <w:tc>
          <w:tcPr>
            <w:tcW w:w="3175" w:type="dxa"/>
            <w:tcMar>
              <w:top w:w="0" w:type="dxa"/>
              <w:left w:w="108" w:type="dxa"/>
              <w:bottom w:w="0" w:type="dxa"/>
              <w:right w:w="108" w:type="dxa"/>
            </w:tcMar>
            <w:vAlign w:val="bottom"/>
            <w:hideMark/>
          </w:tcPr>
          <w:p w14:paraId="3DCE91E0" w14:textId="77777777" w:rsidR="0085696C" w:rsidRDefault="001A0C02" w:rsidP="001A0C02">
            <w:pPr>
              <w:keepNext/>
              <w:keepLines/>
              <w:widowControl w:val="0"/>
              <w:tabs>
                <w:tab w:val="left" w:pos="709"/>
                <w:tab w:val="left" w:pos="1418"/>
                <w:tab w:val="left" w:pos="2268"/>
                <w:tab w:val="left" w:pos="3289"/>
              </w:tabs>
              <w:spacing w:line="360" w:lineRule="auto"/>
              <w:ind w:left="-58"/>
              <w:rPr>
                <w:rFonts w:ascii="David" w:hAnsi="David"/>
                <w:rtl/>
              </w:rPr>
            </w:pPr>
            <w:r>
              <w:rPr>
                <w:rFonts w:ascii="David" w:hAnsi="David"/>
                <w:rtl/>
              </w:rPr>
              <w:t>תאריך</w:t>
            </w:r>
          </w:p>
        </w:tc>
        <w:tc>
          <w:tcPr>
            <w:tcW w:w="3123" w:type="dxa"/>
            <w:tcMar>
              <w:top w:w="0" w:type="dxa"/>
              <w:left w:w="108" w:type="dxa"/>
              <w:bottom w:w="0" w:type="dxa"/>
              <w:right w:w="108" w:type="dxa"/>
            </w:tcMar>
            <w:vAlign w:val="bottom"/>
            <w:hideMark/>
          </w:tcPr>
          <w:p w14:paraId="38BF2507" w14:textId="77777777" w:rsidR="0085696C" w:rsidRDefault="001A0C02" w:rsidP="001A0C02">
            <w:pPr>
              <w:keepNext/>
              <w:keepLines/>
              <w:widowControl w:val="0"/>
              <w:tabs>
                <w:tab w:val="left" w:pos="709"/>
                <w:tab w:val="left" w:pos="1418"/>
                <w:tab w:val="left" w:pos="2268"/>
                <w:tab w:val="left" w:pos="3289"/>
              </w:tabs>
              <w:spacing w:line="360" w:lineRule="auto"/>
              <w:ind w:left="-58"/>
              <w:rPr>
                <w:rFonts w:ascii="David" w:hAnsi="David"/>
              </w:rPr>
            </w:pPr>
            <w:r>
              <w:rPr>
                <w:rFonts w:ascii="David" w:hAnsi="David"/>
                <w:rtl/>
              </w:rPr>
              <w:t>שם מלא ומ.ר של עורך-דין</w:t>
            </w:r>
          </w:p>
        </w:tc>
        <w:tc>
          <w:tcPr>
            <w:tcW w:w="3067" w:type="dxa"/>
            <w:tcMar>
              <w:top w:w="0" w:type="dxa"/>
              <w:left w:w="108" w:type="dxa"/>
              <w:bottom w:w="0" w:type="dxa"/>
              <w:right w:w="108" w:type="dxa"/>
            </w:tcMar>
            <w:vAlign w:val="bottom"/>
            <w:hideMark/>
          </w:tcPr>
          <w:p w14:paraId="17FC518A" w14:textId="77777777" w:rsidR="0085696C" w:rsidRDefault="001A0C02" w:rsidP="001A0C02">
            <w:pPr>
              <w:keepNext/>
              <w:keepLines/>
              <w:widowControl w:val="0"/>
              <w:tabs>
                <w:tab w:val="left" w:pos="709"/>
                <w:tab w:val="left" w:pos="1418"/>
                <w:tab w:val="left" w:pos="2268"/>
                <w:tab w:val="left" w:pos="3289"/>
              </w:tabs>
              <w:spacing w:line="360" w:lineRule="auto"/>
              <w:ind w:left="-58"/>
              <w:rPr>
                <w:rFonts w:ascii="David" w:hAnsi="David"/>
              </w:rPr>
            </w:pPr>
            <w:r>
              <w:rPr>
                <w:rFonts w:ascii="David" w:hAnsi="David"/>
                <w:rtl/>
              </w:rPr>
              <w:t>חתימה וחותמת</w:t>
            </w:r>
          </w:p>
        </w:tc>
      </w:tr>
    </w:tbl>
    <w:p w14:paraId="7A223F58" w14:textId="77777777" w:rsidR="0085696C" w:rsidRDefault="0085696C" w:rsidP="001A0C02">
      <w:pPr>
        <w:pStyle w:val="afff2"/>
        <w:keepNext/>
        <w:keepLines/>
        <w:widowControl w:val="0"/>
        <w:spacing w:line="360" w:lineRule="auto"/>
        <w:ind w:left="0"/>
        <w:rPr>
          <w:rFonts w:ascii="David" w:hAnsi="David" w:cs="David"/>
          <w:b/>
          <w:bCs/>
          <w:lang w:eastAsia="en-US"/>
        </w:rPr>
      </w:pPr>
    </w:p>
    <w:p w14:paraId="0EE510B4" w14:textId="77777777" w:rsidR="0085696C" w:rsidRDefault="001A0C02" w:rsidP="001A0C02">
      <w:pPr>
        <w:pStyle w:val="afff2"/>
        <w:keepNext/>
        <w:keepLines/>
        <w:widowControl w:val="0"/>
        <w:spacing w:line="360" w:lineRule="auto"/>
        <w:ind w:left="0"/>
        <w:rPr>
          <w:rFonts w:ascii="David" w:hAnsi="David" w:cs="David"/>
          <w:b/>
          <w:bCs/>
          <w:rtl/>
          <w:lang w:eastAsia="en-US"/>
        </w:rPr>
      </w:pPr>
      <w:r>
        <w:rPr>
          <w:rFonts w:ascii="David" w:hAnsi="David"/>
          <w:b/>
          <w:bCs/>
          <w:rtl/>
        </w:rPr>
        <w:br w:type="page"/>
      </w:r>
      <w:bookmarkStart w:id="120" w:name="_Toc485982314"/>
    </w:p>
    <w:p w14:paraId="04BE7514" w14:textId="77777777" w:rsidR="0085696C" w:rsidRDefault="001A0C02" w:rsidP="00D71DC6">
      <w:pPr>
        <w:pStyle w:val="afff2"/>
        <w:keepNext/>
        <w:keepLines/>
        <w:widowControl w:val="0"/>
        <w:spacing w:line="360" w:lineRule="auto"/>
        <w:ind w:left="0"/>
        <w:outlineLvl w:val="1"/>
        <w:rPr>
          <w:rFonts w:ascii="David" w:hAnsi="David" w:cs="David"/>
          <w:b/>
          <w:bCs/>
          <w:rtl/>
          <w:lang w:eastAsia="en-US"/>
        </w:rPr>
      </w:pPr>
      <w:bookmarkStart w:id="121" w:name="H2_נספח_א7__תצהיר_עסק_בשליטת_אישה"/>
      <w:r>
        <w:rPr>
          <w:rFonts w:ascii="David" w:hAnsi="David" w:cs="David"/>
          <w:b/>
          <w:bCs/>
          <w:rtl/>
          <w:lang w:eastAsia="en-US"/>
        </w:rPr>
        <w:t xml:space="preserve">נספח א'7 </w:t>
      </w:r>
      <w:r>
        <w:rPr>
          <w:rFonts w:ascii="David" w:hAnsi="David" w:cs="David"/>
          <w:rtl/>
          <w:lang w:eastAsia="en-US"/>
        </w:rPr>
        <w:t>- תצהיר עסק בשליטת אישה</w:t>
      </w:r>
      <w:bookmarkEnd w:id="120"/>
    </w:p>
    <w:bookmarkEnd w:id="121"/>
    <w:p w14:paraId="199E2FC6" w14:textId="77777777" w:rsidR="0085696C" w:rsidRDefault="0085696C" w:rsidP="003911B1">
      <w:pPr>
        <w:keepNext/>
        <w:keepLines/>
        <w:widowControl w:val="0"/>
        <w:spacing w:line="360" w:lineRule="auto"/>
        <w:rPr>
          <w:rFonts w:ascii="David" w:hAnsi="David"/>
          <w:b/>
          <w:bCs/>
          <w:kern w:val="32"/>
          <w:rtl/>
        </w:rPr>
      </w:pPr>
    </w:p>
    <w:p w14:paraId="649B788C" w14:textId="77777777" w:rsidR="0085696C" w:rsidRDefault="001A0C02" w:rsidP="003B583D">
      <w:pPr>
        <w:keepNext/>
        <w:keepLines/>
        <w:widowControl w:val="0"/>
        <w:tabs>
          <w:tab w:val="left" w:pos="609"/>
          <w:tab w:val="center" w:pos="4422"/>
        </w:tabs>
        <w:spacing w:line="360" w:lineRule="auto"/>
        <w:rPr>
          <w:rFonts w:ascii="David" w:hAnsi="David"/>
          <w:b/>
          <w:bCs/>
          <w:rtl/>
        </w:rPr>
      </w:pPr>
      <w:bookmarkStart w:id="122" w:name="H1_תצהיר"/>
      <w:bookmarkStart w:id="123" w:name="H2_תצהיר"/>
      <w:r>
        <w:rPr>
          <w:rFonts w:ascii="David" w:hAnsi="David"/>
          <w:b/>
          <w:bCs/>
          <w:rtl/>
        </w:rPr>
        <w:tab/>
      </w:r>
      <w:r>
        <w:rPr>
          <w:rFonts w:ascii="David" w:hAnsi="David"/>
          <w:b/>
          <w:bCs/>
          <w:rtl/>
        </w:rPr>
        <w:tab/>
        <w:t>תצהיר</w:t>
      </w:r>
    </w:p>
    <w:bookmarkEnd w:id="122"/>
    <w:bookmarkEnd w:id="123"/>
    <w:p w14:paraId="3B6C86D9" w14:textId="77777777" w:rsidR="0085696C" w:rsidRDefault="001A0C02" w:rsidP="001A0C02">
      <w:pPr>
        <w:keepNext/>
        <w:keepLines/>
        <w:widowControl w:val="0"/>
        <w:tabs>
          <w:tab w:val="left" w:pos="746"/>
          <w:tab w:val="left" w:pos="1106"/>
        </w:tabs>
        <w:spacing w:before="120" w:after="120" w:line="360" w:lineRule="auto"/>
        <w:jc w:val="both"/>
        <w:rPr>
          <w:rFonts w:ascii="David" w:hAnsi="David"/>
          <w:rtl/>
        </w:rPr>
      </w:pPr>
      <w:r>
        <w:rPr>
          <w:rFonts w:ascii="David" w:hAnsi="David"/>
          <w:rtl/>
        </w:rPr>
        <w:t>אני החתומה מטה, גב' _______________, נושאת ת.ז. שמספרה ____________, לאחר שהוזהרתי כי עלי לומר את האמת וכי אהיה צפויה לעונשים הקבועים בחוק אם לא אעשה כן, מצהירה בכתב כדלקמן:</w:t>
      </w:r>
    </w:p>
    <w:p w14:paraId="4D7E1390" w14:textId="77777777" w:rsidR="0085696C" w:rsidRDefault="001A0C02">
      <w:pPr>
        <w:keepNext/>
        <w:keepLines/>
        <w:widowControl w:val="0"/>
        <w:numPr>
          <w:ilvl w:val="0"/>
          <w:numId w:val="24"/>
        </w:numPr>
        <w:tabs>
          <w:tab w:val="left" w:pos="746"/>
          <w:tab w:val="left" w:pos="1106"/>
        </w:tabs>
        <w:spacing w:before="120" w:after="120" w:line="360" w:lineRule="auto"/>
        <w:jc w:val="both"/>
        <w:rPr>
          <w:rFonts w:ascii="David" w:hAnsi="David"/>
          <w:rtl/>
        </w:rPr>
      </w:pPr>
      <w:r>
        <w:rPr>
          <w:rFonts w:ascii="David" w:hAnsi="David"/>
          <w:rtl/>
        </w:rPr>
        <w:t>________________________ (להלן: "</w:t>
      </w:r>
      <w:r>
        <w:rPr>
          <w:rFonts w:ascii="David" w:hAnsi="David"/>
          <w:b/>
          <w:bCs/>
          <w:rtl/>
        </w:rPr>
        <w:t>המציע</w:t>
      </w:r>
      <w:r>
        <w:rPr>
          <w:rFonts w:ascii="David" w:hAnsi="David"/>
          <w:rtl/>
        </w:rPr>
        <w:t>"), הינו עסק בשליטת אישה, כהגדרת מושגים אלה בחוק חובת המכרזים, תשנ"ב-1992.</w:t>
      </w:r>
    </w:p>
    <w:p w14:paraId="78C16841" w14:textId="77777777" w:rsidR="0085696C" w:rsidRDefault="001A0C02">
      <w:pPr>
        <w:keepNext/>
        <w:keepLines/>
        <w:widowControl w:val="0"/>
        <w:numPr>
          <w:ilvl w:val="0"/>
          <w:numId w:val="24"/>
        </w:numPr>
        <w:tabs>
          <w:tab w:val="left" w:pos="746"/>
          <w:tab w:val="left" w:pos="1106"/>
        </w:tabs>
        <w:spacing w:before="120" w:after="120" w:line="360" w:lineRule="auto"/>
        <w:jc w:val="both"/>
        <w:rPr>
          <w:rFonts w:ascii="David" w:hAnsi="David"/>
        </w:rPr>
      </w:pPr>
      <w:r>
        <w:rPr>
          <w:rFonts w:ascii="David" w:hAnsi="David"/>
          <w:rtl/>
        </w:rPr>
        <w:t>אני מחזיקה בשליטה במציע לבדי / בשיתוף עם _______________ ת.ז ______________, _______________ ת.ז ____________, ________________ ת.ז ______________ (מחקי את המיותר).</w:t>
      </w:r>
    </w:p>
    <w:p w14:paraId="2EC989DD" w14:textId="77777777" w:rsidR="0085696C" w:rsidRDefault="001A0C02">
      <w:pPr>
        <w:keepNext/>
        <w:keepLines/>
        <w:widowControl w:val="0"/>
        <w:numPr>
          <w:ilvl w:val="0"/>
          <w:numId w:val="25"/>
        </w:numPr>
        <w:spacing w:line="360" w:lineRule="auto"/>
        <w:contextualSpacing/>
        <w:jc w:val="both"/>
        <w:rPr>
          <w:rFonts w:ascii="David" w:eastAsia="Calibri" w:hAnsi="David"/>
          <w:rtl/>
        </w:rPr>
      </w:pPr>
      <w:r>
        <w:rPr>
          <w:rFonts w:ascii="David" w:eastAsia="Calibri" w:hAnsi="David"/>
          <w:rtl/>
        </w:rPr>
        <w:t>מצורף לתצהירי זה אישור מטעם רואה חשבון, כמשמעות המונח אישור בסעיף 2ב. לחוק חובת המכרזים, תשנ"ב-1992.</w:t>
      </w:r>
    </w:p>
    <w:p w14:paraId="04BAADB1" w14:textId="77777777" w:rsidR="0085696C" w:rsidRDefault="001A0C02">
      <w:pPr>
        <w:keepNext/>
        <w:keepLines/>
        <w:widowControl w:val="0"/>
        <w:numPr>
          <w:ilvl w:val="0"/>
          <w:numId w:val="24"/>
        </w:numPr>
        <w:tabs>
          <w:tab w:val="left" w:pos="746"/>
          <w:tab w:val="left" w:pos="1106"/>
        </w:tabs>
        <w:spacing w:before="120" w:after="120" w:line="360" w:lineRule="auto"/>
        <w:jc w:val="both"/>
        <w:rPr>
          <w:rFonts w:ascii="David" w:eastAsia="Calibri" w:hAnsi="David"/>
          <w:b/>
          <w:bCs/>
          <w:u w:val="single"/>
        </w:rPr>
      </w:pPr>
      <w:r>
        <w:rPr>
          <w:rFonts w:ascii="David" w:eastAsia="Calibri" w:hAnsi="David"/>
          <w:rtl/>
        </w:rPr>
        <w:t xml:space="preserve">זה שמי, להלן חתימתי ותוכן תצהירי דלעיל אמת. </w:t>
      </w:r>
    </w:p>
    <w:p w14:paraId="08A620F1" w14:textId="77777777" w:rsidR="0085696C" w:rsidRDefault="0085696C" w:rsidP="001A0C02">
      <w:pPr>
        <w:keepNext/>
        <w:keepLines/>
        <w:widowControl w:val="0"/>
        <w:spacing w:line="360" w:lineRule="auto"/>
        <w:rPr>
          <w:rFonts w:ascii="David" w:hAnsi="David"/>
          <w:b/>
          <w:bCs/>
          <w:u w:val="single"/>
          <w:rtl/>
        </w:rPr>
      </w:pPr>
    </w:p>
    <w:p w14:paraId="684A7585" w14:textId="77777777" w:rsidR="0085696C" w:rsidRDefault="001A0C02" w:rsidP="001A0C02">
      <w:pPr>
        <w:keepNext/>
        <w:keepLines/>
        <w:widowControl w:val="0"/>
        <w:spacing w:line="360" w:lineRule="auto"/>
        <w:ind w:left="359"/>
        <w:rPr>
          <w:rFonts w:ascii="David" w:hAnsi="David"/>
        </w:rPr>
      </w:pPr>
      <w:r>
        <w:rPr>
          <w:rFonts w:ascii="David" w:hAnsi="David"/>
          <w:rtl/>
        </w:rPr>
        <w:t>_________________</w:t>
      </w:r>
      <w:r>
        <w:rPr>
          <w:rFonts w:ascii="David" w:hAnsi="David"/>
          <w:rtl/>
        </w:rPr>
        <w:tab/>
      </w:r>
      <w:r>
        <w:rPr>
          <w:rFonts w:ascii="David" w:hAnsi="David"/>
          <w:rtl/>
        </w:rPr>
        <w:tab/>
      </w:r>
      <w:r>
        <w:rPr>
          <w:rFonts w:ascii="David" w:hAnsi="David"/>
          <w:rtl/>
        </w:rPr>
        <w:tab/>
      </w:r>
      <w:r>
        <w:rPr>
          <w:rFonts w:ascii="David" w:hAnsi="David"/>
          <w:rtl/>
        </w:rPr>
        <w:tab/>
        <w:t xml:space="preserve">           </w:t>
      </w:r>
      <w:r>
        <w:rPr>
          <w:rFonts w:ascii="David" w:hAnsi="David"/>
          <w:rtl/>
        </w:rPr>
        <w:tab/>
        <w:t>____________________</w:t>
      </w:r>
    </w:p>
    <w:p w14:paraId="0B8B6375" w14:textId="77777777" w:rsidR="0085696C" w:rsidRDefault="001A0C02" w:rsidP="001A0C02">
      <w:pPr>
        <w:keepNext/>
        <w:keepLines/>
        <w:widowControl w:val="0"/>
        <w:spacing w:line="360" w:lineRule="auto"/>
        <w:ind w:left="359"/>
        <w:rPr>
          <w:rFonts w:ascii="David" w:hAnsi="David"/>
          <w:rtl/>
        </w:rPr>
      </w:pPr>
      <w:r>
        <w:rPr>
          <w:rFonts w:ascii="David" w:hAnsi="David"/>
          <w:rtl/>
        </w:rPr>
        <w:t xml:space="preserve">             תאריך</w:t>
      </w:r>
      <w:r>
        <w:rPr>
          <w:rFonts w:ascii="David" w:hAnsi="David"/>
          <w:rtl/>
        </w:rPr>
        <w:tab/>
      </w:r>
      <w:r>
        <w:rPr>
          <w:rFonts w:ascii="David" w:hAnsi="David"/>
          <w:rtl/>
        </w:rPr>
        <w:tab/>
      </w:r>
      <w:r>
        <w:rPr>
          <w:rFonts w:ascii="David" w:hAnsi="David"/>
          <w:rtl/>
        </w:rPr>
        <w:tab/>
      </w:r>
      <w:r>
        <w:rPr>
          <w:rFonts w:ascii="David" w:hAnsi="David"/>
          <w:rtl/>
        </w:rPr>
        <w:tab/>
        <w:t xml:space="preserve">                                חתימת המצהיר</w:t>
      </w:r>
    </w:p>
    <w:p w14:paraId="7D7347CE" w14:textId="77777777" w:rsidR="0085696C" w:rsidRDefault="0085696C" w:rsidP="001A0C02">
      <w:pPr>
        <w:pStyle w:val="1f"/>
        <w:keepNext/>
        <w:keepLines/>
        <w:widowControl w:val="0"/>
        <w:spacing w:line="360" w:lineRule="auto"/>
        <w:rPr>
          <w:rFonts w:ascii="David" w:hAnsi="David" w:cs="David"/>
          <w:sz w:val="24"/>
          <w:szCs w:val="24"/>
          <w:rtl/>
        </w:rPr>
      </w:pPr>
    </w:p>
    <w:p w14:paraId="4A96B4E7" w14:textId="77777777" w:rsidR="0085696C" w:rsidRDefault="001A0C02" w:rsidP="003B583D">
      <w:pPr>
        <w:keepNext/>
        <w:keepLines/>
        <w:widowControl w:val="0"/>
        <w:spacing w:line="360" w:lineRule="auto"/>
        <w:ind w:left="360"/>
        <w:jc w:val="center"/>
        <w:rPr>
          <w:rFonts w:ascii="David" w:hAnsi="David"/>
          <w:b/>
          <w:bCs/>
          <w:rtl/>
        </w:rPr>
      </w:pPr>
      <w:bookmarkStart w:id="124" w:name="H2_אישור"/>
      <w:r>
        <w:rPr>
          <w:rFonts w:ascii="David" w:hAnsi="David"/>
          <w:b/>
          <w:bCs/>
          <w:rtl/>
        </w:rPr>
        <w:t>אישור</w:t>
      </w:r>
    </w:p>
    <w:bookmarkEnd w:id="124"/>
    <w:p w14:paraId="12A6E08E" w14:textId="77777777" w:rsidR="0085696C" w:rsidRDefault="0085696C" w:rsidP="001A0C02">
      <w:pPr>
        <w:keepNext/>
        <w:keepLines/>
        <w:widowControl w:val="0"/>
        <w:spacing w:line="360" w:lineRule="auto"/>
        <w:ind w:left="359"/>
        <w:jc w:val="both"/>
        <w:rPr>
          <w:rFonts w:ascii="David" w:hAnsi="David"/>
          <w:b/>
          <w:bCs/>
          <w:rtl/>
        </w:rPr>
      </w:pPr>
    </w:p>
    <w:p w14:paraId="27016AE0" w14:textId="77777777" w:rsidR="0085696C" w:rsidRDefault="001A0C02" w:rsidP="001A0C02">
      <w:pPr>
        <w:keepNext/>
        <w:keepLines/>
        <w:widowControl w:val="0"/>
        <w:spacing w:line="360" w:lineRule="auto"/>
        <w:ind w:left="359"/>
        <w:jc w:val="both"/>
        <w:rPr>
          <w:rFonts w:ascii="David" w:hAnsi="David"/>
          <w:rtl/>
        </w:rPr>
      </w:pPr>
      <w:r>
        <w:rPr>
          <w:rFonts w:ascii="David" w:hAnsi="David"/>
          <w:rtl/>
        </w:rPr>
        <w:t>הנני מאשר בזה, כי ביום ___________ הופיעה בפני, עו"ד ______________, במשרדי ברחוב __________________, גב'______________, שזיהתה עצמה על ידי תעודת זהות מספר ____________, ואחרי שהזהרתיה כי עליה להצהיר את האמת וכי תהיה צפויה לעונשים הקבועים בחוק אם לא תעשה כן, אישרה את נכונות הצהרתה דלעיל וחתמה עליה בפני.</w:t>
      </w:r>
    </w:p>
    <w:p w14:paraId="7C6DCB31" w14:textId="77777777" w:rsidR="0085696C" w:rsidRDefault="0085696C" w:rsidP="001A0C02">
      <w:pPr>
        <w:keepNext/>
        <w:keepLines/>
        <w:widowControl w:val="0"/>
        <w:spacing w:line="360" w:lineRule="auto"/>
        <w:ind w:left="359"/>
        <w:rPr>
          <w:rFonts w:ascii="David" w:hAnsi="David"/>
          <w:rtl/>
        </w:rPr>
      </w:pPr>
    </w:p>
    <w:p w14:paraId="1B19235E" w14:textId="77777777" w:rsidR="0085696C" w:rsidRDefault="001A0C02" w:rsidP="001A0C02">
      <w:pPr>
        <w:keepNext/>
        <w:keepLines/>
        <w:widowControl w:val="0"/>
        <w:spacing w:line="360" w:lineRule="auto"/>
        <w:ind w:left="359"/>
        <w:rPr>
          <w:rFonts w:ascii="David" w:hAnsi="David"/>
          <w:rtl/>
        </w:rPr>
      </w:pPr>
      <w:r>
        <w:rPr>
          <w:rFonts w:ascii="David" w:hAnsi="David"/>
          <w:rtl/>
        </w:rPr>
        <w:t>___________</w:t>
      </w:r>
      <w:r>
        <w:rPr>
          <w:rFonts w:ascii="David" w:hAnsi="David"/>
          <w:rtl/>
        </w:rPr>
        <w:tab/>
        <w:t xml:space="preserve">           _________________________       _______________</w:t>
      </w:r>
    </w:p>
    <w:p w14:paraId="2E6E9DB3" w14:textId="77777777" w:rsidR="0085696C" w:rsidRDefault="001A0C02" w:rsidP="001A0C02">
      <w:pPr>
        <w:keepNext/>
        <w:keepLines/>
        <w:widowControl w:val="0"/>
        <w:spacing w:line="360" w:lineRule="auto"/>
        <w:ind w:left="359"/>
        <w:rPr>
          <w:rFonts w:ascii="David" w:hAnsi="David"/>
          <w:rtl/>
        </w:rPr>
      </w:pPr>
      <w:r>
        <w:rPr>
          <w:rFonts w:ascii="David" w:hAnsi="David"/>
          <w:rtl/>
        </w:rPr>
        <w:t xml:space="preserve">      תאריך </w:t>
      </w:r>
      <w:r>
        <w:rPr>
          <w:rFonts w:ascii="David" w:hAnsi="David"/>
          <w:rtl/>
        </w:rPr>
        <w:tab/>
      </w:r>
      <w:r>
        <w:rPr>
          <w:rFonts w:ascii="David" w:hAnsi="David"/>
          <w:rtl/>
        </w:rPr>
        <w:tab/>
        <w:t xml:space="preserve">            חותמת ומספר רישיון עורך דין </w:t>
      </w:r>
      <w:r>
        <w:rPr>
          <w:rFonts w:ascii="David" w:hAnsi="David"/>
          <w:rtl/>
        </w:rPr>
        <w:tab/>
        <w:t xml:space="preserve">                  חתימה</w:t>
      </w:r>
    </w:p>
    <w:p w14:paraId="64A4999E" w14:textId="77777777" w:rsidR="0085696C" w:rsidRDefault="0085696C" w:rsidP="001A0C02">
      <w:pPr>
        <w:keepNext/>
        <w:keepLines/>
        <w:widowControl w:val="0"/>
        <w:bidi w:val="0"/>
        <w:rPr>
          <w:rFonts w:ascii="David" w:hAnsi="David"/>
          <w:b/>
          <w:bCs/>
          <w:rtl/>
        </w:rPr>
      </w:pPr>
    </w:p>
    <w:p w14:paraId="19A62814" w14:textId="77777777" w:rsidR="0085696C" w:rsidRDefault="001A0C02" w:rsidP="001A0C02">
      <w:pPr>
        <w:keepNext/>
        <w:keepLines/>
        <w:widowControl w:val="0"/>
        <w:bidi w:val="0"/>
        <w:rPr>
          <w:rFonts w:ascii="David" w:hAnsi="David"/>
          <w:b/>
          <w:bCs/>
        </w:rPr>
      </w:pPr>
      <w:r>
        <w:rPr>
          <w:rFonts w:ascii="David" w:hAnsi="David"/>
          <w:b/>
          <w:bCs/>
          <w:rtl/>
        </w:rPr>
        <w:br w:type="page"/>
      </w:r>
      <w:bookmarkStart w:id="125" w:name="_Toc485982319"/>
    </w:p>
    <w:p w14:paraId="165C4D67" w14:textId="77777777" w:rsidR="0085696C" w:rsidRDefault="0085696C" w:rsidP="001A0C02">
      <w:pPr>
        <w:keepNext/>
        <w:keepLines/>
        <w:widowControl w:val="0"/>
        <w:bidi w:val="0"/>
        <w:rPr>
          <w:rFonts w:ascii="David" w:hAnsi="David"/>
          <w:b/>
          <w:bCs/>
          <w:rtl/>
        </w:rPr>
      </w:pPr>
    </w:p>
    <w:p w14:paraId="6E121C7E" w14:textId="77777777" w:rsidR="0085696C" w:rsidRDefault="0085696C" w:rsidP="001A0C02">
      <w:pPr>
        <w:keepNext/>
        <w:keepLines/>
        <w:widowControl w:val="0"/>
        <w:bidi w:val="0"/>
        <w:rPr>
          <w:rFonts w:ascii="David" w:hAnsi="David"/>
          <w:b/>
          <w:bCs/>
          <w:rtl/>
        </w:rPr>
      </w:pPr>
    </w:p>
    <w:p w14:paraId="47DBF0D4" w14:textId="77777777" w:rsidR="0085696C" w:rsidRDefault="001A0C02" w:rsidP="00D71DC6">
      <w:pPr>
        <w:pStyle w:val="afff2"/>
        <w:keepNext/>
        <w:keepLines/>
        <w:widowControl w:val="0"/>
        <w:spacing w:line="360" w:lineRule="auto"/>
        <w:ind w:left="0"/>
        <w:outlineLvl w:val="1"/>
        <w:rPr>
          <w:rFonts w:ascii="David" w:hAnsi="David" w:cs="David"/>
          <w:rtl/>
          <w:lang w:eastAsia="en-US"/>
        </w:rPr>
      </w:pPr>
      <w:bookmarkStart w:id="126" w:name="H2_נספח_א8_אישור_רואה_חשבון_לתאגיד_בלבד"/>
      <w:r>
        <w:rPr>
          <w:rFonts w:ascii="David" w:hAnsi="David" w:cs="David"/>
          <w:b/>
          <w:bCs/>
          <w:rtl/>
          <w:lang w:eastAsia="en-US"/>
        </w:rPr>
        <w:t xml:space="preserve">נספח א'8 </w:t>
      </w:r>
      <w:r>
        <w:rPr>
          <w:rFonts w:ascii="David" w:hAnsi="David" w:cs="David"/>
          <w:rtl/>
          <w:lang w:eastAsia="en-US"/>
        </w:rPr>
        <w:t>–אישור רואה חשבון לתאגיד בלבד</w:t>
      </w:r>
    </w:p>
    <w:bookmarkEnd w:id="126"/>
    <w:p w14:paraId="5BB2D3F3" w14:textId="77777777" w:rsidR="0085696C" w:rsidRDefault="001A0C02" w:rsidP="001A0C02">
      <w:pPr>
        <w:jc w:val="right"/>
        <w:rPr>
          <w:rFonts w:ascii="David" w:hAnsi="David"/>
          <w:rtl/>
        </w:rPr>
      </w:pPr>
      <w:r>
        <w:rPr>
          <w:rFonts w:ascii="David" w:hAnsi="David"/>
          <w:rtl/>
        </w:rPr>
        <w:t>תאריך: _______________</w:t>
      </w:r>
    </w:p>
    <w:p w14:paraId="7679F06F" w14:textId="77777777" w:rsidR="0085696C" w:rsidRDefault="001A0C02" w:rsidP="001A0C02">
      <w:pPr>
        <w:jc w:val="both"/>
        <w:rPr>
          <w:rFonts w:ascii="David" w:hAnsi="David"/>
          <w:noProof/>
        </w:rPr>
      </w:pPr>
      <w:r>
        <w:rPr>
          <w:rFonts w:ascii="David" w:hAnsi="David"/>
          <w:noProof/>
          <w:rtl/>
        </w:rPr>
        <w:t>לכבוד</w:t>
      </w:r>
    </w:p>
    <w:p w14:paraId="3F09C663" w14:textId="77777777" w:rsidR="0085696C" w:rsidRDefault="0085696C" w:rsidP="001A0C02">
      <w:pPr>
        <w:jc w:val="both"/>
        <w:rPr>
          <w:rFonts w:ascii="David" w:hAnsi="David"/>
          <w:noProof/>
          <w:rtl/>
        </w:rPr>
      </w:pPr>
    </w:p>
    <w:p w14:paraId="750CABBD" w14:textId="77777777" w:rsidR="0085696C" w:rsidRDefault="001A0C02" w:rsidP="001A0C02">
      <w:pPr>
        <w:jc w:val="both"/>
        <w:rPr>
          <w:rFonts w:ascii="David" w:hAnsi="David"/>
          <w:noProof/>
          <w:rtl/>
        </w:rPr>
      </w:pPr>
      <w:r>
        <w:rPr>
          <w:rFonts w:ascii="David" w:hAnsi="David"/>
          <w:noProof/>
          <w:rtl/>
        </w:rPr>
        <w:t>______________ [שם המציע]</w:t>
      </w:r>
    </w:p>
    <w:p w14:paraId="02256175" w14:textId="77777777" w:rsidR="0085696C" w:rsidRDefault="0085696C" w:rsidP="001A0C02">
      <w:pPr>
        <w:spacing w:line="360" w:lineRule="auto"/>
        <w:rPr>
          <w:rFonts w:ascii="David" w:hAnsi="David"/>
          <w:rtl/>
        </w:rPr>
      </w:pPr>
    </w:p>
    <w:p w14:paraId="6F187947" w14:textId="77777777" w:rsidR="0085696C" w:rsidRDefault="001A0C02" w:rsidP="00D71DC6">
      <w:pPr>
        <w:spacing w:line="360" w:lineRule="auto"/>
        <w:ind w:left="26"/>
        <w:jc w:val="center"/>
        <w:outlineLvl w:val="2"/>
        <w:rPr>
          <w:rFonts w:ascii="David" w:hAnsi="David"/>
          <w:rtl/>
        </w:rPr>
      </w:pPr>
      <w:bookmarkStart w:id="127" w:name="H3_הנדון_אישור_רואה_חשבון_על_היעדר_הערת_"/>
      <w:r>
        <w:rPr>
          <w:rFonts w:ascii="David" w:hAnsi="David"/>
          <w:rtl/>
        </w:rPr>
        <w:t xml:space="preserve">הנדון: </w:t>
      </w:r>
      <w:r>
        <w:rPr>
          <w:rFonts w:ascii="David" w:hAnsi="David"/>
          <w:b/>
          <w:bCs/>
          <w:u w:val="single"/>
          <w:rtl/>
        </w:rPr>
        <w:t xml:space="preserve">אישור רואה </w:t>
      </w:r>
      <w:r>
        <w:rPr>
          <w:rFonts w:ascii="David" w:hAnsi="David"/>
          <w:b/>
          <w:bCs/>
          <w:noProof/>
          <w:u w:val="single"/>
          <w:rtl/>
        </w:rPr>
        <w:t>חשבון על</w:t>
      </w:r>
      <w:r>
        <w:rPr>
          <w:rFonts w:ascii="David" w:hAnsi="David"/>
          <w:b/>
          <w:bCs/>
          <w:u w:val="single"/>
          <w:rtl/>
        </w:rPr>
        <w:t xml:space="preserve"> היעדר הערת "עסק חי"</w:t>
      </w:r>
      <w:r>
        <w:rPr>
          <w:rFonts w:ascii="David" w:hAnsi="David"/>
          <w:b/>
          <w:bCs/>
          <w:noProof/>
          <w:u w:val="single"/>
          <w:rtl/>
        </w:rPr>
        <w:t xml:space="preserve"> בדוחות הכספיים </w:t>
      </w:r>
    </w:p>
    <w:bookmarkEnd w:id="127"/>
    <w:p w14:paraId="18F18658" w14:textId="77777777" w:rsidR="0085696C" w:rsidRDefault="0085696C" w:rsidP="001A0C02">
      <w:pPr>
        <w:spacing w:line="360" w:lineRule="auto"/>
        <w:ind w:left="26"/>
        <w:jc w:val="center"/>
        <w:rPr>
          <w:rFonts w:ascii="David" w:hAnsi="David"/>
          <w:rtl/>
        </w:rPr>
      </w:pPr>
    </w:p>
    <w:p w14:paraId="04BB9798" w14:textId="77777777" w:rsidR="0085696C" w:rsidRDefault="001A0C02" w:rsidP="001A0C02">
      <w:pPr>
        <w:jc w:val="both"/>
        <w:rPr>
          <w:rFonts w:ascii="David" w:hAnsi="David"/>
          <w:rtl/>
        </w:rPr>
      </w:pPr>
      <w:r>
        <w:rPr>
          <w:rFonts w:ascii="David" w:hAnsi="David"/>
          <w:rtl/>
        </w:rPr>
        <w:t>לבקשתכם וכרואי החשבון של ____________ (להלן: "המציע") הרינו לאשר כדלקמן:</w:t>
      </w:r>
    </w:p>
    <w:p w14:paraId="2BB3497C" w14:textId="77777777" w:rsidR="0085696C" w:rsidRDefault="001A0C02" w:rsidP="001A0C02">
      <w:pPr>
        <w:jc w:val="both"/>
        <w:rPr>
          <w:rFonts w:ascii="David" w:hAnsi="David"/>
          <w:rtl/>
        </w:rPr>
      </w:pPr>
      <w:r>
        <w:rPr>
          <w:rFonts w:ascii="David" w:hAnsi="David"/>
          <w:rtl/>
        </w:rPr>
        <w:tab/>
      </w:r>
    </w:p>
    <w:p w14:paraId="1816D46B" w14:textId="77777777" w:rsidR="0085696C" w:rsidRDefault="0085696C" w:rsidP="001A0C02">
      <w:pPr>
        <w:ind w:left="720"/>
        <w:jc w:val="both"/>
        <w:rPr>
          <w:rFonts w:ascii="David" w:hAnsi="David"/>
          <w:rtl/>
        </w:rPr>
      </w:pPr>
    </w:p>
    <w:p w14:paraId="3EDFD374" w14:textId="77777777" w:rsidR="0085696C" w:rsidRDefault="001A0C02">
      <w:pPr>
        <w:pStyle w:val="afff2"/>
        <w:numPr>
          <w:ilvl w:val="0"/>
          <w:numId w:val="26"/>
        </w:numPr>
        <w:jc w:val="both"/>
        <w:rPr>
          <w:rFonts w:ascii="David" w:hAnsi="David" w:cs="David"/>
          <w:noProof/>
          <w:rtl/>
        </w:rPr>
      </w:pPr>
      <w:r>
        <w:rPr>
          <w:rFonts w:ascii="David" w:hAnsi="David" w:cs="David"/>
          <w:noProof/>
          <w:rtl/>
        </w:rPr>
        <w:t>הננו משמשים כרואי החשבון של המציע משנת _________.</w:t>
      </w:r>
    </w:p>
    <w:p w14:paraId="2BBFE707" w14:textId="77777777" w:rsidR="0085696C" w:rsidRDefault="0085696C" w:rsidP="001A0C02">
      <w:pPr>
        <w:pStyle w:val="afff2"/>
        <w:ind w:left="1440"/>
        <w:jc w:val="both"/>
        <w:rPr>
          <w:rFonts w:ascii="David" w:hAnsi="David" w:cs="David"/>
          <w:noProof/>
        </w:rPr>
      </w:pPr>
    </w:p>
    <w:p w14:paraId="7C0EC1DE" w14:textId="1D9CBD47" w:rsidR="0085696C" w:rsidRDefault="001A0C02">
      <w:pPr>
        <w:pStyle w:val="afff2"/>
        <w:numPr>
          <w:ilvl w:val="0"/>
          <w:numId w:val="26"/>
        </w:numPr>
        <w:jc w:val="both"/>
        <w:rPr>
          <w:rFonts w:ascii="David" w:hAnsi="David" w:cs="David"/>
          <w:rtl/>
        </w:rPr>
      </w:pPr>
      <w:r>
        <w:rPr>
          <w:rFonts w:ascii="David" w:hAnsi="David" w:cs="David"/>
          <w:u w:val="single"/>
          <w:rtl/>
        </w:rPr>
        <w:t xml:space="preserve">יש למחוק את המיותר מבין סעיפים </w:t>
      </w:r>
      <w:r>
        <w:rPr>
          <w:rtl/>
        </w:rPr>
        <w:fldChar w:fldCharType="begin"/>
      </w:r>
      <w:r>
        <w:rPr>
          <w:rFonts w:ascii="David" w:hAnsi="David" w:cs="David"/>
          <w:u w:val="single"/>
          <w:rtl/>
        </w:rPr>
        <w:instrText xml:space="preserve"> </w:instrText>
      </w:r>
      <w:r>
        <w:rPr>
          <w:rFonts w:ascii="David" w:hAnsi="David" w:cs="David"/>
          <w:u w:val="single"/>
        </w:rPr>
        <w:instrText>REF</w:instrText>
      </w:r>
      <w:r>
        <w:rPr>
          <w:rFonts w:ascii="David" w:hAnsi="David" w:cs="David"/>
          <w:u w:val="single"/>
          <w:rtl/>
        </w:rPr>
        <w:instrText xml:space="preserve"> _</w:instrText>
      </w:r>
      <w:r>
        <w:rPr>
          <w:rFonts w:ascii="David" w:hAnsi="David" w:cs="David"/>
          <w:u w:val="single"/>
        </w:rPr>
        <w:instrText>Ref49421358 \r \h</w:instrText>
      </w:r>
      <w:r>
        <w:rPr>
          <w:rFonts w:ascii="David" w:hAnsi="David" w:cs="David"/>
          <w:u w:val="single"/>
          <w:rtl/>
        </w:rPr>
        <w:instrText xml:space="preserve">  \* </w:instrText>
      </w:r>
      <w:r>
        <w:rPr>
          <w:rFonts w:ascii="David" w:hAnsi="David" w:cs="David"/>
          <w:u w:val="single"/>
        </w:rPr>
        <w:instrText>MERGEFORMAT</w:instrText>
      </w:r>
      <w:r>
        <w:rPr>
          <w:rFonts w:ascii="David" w:hAnsi="David" w:cs="David"/>
          <w:u w:val="single"/>
          <w:rtl/>
        </w:rPr>
        <w:instrText xml:space="preserve"> </w:instrText>
      </w:r>
      <w:r>
        <w:rPr>
          <w:rtl/>
        </w:rPr>
      </w:r>
      <w:r>
        <w:rPr>
          <w:rtl/>
        </w:rPr>
        <w:fldChar w:fldCharType="separate"/>
      </w:r>
      <w:r w:rsidR="009C08E9">
        <w:rPr>
          <w:rFonts w:ascii="David" w:hAnsi="David" w:cs="David"/>
          <w:u w:val="single"/>
          <w:cs/>
        </w:rPr>
        <w:t>‎</w:t>
      </w:r>
      <w:r w:rsidR="009C08E9">
        <w:rPr>
          <w:rFonts w:ascii="David" w:hAnsi="David" w:cs="David"/>
          <w:u w:val="single"/>
        </w:rPr>
        <w:t>2.1</w:t>
      </w:r>
      <w:r>
        <w:rPr>
          <w:rtl/>
        </w:rPr>
        <w:fldChar w:fldCharType="end"/>
      </w:r>
      <w:r>
        <w:rPr>
          <w:rFonts w:ascii="David" w:hAnsi="David" w:cs="David"/>
          <w:u w:val="single"/>
          <w:rtl/>
        </w:rPr>
        <w:t xml:space="preserve"> ו-</w:t>
      </w:r>
      <w:r>
        <w:rPr>
          <w:rtl/>
        </w:rPr>
        <w:fldChar w:fldCharType="begin"/>
      </w:r>
      <w:r>
        <w:rPr>
          <w:rFonts w:ascii="David" w:hAnsi="David" w:cs="David"/>
          <w:u w:val="single"/>
          <w:rtl/>
        </w:rPr>
        <w:instrText xml:space="preserve"> </w:instrText>
      </w:r>
      <w:r>
        <w:rPr>
          <w:rFonts w:ascii="David" w:hAnsi="David" w:cs="David"/>
          <w:u w:val="single"/>
        </w:rPr>
        <w:instrText>REF</w:instrText>
      </w:r>
      <w:r>
        <w:rPr>
          <w:rFonts w:ascii="David" w:hAnsi="David" w:cs="David"/>
          <w:u w:val="single"/>
          <w:rtl/>
        </w:rPr>
        <w:instrText xml:space="preserve"> _</w:instrText>
      </w:r>
      <w:r>
        <w:rPr>
          <w:rFonts w:ascii="David" w:hAnsi="David" w:cs="David"/>
          <w:u w:val="single"/>
        </w:rPr>
        <w:instrText>Ref49421367 \r \h</w:instrText>
      </w:r>
      <w:r>
        <w:rPr>
          <w:rFonts w:ascii="David" w:hAnsi="David" w:cs="David"/>
          <w:u w:val="single"/>
          <w:rtl/>
        </w:rPr>
        <w:instrText xml:space="preserve">  \* </w:instrText>
      </w:r>
      <w:r>
        <w:rPr>
          <w:rFonts w:ascii="David" w:hAnsi="David" w:cs="David"/>
          <w:u w:val="single"/>
        </w:rPr>
        <w:instrText>MERGEFORMAT</w:instrText>
      </w:r>
      <w:r>
        <w:rPr>
          <w:rFonts w:ascii="David" w:hAnsi="David" w:cs="David"/>
          <w:u w:val="single"/>
          <w:rtl/>
        </w:rPr>
        <w:instrText xml:space="preserve"> </w:instrText>
      </w:r>
      <w:r>
        <w:rPr>
          <w:rtl/>
        </w:rPr>
      </w:r>
      <w:r>
        <w:rPr>
          <w:rtl/>
        </w:rPr>
        <w:fldChar w:fldCharType="separate"/>
      </w:r>
      <w:r w:rsidR="009C08E9">
        <w:rPr>
          <w:rFonts w:ascii="David" w:hAnsi="David" w:cs="David"/>
          <w:u w:val="single"/>
          <w:cs/>
        </w:rPr>
        <w:t>‎</w:t>
      </w:r>
      <w:r w:rsidR="009C08E9">
        <w:rPr>
          <w:rFonts w:ascii="David" w:hAnsi="David" w:cs="David"/>
          <w:u w:val="single"/>
        </w:rPr>
        <w:t>2.2</w:t>
      </w:r>
      <w:r>
        <w:rPr>
          <w:rtl/>
        </w:rPr>
        <w:fldChar w:fldCharType="end"/>
      </w:r>
      <w:r>
        <w:rPr>
          <w:rFonts w:ascii="David" w:hAnsi="David" w:cs="David"/>
          <w:rtl/>
        </w:rPr>
        <w:t>:</w:t>
      </w:r>
    </w:p>
    <w:p w14:paraId="5D30690B" w14:textId="77777777" w:rsidR="0085696C" w:rsidRDefault="0085696C" w:rsidP="001A0C02">
      <w:pPr>
        <w:pStyle w:val="afff2"/>
        <w:ind w:left="360"/>
        <w:jc w:val="both"/>
        <w:rPr>
          <w:rFonts w:ascii="David" w:hAnsi="David" w:cs="David"/>
        </w:rPr>
      </w:pPr>
    </w:p>
    <w:p w14:paraId="253AAD87" w14:textId="77777777" w:rsidR="0085696C" w:rsidRDefault="001A0C02">
      <w:pPr>
        <w:pStyle w:val="afff2"/>
        <w:numPr>
          <w:ilvl w:val="1"/>
          <w:numId w:val="26"/>
        </w:numPr>
        <w:jc w:val="both"/>
        <w:rPr>
          <w:rFonts w:ascii="David" w:hAnsi="David" w:cs="David"/>
          <w:noProof/>
        </w:rPr>
      </w:pPr>
      <w:bookmarkStart w:id="128" w:name="_Ref49421358"/>
      <w:r>
        <w:rPr>
          <w:rFonts w:ascii="David" w:hAnsi="David" w:cs="David"/>
          <w:noProof/>
          <w:rtl/>
        </w:rPr>
        <w:t>הדוחות הכספיים המבוקרים / סקורים של המציע ליום ______, בוקרו / נסקרו (בהתאמה) על ידי משרדנו</w:t>
      </w:r>
      <w:bookmarkEnd w:id="128"/>
      <w:r>
        <w:rPr>
          <w:rFonts w:ascii="David" w:hAnsi="David" w:cs="David"/>
          <w:noProof/>
          <w:rtl/>
        </w:rPr>
        <w:t xml:space="preserve">. דוח רואי החשבון המבקרים נחתם ביום _______. </w:t>
      </w:r>
    </w:p>
    <w:p w14:paraId="571FE869" w14:textId="77777777" w:rsidR="0085696C" w:rsidRDefault="0085696C" w:rsidP="001A0C02">
      <w:pPr>
        <w:pStyle w:val="afff2"/>
        <w:ind w:left="792"/>
        <w:jc w:val="both"/>
        <w:rPr>
          <w:rFonts w:ascii="David" w:hAnsi="David" w:cs="David"/>
          <w:noProof/>
        </w:rPr>
      </w:pPr>
    </w:p>
    <w:p w14:paraId="7E23F236" w14:textId="77777777" w:rsidR="0085696C" w:rsidRDefault="001A0C02">
      <w:pPr>
        <w:pStyle w:val="afff2"/>
        <w:numPr>
          <w:ilvl w:val="1"/>
          <w:numId w:val="26"/>
        </w:numPr>
        <w:jc w:val="both"/>
        <w:rPr>
          <w:rFonts w:ascii="David" w:hAnsi="David" w:cs="David"/>
          <w:noProof/>
          <w:rtl/>
        </w:rPr>
      </w:pPr>
      <w:bookmarkStart w:id="129" w:name="_Ref49421367"/>
      <w:r>
        <w:rPr>
          <w:rFonts w:ascii="David" w:hAnsi="David" w:cs="David"/>
          <w:noProof/>
          <w:rtl/>
        </w:rPr>
        <w:t>הדוחות הכספיים המבוקרים / סקורים של המציע ליום ______, בוקרו / נסקרו (בהתאמה) על ידי רואי חשבון אחרים. דוח רואי החשבון המבקרים האחרים נחתם ביום ______.</w:t>
      </w:r>
      <w:bookmarkEnd w:id="129"/>
    </w:p>
    <w:p w14:paraId="440FFB4D" w14:textId="77777777" w:rsidR="0085696C" w:rsidRDefault="0085696C" w:rsidP="001A0C02">
      <w:pPr>
        <w:pStyle w:val="afff2"/>
        <w:ind w:left="792"/>
        <w:jc w:val="both"/>
        <w:rPr>
          <w:rFonts w:ascii="David" w:hAnsi="David" w:cs="David"/>
          <w:noProof/>
        </w:rPr>
      </w:pPr>
    </w:p>
    <w:p w14:paraId="34289237" w14:textId="77777777" w:rsidR="0085696C" w:rsidRDefault="001A0C02">
      <w:pPr>
        <w:pStyle w:val="afff2"/>
        <w:numPr>
          <w:ilvl w:val="0"/>
          <w:numId w:val="26"/>
        </w:numPr>
        <w:jc w:val="both"/>
        <w:rPr>
          <w:rFonts w:ascii="David" w:hAnsi="David" w:cs="David"/>
          <w:noProof/>
        </w:rPr>
      </w:pPr>
      <w:r>
        <w:rPr>
          <w:rFonts w:ascii="David" w:hAnsi="David" w:cs="David"/>
          <w:rtl/>
        </w:rPr>
        <w:t>דוח רואי החשבון המבקרים, שניתן לעניין הדוחות הכספיים המבוקרים / סקורים הנ"ל, אינו כולל הפניית תשומת לב / הדגש עניין לגבי ספקות משמעותיים בדבר המשך קיומו של המציע "כעסק חי" (*).</w:t>
      </w:r>
    </w:p>
    <w:p w14:paraId="137E0846" w14:textId="77777777" w:rsidR="0085696C" w:rsidRDefault="0085696C" w:rsidP="001A0C02">
      <w:pPr>
        <w:jc w:val="both"/>
        <w:rPr>
          <w:rFonts w:ascii="David" w:hAnsi="David"/>
          <w:noProof/>
        </w:rPr>
      </w:pPr>
    </w:p>
    <w:p w14:paraId="6510130F" w14:textId="77777777" w:rsidR="0085696C" w:rsidRDefault="001A0C02">
      <w:pPr>
        <w:pStyle w:val="afff2"/>
        <w:numPr>
          <w:ilvl w:val="0"/>
          <w:numId w:val="26"/>
        </w:numPr>
        <w:jc w:val="both"/>
        <w:rPr>
          <w:rFonts w:ascii="David" w:hAnsi="David" w:cs="David"/>
        </w:rPr>
      </w:pPr>
      <w:bookmarkStart w:id="130" w:name="_Ref67864909"/>
      <w:r>
        <w:rPr>
          <w:rFonts w:ascii="David" w:hAnsi="David" w:cs="David"/>
          <w:rtl/>
        </w:rPr>
        <w:t>קיבלנו דיווח מהנהלת המציע לגבי תוצאות פעילויותיו מאז הדוחות הכספיים המבוקרים / הסקורים, וכן ערכנו דיון בנושא "עסק חי" עם הנהלת המציע.</w:t>
      </w:r>
      <w:bookmarkEnd w:id="130"/>
    </w:p>
    <w:p w14:paraId="34B8180B" w14:textId="77777777" w:rsidR="0085696C" w:rsidRDefault="0085696C" w:rsidP="001A0C02">
      <w:pPr>
        <w:jc w:val="both"/>
        <w:rPr>
          <w:rFonts w:ascii="David" w:hAnsi="David"/>
        </w:rPr>
      </w:pPr>
    </w:p>
    <w:p w14:paraId="157F1F90" w14:textId="67A45FBD" w:rsidR="0085696C" w:rsidRDefault="001A0C02">
      <w:pPr>
        <w:pStyle w:val="afff2"/>
        <w:numPr>
          <w:ilvl w:val="0"/>
          <w:numId w:val="26"/>
        </w:numPr>
        <w:jc w:val="both"/>
        <w:rPr>
          <w:rFonts w:ascii="David" w:hAnsi="David" w:cs="David"/>
        </w:rPr>
      </w:pPr>
      <w:bookmarkStart w:id="131" w:name="_Ref67864932"/>
      <w:r>
        <w:rPr>
          <w:rFonts w:ascii="David" w:hAnsi="David" w:cs="David"/>
          <w:rtl/>
        </w:rPr>
        <w:t xml:space="preserve">עד למועד חתימתנו על מכתב זה, לא בא לידיעתינו, בהתבסס על הבדיקות כמפורט בסעיף </w:t>
      </w:r>
      <w:r>
        <w:rPr>
          <w:rtl/>
        </w:rPr>
        <w:fldChar w:fldCharType="begin"/>
      </w:r>
      <w:r>
        <w:rPr>
          <w:rFonts w:ascii="David" w:hAnsi="David" w:cs="David"/>
          <w:rtl/>
        </w:rPr>
        <w:instrText xml:space="preserve"> </w:instrText>
      </w:r>
      <w:r>
        <w:rPr>
          <w:rFonts w:ascii="David" w:hAnsi="David" w:cs="David"/>
        </w:rPr>
        <w:instrText>REF</w:instrText>
      </w:r>
      <w:r>
        <w:rPr>
          <w:rFonts w:ascii="David" w:hAnsi="David" w:cs="David"/>
          <w:rtl/>
        </w:rPr>
        <w:instrText xml:space="preserve"> _</w:instrText>
      </w:r>
      <w:r>
        <w:rPr>
          <w:rFonts w:ascii="David" w:hAnsi="David" w:cs="David"/>
        </w:rPr>
        <w:instrText>Ref67864909 \r \h</w:instrText>
      </w:r>
      <w:r>
        <w:rPr>
          <w:rFonts w:ascii="David" w:hAnsi="David" w:cs="David"/>
          <w:rtl/>
        </w:rPr>
        <w:instrText xml:space="preserve">  \* </w:instrText>
      </w:r>
      <w:r>
        <w:rPr>
          <w:rFonts w:ascii="David" w:hAnsi="David" w:cs="David"/>
        </w:rPr>
        <w:instrText>MERGEFORMAT</w:instrText>
      </w:r>
      <w:r>
        <w:rPr>
          <w:rFonts w:ascii="David" w:hAnsi="David" w:cs="David"/>
          <w:rtl/>
        </w:rPr>
        <w:instrText xml:space="preserve"> </w:instrText>
      </w:r>
      <w:r>
        <w:rPr>
          <w:rtl/>
        </w:rPr>
      </w:r>
      <w:r>
        <w:rPr>
          <w:rtl/>
        </w:rPr>
        <w:fldChar w:fldCharType="separate"/>
      </w:r>
      <w:r w:rsidR="009C08E9">
        <w:rPr>
          <w:rFonts w:ascii="David" w:hAnsi="David" w:cs="David"/>
          <w:cs/>
        </w:rPr>
        <w:t>‎</w:t>
      </w:r>
      <w:r w:rsidR="009C08E9">
        <w:rPr>
          <w:rFonts w:ascii="David" w:hAnsi="David" w:cs="David"/>
        </w:rPr>
        <w:t>4</w:t>
      </w:r>
      <w:r>
        <w:rPr>
          <w:rtl/>
        </w:rPr>
        <w:fldChar w:fldCharType="end"/>
      </w:r>
      <w:r>
        <w:rPr>
          <w:rFonts w:ascii="David" w:hAnsi="David" w:cs="David"/>
          <w:rtl/>
        </w:rPr>
        <w:t xml:space="preserve"> לעיל, מידע על שינוי מהותי לרעה במצבו העסקי של המציע, עד לכדי העלאת ספקות משמעותיים לגבי המשך קיומו של המציע "כעסק חי" (**).</w:t>
      </w:r>
      <w:bookmarkEnd w:id="131"/>
    </w:p>
    <w:p w14:paraId="48EA8851" w14:textId="77777777" w:rsidR="0085696C" w:rsidRDefault="0085696C" w:rsidP="001A0C02">
      <w:pPr>
        <w:jc w:val="both"/>
        <w:rPr>
          <w:rFonts w:ascii="David" w:hAnsi="David"/>
        </w:rPr>
      </w:pPr>
    </w:p>
    <w:p w14:paraId="687C5D52" w14:textId="77777777" w:rsidR="0085696C" w:rsidRDefault="0085696C" w:rsidP="001A0C02">
      <w:pPr>
        <w:ind w:left="26"/>
        <w:jc w:val="both"/>
        <w:rPr>
          <w:rFonts w:ascii="David" w:hAnsi="David"/>
          <w:rtl/>
        </w:rPr>
      </w:pPr>
    </w:p>
    <w:p w14:paraId="06150116" w14:textId="77777777" w:rsidR="0085696C" w:rsidRDefault="001A0C02" w:rsidP="001A0C02">
      <w:pPr>
        <w:tabs>
          <w:tab w:val="right" w:pos="665"/>
        </w:tabs>
        <w:ind w:left="255" w:hanging="255"/>
        <w:jc w:val="both"/>
        <w:rPr>
          <w:rFonts w:ascii="David" w:hAnsi="David"/>
        </w:rPr>
      </w:pPr>
      <w:r>
        <w:rPr>
          <w:rFonts w:ascii="David" w:hAnsi="David"/>
          <w:rtl/>
        </w:rPr>
        <w:t>(*) לעניין אישור זה, "</w:t>
      </w:r>
      <w:r>
        <w:rPr>
          <w:rFonts w:ascii="David" w:hAnsi="David"/>
          <w:b/>
          <w:bCs/>
          <w:rtl/>
        </w:rPr>
        <w:t>עסק חי</w:t>
      </w:r>
      <w:r>
        <w:rPr>
          <w:rFonts w:ascii="David" w:hAnsi="David"/>
          <w:rtl/>
        </w:rPr>
        <w:t>" – כהגדרתו בהתאם לתקן ביקורת (ישראל) 570 בדבר העסק החי של לשכת רואי חשבון בישראל.</w:t>
      </w:r>
    </w:p>
    <w:p w14:paraId="6ED76ADA" w14:textId="77777777" w:rsidR="0085696C" w:rsidRDefault="0085696C" w:rsidP="001A0C02">
      <w:pPr>
        <w:tabs>
          <w:tab w:val="right" w:pos="665"/>
        </w:tabs>
        <w:jc w:val="both"/>
        <w:rPr>
          <w:rFonts w:ascii="David" w:hAnsi="David"/>
          <w:rtl/>
        </w:rPr>
      </w:pPr>
    </w:p>
    <w:p w14:paraId="592B206F" w14:textId="0173BA3B" w:rsidR="0085696C" w:rsidRDefault="001A0C02" w:rsidP="001A0C02">
      <w:pPr>
        <w:tabs>
          <w:tab w:val="right" w:pos="665"/>
        </w:tabs>
        <w:ind w:left="324" w:hanging="369"/>
        <w:jc w:val="both"/>
        <w:rPr>
          <w:rFonts w:ascii="David" w:hAnsi="David"/>
          <w:rtl/>
        </w:rPr>
      </w:pPr>
      <w:r>
        <w:rPr>
          <w:rFonts w:ascii="David" w:hAnsi="David"/>
          <w:rtl/>
        </w:rPr>
        <w:t xml:space="preserve">(**) אם מאז מועד חתימת רואה החשבון על דוח רואה החשבון המבקרים חלפו פחות מ- 3 חודשים, כי אז אין דרישה לסעיפים </w:t>
      </w:r>
      <w:r>
        <w:rPr>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Ref67864909 \r \h</w:instrText>
      </w:r>
      <w:r>
        <w:rPr>
          <w:rFonts w:ascii="David" w:hAnsi="David"/>
          <w:rtl/>
        </w:rPr>
        <w:instrText xml:space="preserve">  \* </w:instrText>
      </w:r>
      <w:r>
        <w:rPr>
          <w:rFonts w:ascii="David" w:hAnsi="David"/>
        </w:rPr>
        <w:instrText>MERGEFORMAT</w:instrText>
      </w:r>
      <w:r>
        <w:rPr>
          <w:rFonts w:ascii="David" w:hAnsi="David"/>
          <w:rtl/>
        </w:rPr>
        <w:instrText xml:space="preserve"> </w:instrText>
      </w:r>
      <w:r>
        <w:rPr>
          <w:rtl/>
        </w:rPr>
      </w:r>
      <w:r>
        <w:rPr>
          <w:rtl/>
        </w:rPr>
        <w:fldChar w:fldCharType="separate"/>
      </w:r>
      <w:r w:rsidR="009C08E9">
        <w:rPr>
          <w:rFonts w:ascii="David" w:hAnsi="David"/>
          <w:cs/>
        </w:rPr>
        <w:t>‎</w:t>
      </w:r>
      <w:r w:rsidR="009C08E9">
        <w:rPr>
          <w:rFonts w:ascii="David" w:hAnsi="David"/>
        </w:rPr>
        <w:t>4</w:t>
      </w:r>
      <w:r>
        <w:rPr>
          <w:rtl/>
        </w:rPr>
        <w:fldChar w:fldCharType="end"/>
      </w:r>
      <w:r>
        <w:rPr>
          <w:rFonts w:ascii="David" w:hAnsi="David"/>
          <w:rtl/>
        </w:rPr>
        <w:t xml:space="preserve"> ו- </w:t>
      </w:r>
      <w:r>
        <w:rPr>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Ref67864932 \r \h</w:instrText>
      </w:r>
      <w:r>
        <w:rPr>
          <w:rFonts w:ascii="David" w:hAnsi="David"/>
          <w:rtl/>
        </w:rPr>
        <w:instrText xml:space="preserve">  \* </w:instrText>
      </w:r>
      <w:r>
        <w:rPr>
          <w:rFonts w:ascii="David" w:hAnsi="David"/>
        </w:rPr>
        <w:instrText>MERGEFORMAT</w:instrText>
      </w:r>
      <w:r>
        <w:rPr>
          <w:rFonts w:ascii="David" w:hAnsi="David"/>
          <w:rtl/>
        </w:rPr>
        <w:instrText xml:space="preserve"> </w:instrText>
      </w:r>
      <w:r>
        <w:rPr>
          <w:rtl/>
        </w:rPr>
      </w:r>
      <w:r>
        <w:rPr>
          <w:rtl/>
        </w:rPr>
        <w:fldChar w:fldCharType="separate"/>
      </w:r>
      <w:r w:rsidR="009C08E9">
        <w:rPr>
          <w:rFonts w:ascii="David" w:hAnsi="David"/>
          <w:cs/>
        </w:rPr>
        <w:t>‎</w:t>
      </w:r>
      <w:r w:rsidR="009C08E9">
        <w:rPr>
          <w:rFonts w:ascii="David" w:hAnsi="David"/>
        </w:rPr>
        <w:t>5</w:t>
      </w:r>
      <w:r>
        <w:rPr>
          <w:rtl/>
        </w:rPr>
        <w:fldChar w:fldCharType="end"/>
      </w:r>
      <w:r>
        <w:rPr>
          <w:rFonts w:ascii="David" w:hAnsi="David"/>
          <w:rtl/>
        </w:rPr>
        <w:t>.</w:t>
      </w:r>
    </w:p>
    <w:p w14:paraId="66882A3F" w14:textId="77777777" w:rsidR="0085696C" w:rsidRDefault="0085696C" w:rsidP="001A0C02">
      <w:pPr>
        <w:jc w:val="both"/>
        <w:rPr>
          <w:rFonts w:ascii="David" w:hAnsi="David"/>
          <w:iCs/>
          <w:rtl/>
        </w:rPr>
      </w:pPr>
    </w:p>
    <w:p w14:paraId="10C9B09F" w14:textId="77777777" w:rsidR="0085696C" w:rsidRDefault="001A0C02" w:rsidP="001A0C02">
      <w:pPr>
        <w:pStyle w:val="NormalWeb"/>
        <w:tabs>
          <w:tab w:val="left" w:pos="3240"/>
          <w:tab w:val="left" w:pos="6660"/>
        </w:tabs>
        <w:bidi/>
        <w:spacing w:beforeAutospacing="0" w:afterAutospacing="0"/>
        <w:ind w:left="720"/>
        <w:jc w:val="center"/>
        <w:rPr>
          <w:rFonts w:ascii="David" w:hAnsi="David" w:cs="David"/>
          <w:i/>
          <w:rtl/>
        </w:rPr>
      </w:pPr>
      <w:r>
        <w:rPr>
          <w:rFonts w:ascii="David" w:hAnsi="David" w:cs="David"/>
          <w:i/>
          <w:rtl/>
        </w:rPr>
        <w:tab/>
        <w:t xml:space="preserve">                                                 בכבוד רב,</w:t>
      </w:r>
    </w:p>
    <w:p w14:paraId="24896F4C" w14:textId="77777777" w:rsidR="0085696C" w:rsidRDefault="001A0C02" w:rsidP="001A0C02">
      <w:pPr>
        <w:jc w:val="center"/>
        <w:rPr>
          <w:rFonts w:ascii="David" w:hAnsi="David"/>
          <w:rtl/>
        </w:rPr>
      </w:pPr>
      <w:r>
        <w:rPr>
          <w:rFonts w:ascii="David" w:hAnsi="David"/>
          <w:rtl/>
        </w:rPr>
        <w:t xml:space="preserve">                                                                                                         ___________________</w:t>
      </w:r>
    </w:p>
    <w:p w14:paraId="477F7E8A" w14:textId="77777777" w:rsidR="0085696C" w:rsidRDefault="0085696C" w:rsidP="001A0C02">
      <w:pPr>
        <w:ind w:left="6692"/>
        <w:jc w:val="both"/>
        <w:rPr>
          <w:rFonts w:ascii="David" w:hAnsi="David"/>
          <w:rtl/>
        </w:rPr>
      </w:pPr>
    </w:p>
    <w:p w14:paraId="01265C5D" w14:textId="77777777" w:rsidR="0085696C" w:rsidRDefault="001A0C02" w:rsidP="001A0C02">
      <w:pPr>
        <w:tabs>
          <w:tab w:val="right" w:pos="9070"/>
        </w:tabs>
        <w:spacing w:after="120"/>
        <w:ind w:left="6691"/>
        <w:rPr>
          <w:rFonts w:ascii="David" w:hAnsi="David"/>
          <w:rtl/>
        </w:rPr>
      </w:pPr>
      <w:r>
        <w:rPr>
          <w:rFonts w:ascii="David" w:hAnsi="David"/>
          <w:rtl/>
        </w:rPr>
        <w:t xml:space="preserve">        רואי חשבון</w:t>
      </w:r>
    </w:p>
    <w:p w14:paraId="37B2024D" w14:textId="77777777" w:rsidR="0085696C" w:rsidRDefault="0085696C" w:rsidP="001A0C02">
      <w:pPr>
        <w:jc w:val="both"/>
        <w:rPr>
          <w:rFonts w:ascii="David" w:hAnsi="David"/>
          <w:rtl/>
        </w:rPr>
      </w:pPr>
    </w:p>
    <w:p w14:paraId="430F0563" w14:textId="77777777" w:rsidR="0085696C" w:rsidRDefault="001A0C02" w:rsidP="001A0C02">
      <w:pPr>
        <w:jc w:val="both"/>
        <w:rPr>
          <w:rFonts w:ascii="David" w:hAnsi="David"/>
          <w:rtl/>
        </w:rPr>
      </w:pPr>
      <w:r>
        <w:rPr>
          <w:rFonts w:ascii="David" w:hAnsi="David"/>
          <w:rtl/>
        </w:rPr>
        <w:t xml:space="preserve">הערות: </w:t>
      </w:r>
    </w:p>
    <w:p w14:paraId="324E7BDC" w14:textId="77777777" w:rsidR="0085696C" w:rsidRDefault="001A0C02">
      <w:pPr>
        <w:numPr>
          <w:ilvl w:val="0"/>
          <w:numId w:val="27"/>
        </w:numPr>
        <w:spacing w:after="120"/>
        <w:ind w:left="748" w:hanging="357"/>
        <w:jc w:val="both"/>
        <w:rPr>
          <w:rFonts w:ascii="David" w:hAnsi="David"/>
          <w:rtl/>
        </w:rPr>
      </w:pPr>
      <w:r>
        <w:rPr>
          <w:rFonts w:ascii="David" w:hAnsi="David"/>
          <w:rtl/>
        </w:rPr>
        <w:t>נוסח זה נקבע בתיאום עם הוועדה לקביעת נוסחי חוות דעת מיוחדים ואישורי רואי חשבון של לשכת רואי חשבון בישראל בדצמבר 2020.</w:t>
      </w:r>
    </w:p>
    <w:p w14:paraId="07F2790C" w14:textId="77777777" w:rsidR="0085696C" w:rsidRDefault="001A0C02">
      <w:pPr>
        <w:pStyle w:val="af2"/>
        <w:numPr>
          <w:ilvl w:val="0"/>
          <w:numId w:val="27"/>
        </w:numPr>
        <w:tabs>
          <w:tab w:val="clear" w:pos="4153"/>
          <w:tab w:val="left" w:pos="6945"/>
        </w:tabs>
        <w:jc w:val="both"/>
        <w:rPr>
          <w:rFonts w:ascii="David" w:hAnsi="David"/>
          <w:rtl/>
        </w:rPr>
      </w:pPr>
      <w:r>
        <w:rPr>
          <w:rFonts w:ascii="David" w:hAnsi="David"/>
          <w:rtl/>
        </w:rPr>
        <w:t xml:space="preserve">יודפס על נייר לוגו של משרד רואי החשבון. </w:t>
      </w:r>
    </w:p>
    <w:p w14:paraId="7C1A77D4" w14:textId="77777777" w:rsidR="0085696C" w:rsidRDefault="001A0C02" w:rsidP="001A0C02">
      <w:pPr>
        <w:pStyle w:val="afff2"/>
        <w:keepNext/>
        <w:keepLines/>
        <w:widowControl w:val="0"/>
        <w:spacing w:line="360" w:lineRule="auto"/>
        <w:ind w:left="0"/>
        <w:rPr>
          <w:rFonts w:ascii="David" w:hAnsi="David" w:cs="David"/>
          <w:b/>
          <w:bCs/>
          <w:rtl/>
          <w:lang w:eastAsia="en-US"/>
        </w:rPr>
      </w:pPr>
      <w:r>
        <w:rPr>
          <w:rFonts w:ascii="David" w:hAnsi="David" w:cs="David"/>
          <w:b/>
          <w:bCs/>
          <w:rtl/>
          <w:lang w:eastAsia="en-US"/>
        </w:rPr>
        <w:br/>
      </w:r>
    </w:p>
    <w:p w14:paraId="1E74023E" w14:textId="77777777" w:rsidR="0085696C" w:rsidRDefault="001A0C02" w:rsidP="001A0C02">
      <w:pPr>
        <w:keepNext/>
        <w:keepLines/>
        <w:widowControl w:val="0"/>
        <w:bidi w:val="0"/>
        <w:rPr>
          <w:rFonts w:ascii="David" w:hAnsi="David"/>
          <w:b/>
          <w:bCs/>
        </w:rPr>
      </w:pPr>
      <w:r>
        <w:rPr>
          <w:rFonts w:ascii="David" w:hAnsi="David"/>
          <w:b/>
          <w:bCs/>
          <w:rtl/>
        </w:rPr>
        <w:br w:type="page"/>
      </w:r>
    </w:p>
    <w:p w14:paraId="01FCAFE1" w14:textId="77777777" w:rsidR="005B388E" w:rsidRPr="005B388E" w:rsidRDefault="005B388E" w:rsidP="005B388E">
      <w:pPr>
        <w:pStyle w:val="afff2"/>
        <w:keepNext/>
        <w:keepLines/>
        <w:widowControl w:val="0"/>
        <w:spacing w:line="360" w:lineRule="auto"/>
        <w:ind w:left="0"/>
        <w:outlineLvl w:val="1"/>
        <w:rPr>
          <w:rFonts w:ascii="David" w:hAnsi="David" w:cs="David"/>
          <w:b/>
          <w:bCs/>
          <w:rtl/>
          <w:lang w:eastAsia="en-US"/>
        </w:rPr>
      </w:pPr>
      <w:bookmarkStart w:id="132" w:name="H2_נספח_א10_שאלון_ניגוד_עניינים"/>
      <w:r w:rsidRPr="005B388E">
        <w:rPr>
          <w:rFonts w:ascii="David" w:hAnsi="David" w:cs="David" w:hint="eastAsia"/>
          <w:b/>
          <w:bCs/>
          <w:rtl/>
          <w:lang w:eastAsia="en-US"/>
        </w:rPr>
        <w:t>נספח</w:t>
      </w:r>
      <w:r w:rsidRPr="005B388E">
        <w:rPr>
          <w:rFonts w:ascii="David" w:hAnsi="David" w:cs="David"/>
          <w:b/>
          <w:bCs/>
          <w:rtl/>
          <w:lang w:eastAsia="en-US"/>
        </w:rPr>
        <w:t xml:space="preserve"> </w:t>
      </w:r>
      <w:r w:rsidRPr="005B388E">
        <w:rPr>
          <w:rFonts w:ascii="David" w:hAnsi="David" w:cs="David" w:hint="eastAsia"/>
          <w:b/>
          <w:bCs/>
          <w:rtl/>
          <w:lang w:eastAsia="en-US"/>
        </w:rPr>
        <w:t>א</w:t>
      </w:r>
      <w:r w:rsidRPr="005B388E">
        <w:rPr>
          <w:rFonts w:ascii="David" w:hAnsi="David" w:cs="David"/>
          <w:b/>
          <w:bCs/>
          <w:rtl/>
          <w:lang w:eastAsia="en-US"/>
        </w:rPr>
        <w:t xml:space="preserve">'9 - </w:t>
      </w:r>
      <w:r w:rsidRPr="005B388E">
        <w:rPr>
          <w:rFonts w:ascii="David" w:hAnsi="David" w:cs="David" w:hint="eastAsia"/>
          <w:b/>
          <w:bCs/>
          <w:rtl/>
          <w:lang w:eastAsia="en-US"/>
        </w:rPr>
        <w:t>אישור</w:t>
      </w:r>
      <w:r w:rsidRPr="005B388E">
        <w:rPr>
          <w:rFonts w:ascii="David" w:hAnsi="David" w:cs="David"/>
          <w:b/>
          <w:bCs/>
          <w:rtl/>
          <w:lang w:eastAsia="en-US"/>
        </w:rPr>
        <w:t xml:space="preserve"> </w:t>
      </w:r>
      <w:r w:rsidRPr="005B388E">
        <w:rPr>
          <w:rFonts w:ascii="David" w:hAnsi="David" w:cs="David" w:hint="eastAsia"/>
          <w:b/>
          <w:bCs/>
          <w:rtl/>
          <w:lang w:eastAsia="en-US"/>
        </w:rPr>
        <w:t>רואה</w:t>
      </w:r>
      <w:r w:rsidRPr="005B388E">
        <w:rPr>
          <w:rFonts w:ascii="David" w:hAnsi="David" w:cs="David"/>
          <w:b/>
          <w:bCs/>
          <w:rtl/>
          <w:lang w:eastAsia="en-US"/>
        </w:rPr>
        <w:t xml:space="preserve"> </w:t>
      </w:r>
      <w:r w:rsidRPr="005B388E">
        <w:rPr>
          <w:rFonts w:ascii="David" w:hAnsi="David" w:cs="David" w:hint="eastAsia"/>
          <w:b/>
          <w:bCs/>
          <w:rtl/>
          <w:lang w:eastAsia="en-US"/>
        </w:rPr>
        <w:t>חשבון</w:t>
      </w:r>
      <w:r w:rsidRPr="005B388E">
        <w:rPr>
          <w:rFonts w:ascii="David" w:hAnsi="David" w:cs="David"/>
          <w:b/>
          <w:bCs/>
          <w:rtl/>
          <w:lang w:eastAsia="en-US"/>
        </w:rPr>
        <w:t xml:space="preserve"> </w:t>
      </w:r>
      <w:r w:rsidRPr="005B388E">
        <w:rPr>
          <w:rFonts w:ascii="David" w:hAnsi="David" w:cs="David" w:hint="eastAsia"/>
          <w:b/>
          <w:bCs/>
          <w:rtl/>
          <w:lang w:eastAsia="en-US"/>
        </w:rPr>
        <w:t>בדבר</w:t>
      </w:r>
      <w:r w:rsidRPr="005B388E">
        <w:rPr>
          <w:rFonts w:ascii="David" w:hAnsi="David" w:cs="David"/>
          <w:b/>
          <w:bCs/>
          <w:rtl/>
          <w:lang w:eastAsia="en-US"/>
        </w:rPr>
        <w:t xml:space="preserve"> </w:t>
      </w:r>
      <w:r w:rsidRPr="005B388E">
        <w:rPr>
          <w:rFonts w:ascii="David" w:hAnsi="David" w:cs="David" w:hint="eastAsia"/>
          <w:b/>
          <w:bCs/>
          <w:rtl/>
          <w:lang w:eastAsia="en-US"/>
        </w:rPr>
        <w:t>נתונים</w:t>
      </w:r>
      <w:r w:rsidRPr="005B388E">
        <w:rPr>
          <w:rFonts w:ascii="David" w:hAnsi="David" w:cs="David"/>
          <w:b/>
          <w:bCs/>
          <w:rtl/>
          <w:lang w:eastAsia="en-US"/>
        </w:rPr>
        <w:t xml:space="preserve"> </w:t>
      </w:r>
      <w:r w:rsidRPr="005B388E">
        <w:rPr>
          <w:rFonts w:ascii="David" w:hAnsi="David" w:cs="David" w:hint="eastAsia"/>
          <w:b/>
          <w:bCs/>
          <w:rtl/>
          <w:lang w:eastAsia="en-US"/>
        </w:rPr>
        <w:t>מהדוחות</w:t>
      </w:r>
      <w:r w:rsidRPr="005B388E">
        <w:rPr>
          <w:rFonts w:ascii="David" w:hAnsi="David" w:cs="David"/>
          <w:b/>
          <w:bCs/>
          <w:rtl/>
          <w:lang w:eastAsia="en-US"/>
        </w:rPr>
        <w:t xml:space="preserve"> </w:t>
      </w:r>
      <w:r w:rsidRPr="005B388E">
        <w:rPr>
          <w:rFonts w:ascii="David" w:hAnsi="David" w:cs="David" w:hint="eastAsia"/>
          <w:b/>
          <w:bCs/>
          <w:rtl/>
          <w:lang w:eastAsia="en-US"/>
        </w:rPr>
        <w:t>הכספיים</w:t>
      </w:r>
    </w:p>
    <w:p w14:paraId="55F3EA0F" w14:textId="77777777" w:rsidR="005B388E" w:rsidRPr="00A962B9" w:rsidRDefault="005B388E" w:rsidP="005B388E">
      <w:pPr>
        <w:widowControl w:val="0"/>
        <w:jc w:val="right"/>
        <w:rPr>
          <w:rFonts w:ascii="David" w:hAnsi="David"/>
          <w:noProof/>
          <w:rtl/>
        </w:rPr>
      </w:pPr>
      <w:r w:rsidRPr="00A962B9">
        <w:rPr>
          <w:rFonts w:ascii="David" w:hAnsi="David"/>
          <w:noProof/>
          <w:rtl/>
        </w:rPr>
        <w:t>תאריך: _______________</w:t>
      </w:r>
    </w:p>
    <w:p w14:paraId="09671872" w14:textId="77777777" w:rsidR="005B388E" w:rsidRPr="00A962B9" w:rsidRDefault="005B388E" w:rsidP="005B388E">
      <w:pPr>
        <w:widowControl w:val="0"/>
        <w:jc w:val="both"/>
        <w:rPr>
          <w:rFonts w:ascii="David" w:hAnsi="David"/>
          <w:noProof/>
          <w:rtl/>
        </w:rPr>
      </w:pPr>
    </w:p>
    <w:p w14:paraId="53219379" w14:textId="77777777" w:rsidR="005B388E" w:rsidRPr="00A962B9" w:rsidRDefault="005B388E" w:rsidP="005B388E">
      <w:pPr>
        <w:widowControl w:val="0"/>
        <w:jc w:val="both"/>
        <w:rPr>
          <w:rFonts w:ascii="David" w:hAnsi="David"/>
          <w:noProof/>
          <w:rtl/>
        </w:rPr>
      </w:pPr>
      <w:r w:rsidRPr="00A962B9">
        <w:rPr>
          <w:rFonts w:ascii="David" w:hAnsi="David"/>
          <w:noProof/>
          <w:rtl/>
        </w:rPr>
        <w:t>לכבוד</w:t>
      </w:r>
    </w:p>
    <w:p w14:paraId="4A235C6D" w14:textId="77777777" w:rsidR="005B388E" w:rsidRPr="00A962B9" w:rsidRDefault="005B388E" w:rsidP="005B388E">
      <w:pPr>
        <w:widowControl w:val="0"/>
        <w:jc w:val="both"/>
        <w:rPr>
          <w:rFonts w:ascii="David" w:hAnsi="David"/>
          <w:noProof/>
          <w:rtl/>
        </w:rPr>
      </w:pPr>
      <w:r w:rsidRPr="00A962B9">
        <w:rPr>
          <w:rFonts w:ascii="David" w:hAnsi="David"/>
          <w:noProof/>
          <w:rtl/>
        </w:rPr>
        <w:t>______________ [שם המציע]</w:t>
      </w:r>
    </w:p>
    <w:p w14:paraId="499DA8C6" w14:textId="77777777" w:rsidR="005B388E" w:rsidRPr="00A962B9" w:rsidRDefault="005B388E" w:rsidP="005B388E">
      <w:pPr>
        <w:widowControl w:val="0"/>
        <w:jc w:val="center"/>
        <w:rPr>
          <w:rFonts w:ascii="David" w:hAnsi="David"/>
          <w:noProof/>
          <w:rtl/>
        </w:rPr>
      </w:pPr>
    </w:p>
    <w:p w14:paraId="40609257" w14:textId="77777777" w:rsidR="005B388E" w:rsidRPr="00A962B9" w:rsidRDefault="005B388E" w:rsidP="003B583D">
      <w:pPr>
        <w:widowControl w:val="0"/>
        <w:spacing w:line="276" w:lineRule="auto"/>
        <w:ind w:left="386" w:hanging="316"/>
        <w:jc w:val="center"/>
        <w:outlineLvl w:val="2"/>
        <w:rPr>
          <w:rFonts w:ascii="David" w:hAnsi="David"/>
          <w:b/>
          <w:bCs/>
          <w:noProof/>
          <w:u w:val="single"/>
          <w:rtl/>
        </w:rPr>
      </w:pPr>
      <w:r w:rsidRPr="00A962B9">
        <w:rPr>
          <w:rFonts w:ascii="David" w:hAnsi="David"/>
          <w:noProof/>
          <w:u w:val="single"/>
          <w:rtl/>
        </w:rPr>
        <w:t xml:space="preserve">הנדון: </w:t>
      </w:r>
      <w:r w:rsidRPr="00A962B9">
        <w:rPr>
          <w:rFonts w:ascii="David" w:hAnsi="David"/>
          <w:b/>
          <w:bCs/>
          <w:noProof/>
          <w:u w:val="single"/>
          <w:rtl/>
        </w:rPr>
        <w:t>אישור רואה חשבון אודות נתונים מהדוחות הכספיים לתקו</w:t>
      </w:r>
      <w:r w:rsidRPr="00A962B9">
        <w:rPr>
          <w:rFonts w:ascii="David" w:hAnsi="David" w:hint="eastAsia"/>
          <w:b/>
          <w:bCs/>
          <w:noProof/>
          <w:u w:val="single"/>
          <w:rtl/>
        </w:rPr>
        <w:t>פה</w:t>
      </w:r>
      <w:r w:rsidRPr="00A962B9">
        <w:rPr>
          <w:rFonts w:ascii="David" w:hAnsi="David"/>
          <w:b/>
          <w:bCs/>
          <w:noProof/>
          <w:u w:val="single"/>
          <w:rtl/>
        </w:rPr>
        <w:t xml:space="preserve"> 31.12.2020-31.12.2022 </w:t>
      </w:r>
    </w:p>
    <w:p w14:paraId="53DAE859" w14:textId="77777777" w:rsidR="005B388E" w:rsidRPr="00A962B9" w:rsidRDefault="005B388E" w:rsidP="005B388E">
      <w:pPr>
        <w:widowControl w:val="0"/>
        <w:jc w:val="both"/>
        <w:rPr>
          <w:rFonts w:ascii="David" w:hAnsi="David"/>
          <w:noProof/>
          <w:rtl/>
        </w:rPr>
      </w:pPr>
    </w:p>
    <w:p w14:paraId="101088E2" w14:textId="77777777" w:rsidR="005B388E" w:rsidRPr="00A962B9" w:rsidRDefault="005B388E" w:rsidP="005B388E">
      <w:pPr>
        <w:widowControl w:val="0"/>
        <w:spacing w:line="276" w:lineRule="auto"/>
        <w:jc w:val="both"/>
        <w:rPr>
          <w:rFonts w:ascii="David" w:hAnsi="David"/>
          <w:noProof/>
          <w:rtl/>
        </w:rPr>
      </w:pPr>
      <w:r w:rsidRPr="00A962B9">
        <w:rPr>
          <w:rFonts w:ascii="David" w:hAnsi="David"/>
          <w:noProof/>
          <w:rtl/>
        </w:rPr>
        <w:t>לבקשתכם וכרואי החשבון של _________ (להלן: "המציע") הרינו לאשר כדלקמן:</w:t>
      </w:r>
    </w:p>
    <w:p w14:paraId="656004D1" w14:textId="77777777" w:rsidR="005B388E" w:rsidRPr="00A962B9" w:rsidRDefault="005B388E" w:rsidP="005B388E">
      <w:pPr>
        <w:widowControl w:val="0"/>
        <w:spacing w:line="276" w:lineRule="auto"/>
        <w:jc w:val="both"/>
        <w:rPr>
          <w:rFonts w:ascii="David" w:hAnsi="David"/>
          <w:noProof/>
          <w:rtl/>
        </w:rPr>
      </w:pPr>
    </w:p>
    <w:p w14:paraId="2FA5A10A" w14:textId="77777777" w:rsidR="005B388E" w:rsidRPr="00A962B9" w:rsidRDefault="005B388E">
      <w:pPr>
        <w:pStyle w:val="afff2"/>
        <w:widowControl w:val="0"/>
        <w:numPr>
          <w:ilvl w:val="0"/>
          <w:numId w:val="39"/>
        </w:numPr>
        <w:spacing w:line="276" w:lineRule="auto"/>
        <w:jc w:val="both"/>
        <w:rPr>
          <w:rFonts w:ascii="David" w:hAnsi="David" w:cs="David"/>
          <w:noProof/>
          <w:rtl/>
        </w:rPr>
      </w:pPr>
      <w:r w:rsidRPr="00A962B9">
        <w:rPr>
          <w:rFonts w:ascii="David" w:hAnsi="David" w:cs="David"/>
          <w:noProof/>
          <w:rtl/>
        </w:rPr>
        <w:t xml:space="preserve">הננו משמשים כרואי החשבון של המציע משנת _________. </w:t>
      </w:r>
    </w:p>
    <w:p w14:paraId="001FD1AE" w14:textId="77777777" w:rsidR="005B388E" w:rsidRPr="00A962B9" w:rsidRDefault="005B388E" w:rsidP="005B388E">
      <w:pPr>
        <w:pStyle w:val="afff2"/>
        <w:widowControl w:val="0"/>
        <w:spacing w:line="120" w:lineRule="auto"/>
        <w:ind w:left="1077"/>
        <w:jc w:val="both"/>
        <w:rPr>
          <w:rFonts w:ascii="David" w:hAnsi="David" w:cs="David"/>
          <w:rtl/>
        </w:rPr>
      </w:pPr>
    </w:p>
    <w:p w14:paraId="5FBBB9E7" w14:textId="1CE5D6AF" w:rsidR="005B388E" w:rsidRPr="00A962B9" w:rsidRDefault="005B388E">
      <w:pPr>
        <w:pStyle w:val="afff2"/>
        <w:widowControl w:val="0"/>
        <w:numPr>
          <w:ilvl w:val="0"/>
          <w:numId w:val="39"/>
        </w:numPr>
        <w:spacing w:after="120" w:line="276" w:lineRule="auto"/>
        <w:ind w:left="357" w:hanging="357"/>
        <w:jc w:val="both"/>
        <w:rPr>
          <w:rFonts w:ascii="David" w:hAnsi="David" w:cs="David"/>
          <w:u w:val="single"/>
          <w:rtl/>
        </w:rPr>
      </w:pPr>
      <w:r w:rsidRPr="00A962B9">
        <w:rPr>
          <w:rFonts w:ascii="David" w:hAnsi="David" w:cs="David"/>
          <w:noProof/>
          <w:u w:val="single"/>
          <w:rtl/>
        </w:rPr>
        <w:t xml:space="preserve">יש למחוק את המיותר מבין סעיפים </w:t>
      </w:r>
      <w:r w:rsidRPr="00A962B9">
        <w:rPr>
          <w:rFonts w:ascii="David" w:hAnsi="David" w:cs="David"/>
          <w:noProof/>
          <w:u w:val="single"/>
          <w:rtl/>
        </w:rPr>
        <w:fldChar w:fldCharType="begin"/>
      </w:r>
      <w:r w:rsidRPr="00A962B9">
        <w:rPr>
          <w:rFonts w:ascii="David" w:hAnsi="David" w:cs="David"/>
          <w:noProof/>
          <w:u w:val="single"/>
          <w:rtl/>
        </w:rPr>
        <w:instrText xml:space="preserve"> </w:instrText>
      </w:r>
      <w:r w:rsidRPr="00A962B9">
        <w:rPr>
          <w:rFonts w:ascii="David" w:hAnsi="David" w:cs="David"/>
          <w:noProof/>
          <w:u w:val="single"/>
        </w:rPr>
        <w:instrText>REF</w:instrText>
      </w:r>
      <w:r w:rsidRPr="00A962B9">
        <w:rPr>
          <w:rFonts w:ascii="David" w:hAnsi="David" w:cs="David"/>
          <w:noProof/>
          <w:u w:val="single"/>
          <w:rtl/>
        </w:rPr>
        <w:instrText xml:space="preserve"> _</w:instrText>
      </w:r>
      <w:r w:rsidRPr="00A962B9">
        <w:rPr>
          <w:rFonts w:ascii="David" w:hAnsi="David" w:cs="David"/>
          <w:noProof/>
          <w:u w:val="single"/>
        </w:rPr>
        <w:instrText>Ref49420440 \r \h</w:instrText>
      </w:r>
      <w:r w:rsidRPr="00A962B9">
        <w:rPr>
          <w:rFonts w:ascii="David" w:hAnsi="David" w:cs="David"/>
          <w:noProof/>
          <w:u w:val="single"/>
          <w:rtl/>
        </w:rPr>
        <w:instrText xml:space="preserve">  \* </w:instrText>
      </w:r>
      <w:r w:rsidRPr="00A962B9">
        <w:rPr>
          <w:rFonts w:ascii="David" w:hAnsi="David" w:cs="David"/>
          <w:noProof/>
          <w:u w:val="single"/>
        </w:rPr>
        <w:instrText>MERGEFORMAT</w:instrText>
      </w:r>
      <w:r w:rsidRPr="00A962B9">
        <w:rPr>
          <w:rFonts w:ascii="David" w:hAnsi="David" w:cs="David"/>
          <w:noProof/>
          <w:u w:val="single"/>
          <w:rtl/>
        </w:rPr>
        <w:instrText xml:space="preserve"> </w:instrText>
      </w:r>
      <w:r w:rsidRPr="00A962B9">
        <w:rPr>
          <w:rFonts w:ascii="David" w:hAnsi="David" w:cs="David"/>
          <w:noProof/>
          <w:u w:val="single"/>
          <w:rtl/>
        </w:rPr>
      </w:r>
      <w:r w:rsidRPr="00A962B9">
        <w:rPr>
          <w:rFonts w:ascii="David" w:hAnsi="David" w:cs="David"/>
          <w:noProof/>
          <w:u w:val="single"/>
          <w:rtl/>
        </w:rPr>
        <w:fldChar w:fldCharType="separate"/>
      </w:r>
      <w:r w:rsidR="009C08E9">
        <w:rPr>
          <w:rFonts w:ascii="David" w:hAnsi="David" w:cs="David"/>
          <w:noProof/>
          <w:u w:val="single"/>
          <w:cs/>
        </w:rPr>
        <w:t>‎</w:t>
      </w:r>
      <w:r w:rsidR="009C08E9">
        <w:rPr>
          <w:rFonts w:ascii="David" w:hAnsi="David" w:cs="David"/>
          <w:noProof/>
          <w:u w:val="single"/>
        </w:rPr>
        <w:t>2.1</w:t>
      </w:r>
      <w:r w:rsidRPr="00A962B9">
        <w:rPr>
          <w:rFonts w:ascii="David" w:hAnsi="David" w:cs="David"/>
          <w:noProof/>
          <w:u w:val="single"/>
          <w:rtl/>
        </w:rPr>
        <w:fldChar w:fldCharType="end"/>
      </w:r>
      <w:r w:rsidRPr="00A962B9">
        <w:rPr>
          <w:rFonts w:ascii="David" w:hAnsi="David" w:cs="David"/>
          <w:noProof/>
          <w:u w:val="single"/>
          <w:rtl/>
        </w:rPr>
        <w:t xml:space="preserve"> ו-</w:t>
      </w:r>
      <w:r w:rsidRPr="00A962B9">
        <w:rPr>
          <w:rFonts w:ascii="David" w:hAnsi="David" w:cs="David"/>
          <w:noProof/>
          <w:u w:val="single"/>
          <w:rtl/>
        </w:rPr>
        <w:fldChar w:fldCharType="begin"/>
      </w:r>
      <w:r w:rsidRPr="00A962B9">
        <w:rPr>
          <w:rFonts w:ascii="David" w:hAnsi="David" w:cs="David"/>
          <w:noProof/>
          <w:u w:val="single"/>
          <w:rtl/>
        </w:rPr>
        <w:instrText xml:space="preserve"> </w:instrText>
      </w:r>
      <w:r w:rsidRPr="00A962B9">
        <w:rPr>
          <w:rFonts w:ascii="David" w:hAnsi="David" w:cs="David"/>
          <w:noProof/>
          <w:u w:val="single"/>
        </w:rPr>
        <w:instrText>REF</w:instrText>
      </w:r>
      <w:r w:rsidRPr="00A962B9">
        <w:rPr>
          <w:rFonts w:ascii="David" w:hAnsi="David" w:cs="David"/>
          <w:noProof/>
          <w:u w:val="single"/>
          <w:rtl/>
        </w:rPr>
        <w:instrText xml:space="preserve"> _</w:instrText>
      </w:r>
      <w:r w:rsidRPr="00A962B9">
        <w:rPr>
          <w:rFonts w:ascii="David" w:hAnsi="David" w:cs="David"/>
          <w:noProof/>
          <w:u w:val="single"/>
        </w:rPr>
        <w:instrText>Ref49420447 \r \h</w:instrText>
      </w:r>
      <w:r w:rsidRPr="00A962B9">
        <w:rPr>
          <w:rFonts w:ascii="David" w:hAnsi="David" w:cs="David"/>
          <w:noProof/>
          <w:u w:val="single"/>
          <w:rtl/>
        </w:rPr>
        <w:instrText xml:space="preserve">  \* </w:instrText>
      </w:r>
      <w:r w:rsidRPr="00A962B9">
        <w:rPr>
          <w:rFonts w:ascii="David" w:hAnsi="David" w:cs="David"/>
          <w:noProof/>
          <w:u w:val="single"/>
        </w:rPr>
        <w:instrText>MERGEFORMAT</w:instrText>
      </w:r>
      <w:r w:rsidRPr="00A962B9">
        <w:rPr>
          <w:rFonts w:ascii="David" w:hAnsi="David" w:cs="David"/>
          <w:noProof/>
          <w:u w:val="single"/>
          <w:rtl/>
        </w:rPr>
        <w:instrText xml:space="preserve"> </w:instrText>
      </w:r>
      <w:r w:rsidRPr="00A962B9">
        <w:rPr>
          <w:rFonts w:ascii="David" w:hAnsi="David" w:cs="David"/>
          <w:noProof/>
          <w:u w:val="single"/>
          <w:rtl/>
        </w:rPr>
      </w:r>
      <w:r w:rsidRPr="00A962B9">
        <w:rPr>
          <w:rFonts w:ascii="David" w:hAnsi="David" w:cs="David"/>
          <w:noProof/>
          <w:u w:val="single"/>
          <w:rtl/>
        </w:rPr>
        <w:fldChar w:fldCharType="separate"/>
      </w:r>
      <w:r w:rsidR="009C08E9">
        <w:rPr>
          <w:rFonts w:ascii="David" w:hAnsi="David" w:cs="David"/>
          <w:noProof/>
          <w:u w:val="single"/>
          <w:cs/>
        </w:rPr>
        <w:t>‎</w:t>
      </w:r>
      <w:r w:rsidR="009C08E9">
        <w:rPr>
          <w:rFonts w:ascii="David" w:hAnsi="David" w:cs="David"/>
          <w:noProof/>
          <w:u w:val="single"/>
        </w:rPr>
        <w:t>2.2</w:t>
      </w:r>
      <w:r w:rsidRPr="00A962B9">
        <w:rPr>
          <w:rFonts w:ascii="David" w:hAnsi="David" w:cs="David"/>
          <w:noProof/>
          <w:u w:val="single"/>
          <w:rtl/>
        </w:rPr>
        <w:fldChar w:fldCharType="end"/>
      </w:r>
      <w:r w:rsidRPr="00A962B9">
        <w:rPr>
          <w:rFonts w:ascii="David" w:hAnsi="David" w:cs="David"/>
          <w:noProof/>
          <w:u w:val="single"/>
          <w:rtl/>
        </w:rPr>
        <w:t xml:space="preserve"> </w:t>
      </w:r>
      <w:r w:rsidRPr="00A962B9">
        <w:rPr>
          <w:rFonts w:ascii="David" w:hAnsi="David" w:cs="David"/>
          <w:noProof/>
          <w:u w:val="single"/>
          <w:rtl/>
        </w:rPr>
        <w:fldChar w:fldCharType="begin"/>
      </w:r>
      <w:r w:rsidRPr="00A962B9">
        <w:rPr>
          <w:rFonts w:ascii="David" w:hAnsi="David" w:cs="David"/>
          <w:noProof/>
          <w:u w:val="single"/>
          <w:rtl/>
        </w:rPr>
        <w:instrText xml:space="preserve"> </w:instrText>
      </w:r>
      <w:r w:rsidRPr="00A962B9">
        <w:rPr>
          <w:rFonts w:ascii="David" w:hAnsi="David" w:cs="David"/>
          <w:noProof/>
          <w:u w:val="single"/>
        </w:rPr>
        <w:instrText>REF</w:instrText>
      </w:r>
      <w:r w:rsidRPr="00A962B9">
        <w:rPr>
          <w:rFonts w:ascii="David" w:hAnsi="David" w:cs="David"/>
          <w:noProof/>
          <w:u w:val="single"/>
          <w:rtl/>
        </w:rPr>
        <w:instrText xml:space="preserve"> _</w:instrText>
      </w:r>
      <w:r w:rsidRPr="00A962B9">
        <w:rPr>
          <w:rFonts w:ascii="David" w:hAnsi="David" w:cs="David"/>
          <w:noProof/>
          <w:u w:val="single"/>
        </w:rPr>
        <w:instrText>Ref49420447 \r \h</w:instrText>
      </w:r>
      <w:r w:rsidRPr="00A962B9">
        <w:rPr>
          <w:rFonts w:ascii="David" w:hAnsi="David" w:cs="David"/>
          <w:noProof/>
          <w:u w:val="single"/>
          <w:rtl/>
        </w:rPr>
        <w:instrText xml:space="preserve">  \* </w:instrText>
      </w:r>
      <w:r w:rsidRPr="00A962B9">
        <w:rPr>
          <w:rFonts w:ascii="David" w:hAnsi="David" w:cs="David"/>
          <w:noProof/>
          <w:u w:val="single"/>
        </w:rPr>
        <w:instrText>MERGEFORMAT</w:instrText>
      </w:r>
      <w:r w:rsidRPr="00A962B9">
        <w:rPr>
          <w:rFonts w:ascii="David" w:hAnsi="David" w:cs="David"/>
          <w:noProof/>
          <w:u w:val="single"/>
          <w:rtl/>
        </w:rPr>
        <w:instrText xml:space="preserve"> </w:instrText>
      </w:r>
      <w:r w:rsidRPr="00A962B9">
        <w:rPr>
          <w:rFonts w:ascii="David" w:hAnsi="David" w:cs="David"/>
          <w:noProof/>
          <w:u w:val="single"/>
          <w:rtl/>
        </w:rPr>
      </w:r>
      <w:r w:rsidRPr="00A962B9">
        <w:rPr>
          <w:rFonts w:ascii="David" w:hAnsi="David" w:cs="David"/>
          <w:noProof/>
          <w:u w:val="single"/>
          <w:rtl/>
        </w:rPr>
        <w:fldChar w:fldCharType="separate"/>
      </w:r>
      <w:r w:rsidR="009C08E9">
        <w:rPr>
          <w:rFonts w:ascii="David" w:hAnsi="David" w:cs="David"/>
          <w:noProof/>
          <w:u w:val="single"/>
          <w:cs/>
        </w:rPr>
        <w:t>‎</w:t>
      </w:r>
      <w:r w:rsidR="009C08E9">
        <w:rPr>
          <w:rFonts w:ascii="David" w:hAnsi="David" w:cs="David"/>
          <w:noProof/>
          <w:u w:val="single"/>
        </w:rPr>
        <w:t>2.2</w:t>
      </w:r>
      <w:r w:rsidRPr="00A962B9">
        <w:rPr>
          <w:rFonts w:ascii="David" w:hAnsi="David" w:cs="David"/>
          <w:noProof/>
          <w:u w:val="single"/>
          <w:rtl/>
        </w:rPr>
        <w:fldChar w:fldCharType="end"/>
      </w:r>
      <w:r w:rsidRPr="00A962B9">
        <w:rPr>
          <w:rFonts w:ascii="David" w:hAnsi="David" w:cs="David"/>
          <w:noProof/>
          <w:u w:val="single"/>
          <w:rtl/>
        </w:rPr>
        <w:t>:</w:t>
      </w:r>
    </w:p>
    <w:p w14:paraId="3FD7CDE1" w14:textId="77777777" w:rsidR="005B388E" w:rsidRPr="00A962B9" w:rsidRDefault="005B388E">
      <w:pPr>
        <w:pStyle w:val="afff2"/>
        <w:widowControl w:val="0"/>
        <w:numPr>
          <w:ilvl w:val="1"/>
          <w:numId w:val="39"/>
        </w:numPr>
        <w:spacing w:after="120" w:line="276" w:lineRule="auto"/>
        <w:ind w:left="951" w:hanging="567"/>
        <w:jc w:val="both"/>
        <w:rPr>
          <w:rFonts w:ascii="David" w:hAnsi="David" w:cs="David"/>
          <w:u w:val="single"/>
          <w:rtl/>
        </w:rPr>
      </w:pPr>
      <w:bookmarkStart w:id="133" w:name="_Ref49420440"/>
      <w:r w:rsidRPr="00A962B9">
        <w:rPr>
          <w:rFonts w:ascii="David" w:hAnsi="David" w:cs="David"/>
          <w:noProof/>
          <w:rtl/>
        </w:rPr>
        <w:t xml:space="preserve">הדוחות הכספיים המבוקרים / סקורים </w:t>
      </w:r>
      <w:r w:rsidRPr="00A962B9">
        <w:rPr>
          <w:rFonts w:ascii="David" w:hAnsi="David" w:cs="David"/>
          <w:rtl/>
        </w:rPr>
        <w:t xml:space="preserve">[מחק את המיותר] </w:t>
      </w:r>
      <w:r w:rsidRPr="00A962B9">
        <w:rPr>
          <w:rFonts w:ascii="David" w:hAnsi="David" w:cs="David"/>
          <w:noProof/>
          <w:rtl/>
        </w:rPr>
        <w:t>של המציע ליום / לימים _____ בוקרו / נסקרו (בהתאמה) על ידי משרדנו. דוח רואי החשבון המבקרים נחתם ביום / בימים _______.</w:t>
      </w:r>
      <w:bookmarkEnd w:id="133"/>
    </w:p>
    <w:p w14:paraId="5501F55F" w14:textId="77777777" w:rsidR="005B388E" w:rsidRPr="00A962B9" w:rsidRDefault="005B388E">
      <w:pPr>
        <w:pStyle w:val="afff2"/>
        <w:widowControl w:val="0"/>
        <w:numPr>
          <w:ilvl w:val="1"/>
          <w:numId w:val="39"/>
        </w:numPr>
        <w:spacing w:line="276" w:lineRule="auto"/>
        <w:ind w:left="951" w:hanging="567"/>
        <w:jc w:val="both"/>
        <w:rPr>
          <w:rFonts w:ascii="David" w:hAnsi="David" w:cs="David"/>
        </w:rPr>
      </w:pPr>
      <w:bookmarkStart w:id="134" w:name="_Ref49420447"/>
      <w:r w:rsidRPr="00A962B9">
        <w:rPr>
          <w:rFonts w:ascii="David" w:hAnsi="David" w:cs="David"/>
          <w:noProof/>
          <w:rtl/>
        </w:rPr>
        <w:t xml:space="preserve">הדוחות הכספיים המבוקרים / סקורים </w:t>
      </w:r>
      <w:r w:rsidRPr="00A962B9">
        <w:rPr>
          <w:rFonts w:ascii="David" w:hAnsi="David" w:cs="David"/>
          <w:rtl/>
        </w:rPr>
        <w:t xml:space="preserve">[מחק את המיותר] </w:t>
      </w:r>
      <w:r w:rsidRPr="00A962B9">
        <w:rPr>
          <w:rFonts w:ascii="David" w:hAnsi="David" w:cs="David"/>
          <w:noProof/>
          <w:rtl/>
        </w:rPr>
        <w:t xml:space="preserve">של המציע ליום / ימים ________ בוקרו / נסקרו (בהתאמה) על ידי רואי חשבון אחרים. </w:t>
      </w:r>
      <w:r w:rsidRPr="00A962B9">
        <w:rPr>
          <w:rFonts w:ascii="David" w:hAnsi="David" w:cs="David"/>
          <w:rtl/>
        </w:rPr>
        <w:t>דוח רואי החשבון המבקרים האחרים נחתם/ו ביום / בימים ________.</w:t>
      </w:r>
      <w:bookmarkEnd w:id="134"/>
    </w:p>
    <w:p w14:paraId="472F2609" w14:textId="77777777" w:rsidR="005B388E" w:rsidRPr="00A962B9" w:rsidRDefault="005B388E" w:rsidP="005B388E">
      <w:pPr>
        <w:pStyle w:val="afff2"/>
        <w:widowControl w:val="0"/>
        <w:spacing w:line="120" w:lineRule="auto"/>
        <w:ind w:left="567"/>
        <w:jc w:val="both"/>
        <w:rPr>
          <w:rFonts w:ascii="David" w:hAnsi="David" w:cs="David"/>
        </w:rPr>
      </w:pPr>
    </w:p>
    <w:p w14:paraId="76D31004" w14:textId="56A97844" w:rsidR="005B388E" w:rsidRPr="00A962B9" w:rsidRDefault="005B388E">
      <w:pPr>
        <w:pStyle w:val="afff2"/>
        <w:widowControl w:val="0"/>
        <w:numPr>
          <w:ilvl w:val="0"/>
          <w:numId w:val="39"/>
        </w:numPr>
        <w:spacing w:after="120" w:line="276" w:lineRule="auto"/>
        <w:ind w:left="357" w:hanging="357"/>
        <w:jc w:val="both"/>
        <w:rPr>
          <w:rFonts w:ascii="David" w:hAnsi="David" w:cs="David"/>
          <w:u w:val="single"/>
        </w:rPr>
      </w:pPr>
      <w:r w:rsidRPr="00A962B9">
        <w:rPr>
          <w:rFonts w:ascii="David" w:hAnsi="David" w:cs="David"/>
          <w:noProof/>
          <w:u w:val="single"/>
          <w:rtl/>
        </w:rPr>
        <w:t xml:space="preserve">יש למחוק את המיותר מבין סעיפים </w:t>
      </w:r>
      <w:r w:rsidRPr="00A962B9">
        <w:rPr>
          <w:rFonts w:ascii="David" w:hAnsi="David" w:cs="David"/>
          <w:noProof/>
          <w:u w:val="single"/>
          <w:rtl/>
        </w:rPr>
        <w:fldChar w:fldCharType="begin"/>
      </w:r>
      <w:r w:rsidRPr="00A962B9">
        <w:rPr>
          <w:rFonts w:ascii="David" w:hAnsi="David" w:cs="David"/>
          <w:noProof/>
          <w:u w:val="single"/>
          <w:rtl/>
        </w:rPr>
        <w:instrText xml:space="preserve"> </w:instrText>
      </w:r>
      <w:r w:rsidRPr="00A962B9">
        <w:rPr>
          <w:rFonts w:ascii="David" w:hAnsi="David" w:cs="David"/>
          <w:noProof/>
          <w:u w:val="single"/>
        </w:rPr>
        <w:instrText>REF</w:instrText>
      </w:r>
      <w:r w:rsidRPr="00A962B9">
        <w:rPr>
          <w:rFonts w:ascii="David" w:hAnsi="David" w:cs="David"/>
          <w:noProof/>
          <w:u w:val="single"/>
          <w:rtl/>
        </w:rPr>
        <w:instrText xml:space="preserve"> _</w:instrText>
      </w:r>
      <w:r w:rsidRPr="00A962B9">
        <w:rPr>
          <w:rFonts w:ascii="David" w:hAnsi="David" w:cs="David"/>
          <w:noProof/>
          <w:u w:val="single"/>
        </w:rPr>
        <w:instrText>Ref49420464 \r \h</w:instrText>
      </w:r>
      <w:r w:rsidRPr="00A962B9">
        <w:rPr>
          <w:rFonts w:ascii="David" w:hAnsi="David" w:cs="David"/>
          <w:noProof/>
          <w:u w:val="single"/>
          <w:rtl/>
        </w:rPr>
        <w:instrText xml:space="preserve">  \* </w:instrText>
      </w:r>
      <w:r w:rsidRPr="00A962B9">
        <w:rPr>
          <w:rFonts w:ascii="David" w:hAnsi="David" w:cs="David"/>
          <w:noProof/>
          <w:u w:val="single"/>
        </w:rPr>
        <w:instrText>MERGEFORMAT</w:instrText>
      </w:r>
      <w:r w:rsidRPr="00A962B9">
        <w:rPr>
          <w:rFonts w:ascii="David" w:hAnsi="David" w:cs="David"/>
          <w:noProof/>
          <w:u w:val="single"/>
          <w:rtl/>
        </w:rPr>
        <w:instrText xml:space="preserve"> </w:instrText>
      </w:r>
      <w:r w:rsidRPr="00A962B9">
        <w:rPr>
          <w:rFonts w:ascii="David" w:hAnsi="David" w:cs="David"/>
          <w:noProof/>
          <w:u w:val="single"/>
          <w:rtl/>
        </w:rPr>
      </w:r>
      <w:r w:rsidRPr="00A962B9">
        <w:rPr>
          <w:rFonts w:ascii="David" w:hAnsi="David" w:cs="David"/>
          <w:noProof/>
          <w:u w:val="single"/>
          <w:rtl/>
        </w:rPr>
        <w:fldChar w:fldCharType="separate"/>
      </w:r>
      <w:r w:rsidR="009C08E9">
        <w:rPr>
          <w:rFonts w:ascii="David" w:hAnsi="David" w:cs="David"/>
          <w:noProof/>
          <w:u w:val="single"/>
          <w:cs/>
        </w:rPr>
        <w:t>‎</w:t>
      </w:r>
      <w:r w:rsidR="009C08E9">
        <w:rPr>
          <w:rFonts w:ascii="David" w:hAnsi="David" w:cs="David"/>
          <w:noProof/>
          <w:u w:val="single"/>
        </w:rPr>
        <w:t>3.1</w:t>
      </w:r>
      <w:r w:rsidRPr="00A962B9">
        <w:rPr>
          <w:rFonts w:ascii="David" w:hAnsi="David" w:cs="David"/>
          <w:noProof/>
          <w:u w:val="single"/>
          <w:rtl/>
        </w:rPr>
        <w:fldChar w:fldCharType="end"/>
      </w:r>
      <w:r w:rsidRPr="00A962B9">
        <w:rPr>
          <w:rFonts w:ascii="David" w:hAnsi="David" w:cs="David"/>
          <w:noProof/>
          <w:u w:val="single"/>
          <w:rtl/>
        </w:rPr>
        <w:t xml:space="preserve"> ו-</w:t>
      </w:r>
      <w:r w:rsidRPr="00A962B9">
        <w:rPr>
          <w:rFonts w:ascii="David" w:hAnsi="David" w:cs="David"/>
          <w:noProof/>
          <w:u w:val="single"/>
          <w:rtl/>
        </w:rPr>
        <w:fldChar w:fldCharType="begin"/>
      </w:r>
      <w:r w:rsidRPr="00A962B9">
        <w:rPr>
          <w:rFonts w:ascii="David" w:hAnsi="David" w:cs="David"/>
          <w:noProof/>
          <w:u w:val="single"/>
          <w:rtl/>
        </w:rPr>
        <w:instrText xml:space="preserve"> </w:instrText>
      </w:r>
      <w:r w:rsidRPr="00A962B9">
        <w:rPr>
          <w:rFonts w:ascii="David" w:hAnsi="David" w:cs="David"/>
          <w:noProof/>
          <w:u w:val="single"/>
        </w:rPr>
        <w:instrText>REF</w:instrText>
      </w:r>
      <w:r w:rsidRPr="00A962B9">
        <w:rPr>
          <w:rFonts w:ascii="David" w:hAnsi="David" w:cs="David"/>
          <w:noProof/>
          <w:u w:val="single"/>
          <w:rtl/>
        </w:rPr>
        <w:instrText xml:space="preserve"> _</w:instrText>
      </w:r>
      <w:r w:rsidRPr="00A962B9">
        <w:rPr>
          <w:rFonts w:ascii="David" w:hAnsi="David" w:cs="David"/>
          <w:noProof/>
          <w:u w:val="single"/>
        </w:rPr>
        <w:instrText>Ref49420471 \r \h</w:instrText>
      </w:r>
      <w:r w:rsidRPr="00A962B9">
        <w:rPr>
          <w:rFonts w:ascii="David" w:hAnsi="David" w:cs="David"/>
          <w:noProof/>
          <w:u w:val="single"/>
          <w:rtl/>
        </w:rPr>
        <w:instrText xml:space="preserve">  \* </w:instrText>
      </w:r>
      <w:r w:rsidRPr="00A962B9">
        <w:rPr>
          <w:rFonts w:ascii="David" w:hAnsi="David" w:cs="David"/>
          <w:noProof/>
          <w:u w:val="single"/>
        </w:rPr>
        <w:instrText>MERGEFORMAT</w:instrText>
      </w:r>
      <w:r w:rsidRPr="00A962B9">
        <w:rPr>
          <w:rFonts w:ascii="David" w:hAnsi="David" w:cs="David"/>
          <w:noProof/>
          <w:u w:val="single"/>
          <w:rtl/>
        </w:rPr>
        <w:instrText xml:space="preserve"> </w:instrText>
      </w:r>
      <w:r w:rsidRPr="00A962B9">
        <w:rPr>
          <w:rFonts w:ascii="David" w:hAnsi="David" w:cs="David"/>
          <w:noProof/>
          <w:u w:val="single"/>
          <w:rtl/>
        </w:rPr>
      </w:r>
      <w:r w:rsidRPr="00A962B9">
        <w:rPr>
          <w:rFonts w:ascii="David" w:hAnsi="David" w:cs="David"/>
          <w:noProof/>
          <w:u w:val="single"/>
          <w:rtl/>
        </w:rPr>
        <w:fldChar w:fldCharType="separate"/>
      </w:r>
      <w:r w:rsidR="009C08E9">
        <w:rPr>
          <w:rFonts w:ascii="David" w:hAnsi="David" w:cs="David"/>
          <w:noProof/>
          <w:u w:val="single"/>
          <w:cs/>
        </w:rPr>
        <w:t>‎</w:t>
      </w:r>
      <w:r w:rsidR="009C08E9">
        <w:rPr>
          <w:rFonts w:ascii="David" w:hAnsi="David" w:cs="David"/>
          <w:noProof/>
          <w:u w:val="single"/>
        </w:rPr>
        <w:t>3.2</w:t>
      </w:r>
      <w:r w:rsidRPr="00A962B9">
        <w:rPr>
          <w:rFonts w:ascii="David" w:hAnsi="David" w:cs="David"/>
          <w:noProof/>
          <w:u w:val="single"/>
          <w:rtl/>
        </w:rPr>
        <w:fldChar w:fldCharType="end"/>
      </w:r>
      <w:r w:rsidRPr="00A962B9">
        <w:rPr>
          <w:rFonts w:ascii="David" w:hAnsi="David" w:cs="David"/>
          <w:noProof/>
          <w:u w:val="single"/>
          <w:rtl/>
        </w:rPr>
        <w:t xml:space="preserve"> </w:t>
      </w:r>
      <w:r w:rsidRPr="00A962B9">
        <w:rPr>
          <w:rFonts w:ascii="David" w:hAnsi="David" w:cs="David"/>
          <w:noProof/>
          <w:u w:val="single"/>
          <w:rtl/>
        </w:rPr>
        <w:fldChar w:fldCharType="begin"/>
      </w:r>
      <w:r w:rsidRPr="00A962B9">
        <w:rPr>
          <w:rFonts w:ascii="David" w:hAnsi="David" w:cs="David"/>
          <w:noProof/>
          <w:u w:val="single"/>
          <w:rtl/>
        </w:rPr>
        <w:instrText xml:space="preserve"> </w:instrText>
      </w:r>
      <w:r w:rsidRPr="00A962B9">
        <w:rPr>
          <w:rFonts w:ascii="David" w:hAnsi="David" w:cs="David"/>
          <w:noProof/>
          <w:u w:val="single"/>
        </w:rPr>
        <w:instrText>REF</w:instrText>
      </w:r>
      <w:r w:rsidRPr="00A962B9">
        <w:rPr>
          <w:rFonts w:ascii="David" w:hAnsi="David" w:cs="David"/>
          <w:noProof/>
          <w:u w:val="single"/>
          <w:rtl/>
        </w:rPr>
        <w:instrText xml:space="preserve"> _</w:instrText>
      </w:r>
      <w:r w:rsidRPr="00A962B9">
        <w:rPr>
          <w:rFonts w:ascii="David" w:hAnsi="David" w:cs="David"/>
          <w:noProof/>
          <w:u w:val="single"/>
        </w:rPr>
        <w:instrText>Ref49420471 \r \h</w:instrText>
      </w:r>
      <w:r w:rsidRPr="00A962B9">
        <w:rPr>
          <w:rFonts w:ascii="David" w:hAnsi="David" w:cs="David"/>
          <w:noProof/>
          <w:u w:val="single"/>
          <w:rtl/>
        </w:rPr>
        <w:instrText xml:space="preserve">  \* </w:instrText>
      </w:r>
      <w:r w:rsidRPr="00A962B9">
        <w:rPr>
          <w:rFonts w:ascii="David" w:hAnsi="David" w:cs="David"/>
          <w:noProof/>
          <w:u w:val="single"/>
        </w:rPr>
        <w:instrText>MERGEFORMAT</w:instrText>
      </w:r>
      <w:r w:rsidRPr="00A962B9">
        <w:rPr>
          <w:rFonts w:ascii="David" w:hAnsi="David" w:cs="David"/>
          <w:noProof/>
          <w:u w:val="single"/>
          <w:rtl/>
        </w:rPr>
        <w:instrText xml:space="preserve"> </w:instrText>
      </w:r>
      <w:r w:rsidRPr="00A962B9">
        <w:rPr>
          <w:rFonts w:ascii="David" w:hAnsi="David" w:cs="David"/>
          <w:noProof/>
          <w:u w:val="single"/>
          <w:rtl/>
        </w:rPr>
      </w:r>
      <w:r w:rsidRPr="00A962B9">
        <w:rPr>
          <w:rFonts w:ascii="David" w:hAnsi="David" w:cs="David"/>
          <w:noProof/>
          <w:u w:val="single"/>
          <w:rtl/>
        </w:rPr>
        <w:fldChar w:fldCharType="separate"/>
      </w:r>
      <w:r w:rsidR="009C08E9">
        <w:rPr>
          <w:rFonts w:ascii="David" w:hAnsi="David" w:cs="David"/>
          <w:noProof/>
          <w:u w:val="single"/>
          <w:cs/>
        </w:rPr>
        <w:t>‎</w:t>
      </w:r>
      <w:r w:rsidR="009C08E9">
        <w:rPr>
          <w:rFonts w:ascii="David" w:hAnsi="David" w:cs="David"/>
          <w:noProof/>
          <w:u w:val="single"/>
        </w:rPr>
        <w:t>3.2</w:t>
      </w:r>
      <w:r w:rsidRPr="00A962B9">
        <w:rPr>
          <w:rFonts w:ascii="David" w:hAnsi="David" w:cs="David"/>
          <w:noProof/>
          <w:u w:val="single"/>
          <w:rtl/>
        </w:rPr>
        <w:fldChar w:fldCharType="end"/>
      </w:r>
      <w:r w:rsidRPr="00A962B9">
        <w:rPr>
          <w:rFonts w:ascii="David" w:hAnsi="David" w:cs="David"/>
          <w:noProof/>
          <w:u w:val="single"/>
          <w:rtl/>
        </w:rPr>
        <w:t>:</w:t>
      </w:r>
    </w:p>
    <w:p w14:paraId="1A1A671C" w14:textId="77777777" w:rsidR="005B388E" w:rsidRPr="00A962B9" w:rsidRDefault="005B388E">
      <w:pPr>
        <w:pStyle w:val="afff2"/>
        <w:widowControl w:val="0"/>
        <w:numPr>
          <w:ilvl w:val="1"/>
          <w:numId w:val="39"/>
        </w:numPr>
        <w:spacing w:after="120" w:line="276" w:lineRule="auto"/>
        <w:ind w:left="951" w:hanging="594"/>
        <w:jc w:val="both"/>
        <w:rPr>
          <w:rFonts w:ascii="David" w:hAnsi="David" w:cs="David"/>
          <w:noProof/>
        </w:rPr>
      </w:pPr>
      <w:bookmarkStart w:id="135" w:name="_Ref49420464"/>
      <w:r w:rsidRPr="00A962B9">
        <w:rPr>
          <w:rFonts w:ascii="David" w:hAnsi="David" w:cs="David"/>
          <w:noProof/>
          <w:rtl/>
        </w:rPr>
        <w:t>דוח רואי החשבון המבקרים ליום _____ אינו כולל הסתייגות ו/או הפניית תשומת הלב להערת עסק חי, או כל סטייה אחרת מהנוסח האחיד.</w:t>
      </w:r>
      <w:bookmarkEnd w:id="135"/>
    </w:p>
    <w:p w14:paraId="01F2682E" w14:textId="0035F880" w:rsidR="005B388E" w:rsidRPr="00A962B9" w:rsidRDefault="005B388E">
      <w:pPr>
        <w:pStyle w:val="afff2"/>
        <w:widowControl w:val="0"/>
        <w:numPr>
          <w:ilvl w:val="1"/>
          <w:numId w:val="39"/>
        </w:numPr>
        <w:spacing w:line="276" w:lineRule="auto"/>
        <w:ind w:left="951" w:hanging="594"/>
        <w:jc w:val="both"/>
        <w:rPr>
          <w:rFonts w:ascii="David" w:hAnsi="David" w:cs="David"/>
          <w:noProof/>
        </w:rPr>
      </w:pPr>
      <w:bookmarkStart w:id="136" w:name="_Ref49420471"/>
      <w:r w:rsidRPr="00A962B9">
        <w:rPr>
          <w:rFonts w:ascii="David" w:hAnsi="David" w:cs="David"/>
          <w:noProof/>
          <w:rtl/>
        </w:rPr>
        <w:t xml:space="preserve">דוח רואי החשבון המבקרים ליום _____ כולל סטייה מהנוסח האחיד, אולם אין לסטייה זו השלכה על המידע המפורט בסעיף </w:t>
      </w:r>
      <w:r w:rsidRPr="00A962B9">
        <w:rPr>
          <w:rFonts w:ascii="David" w:hAnsi="David" w:cs="David"/>
          <w:noProof/>
          <w:rtl/>
        </w:rPr>
        <w:fldChar w:fldCharType="begin"/>
      </w:r>
      <w:r w:rsidRPr="00A962B9">
        <w:rPr>
          <w:rFonts w:ascii="David" w:hAnsi="David" w:cs="David"/>
          <w:noProof/>
          <w:rtl/>
        </w:rPr>
        <w:instrText xml:space="preserve"> </w:instrText>
      </w:r>
      <w:r w:rsidRPr="00A962B9">
        <w:rPr>
          <w:rFonts w:ascii="David" w:hAnsi="David" w:cs="David"/>
          <w:noProof/>
        </w:rPr>
        <w:instrText>REF</w:instrText>
      </w:r>
      <w:r w:rsidRPr="00A962B9">
        <w:rPr>
          <w:rFonts w:ascii="David" w:hAnsi="David" w:cs="David"/>
          <w:noProof/>
          <w:rtl/>
        </w:rPr>
        <w:instrText xml:space="preserve"> _</w:instrText>
      </w:r>
      <w:r w:rsidRPr="00A962B9">
        <w:rPr>
          <w:rFonts w:ascii="David" w:hAnsi="David" w:cs="David"/>
          <w:noProof/>
        </w:rPr>
        <w:instrText>Ref67863743 \r \h</w:instrText>
      </w:r>
      <w:r w:rsidRPr="00A962B9">
        <w:rPr>
          <w:rFonts w:ascii="David" w:hAnsi="David" w:cs="David"/>
          <w:noProof/>
          <w:rtl/>
        </w:rPr>
        <w:instrText xml:space="preserve">  \* </w:instrText>
      </w:r>
      <w:r w:rsidRPr="00A962B9">
        <w:rPr>
          <w:rFonts w:ascii="David" w:hAnsi="David" w:cs="David"/>
          <w:noProof/>
        </w:rPr>
        <w:instrText>MERGEFORMAT</w:instrText>
      </w:r>
      <w:r w:rsidRPr="00A962B9">
        <w:rPr>
          <w:rFonts w:ascii="David" w:hAnsi="David" w:cs="David"/>
          <w:noProof/>
          <w:rtl/>
        </w:rPr>
        <w:instrText xml:space="preserve"> </w:instrText>
      </w:r>
      <w:r w:rsidRPr="00A962B9">
        <w:rPr>
          <w:rFonts w:ascii="David" w:hAnsi="David" w:cs="David"/>
          <w:noProof/>
          <w:rtl/>
        </w:rPr>
      </w:r>
      <w:r w:rsidRPr="00A962B9">
        <w:rPr>
          <w:rFonts w:ascii="David" w:hAnsi="David" w:cs="David"/>
          <w:noProof/>
          <w:rtl/>
        </w:rPr>
        <w:fldChar w:fldCharType="separate"/>
      </w:r>
      <w:r w:rsidR="009C08E9">
        <w:rPr>
          <w:rFonts w:ascii="David" w:hAnsi="David" w:cs="David"/>
          <w:noProof/>
          <w:cs/>
        </w:rPr>
        <w:t>‎</w:t>
      </w:r>
      <w:r w:rsidR="009C08E9">
        <w:rPr>
          <w:rFonts w:ascii="David" w:hAnsi="David" w:cs="David"/>
          <w:noProof/>
        </w:rPr>
        <w:t>4</w:t>
      </w:r>
      <w:r w:rsidRPr="00A962B9">
        <w:rPr>
          <w:rFonts w:ascii="David" w:hAnsi="David" w:cs="David"/>
          <w:noProof/>
          <w:rtl/>
        </w:rPr>
        <w:fldChar w:fldCharType="end"/>
      </w:r>
      <w:r w:rsidRPr="00A962B9">
        <w:rPr>
          <w:rFonts w:ascii="David" w:hAnsi="David" w:cs="David"/>
          <w:noProof/>
          <w:rtl/>
        </w:rPr>
        <w:t xml:space="preserve"> להלן.</w:t>
      </w:r>
      <w:bookmarkEnd w:id="136"/>
    </w:p>
    <w:p w14:paraId="4B93595E" w14:textId="77777777" w:rsidR="005B388E" w:rsidRPr="00A962B9" w:rsidRDefault="005B388E" w:rsidP="005B388E">
      <w:pPr>
        <w:pStyle w:val="afff2"/>
        <w:widowControl w:val="0"/>
        <w:spacing w:line="120" w:lineRule="auto"/>
        <w:ind w:left="794"/>
        <w:jc w:val="both"/>
        <w:rPr>
          <w:rFonts w:ascii="David" w:hAnsi="David" w:cs="David"/>
          <w:noProof/>
        </w:rPr>
      </w:pPr>
    </w:p>
    <w:p w14:paraId="6ED84EE1" w14:textId="77777777" w:rsidR="005B388E" w:rsidRPr="00A962B9" w:rsidRDefault="005B388E">
      <w:pPr>
        <w:pStyle w:val="afff2"/>
        <w:widowControl w:val="0"/>
        <w:numPr>
          <w:ilvl w:val="0"/>
          <w:numId w:val="39"/>
        </w:numPr>
        <w:spacing w:after="120" w:line="276" w:lineRule="auto"/>
        <w:ind w:left="357" w:hanging="357"/>
        <w:jc w:val="both"/>
        <w:rPr>
          <w:rFonts w:ascii="David" w:hAnsi="David" w:cs="David"/>
        </w:rPr>
      </w:pPr>
      <w:bookmarkStart w:id="137" w:name="_Ref67863743"/>
      <w:r w:rsidRPr="00A962B9">
        <w:rPr>
          <w:rFonts w:ascii="David" w:hAnsi="David" w:cs="David"/>
          <w:noProof/>
          <w:rtl/>
        </w:rPr>
        <w:t xml:space="preserve">בהתאם לדוחות הכספיים האמורים לעיל, </w:t>
      </w:r>
      <w:r w:rsidRPr="00A962B9">
        <w:rPr>
          <w:rFonts w:ascii="David" w:hAnsi="David" w:cs="David" w:hint="eastAsia"/>
          <w:noProof/>
          <w:rtl/>
        </w:rPr>
        <w:t>למציע</w:t>
      </w:r>
      <w:r w:rsidRPr="00A962B9">
        <w:rPr>
          <w:rFonts w:ascii="David" w:hAnsi="David" w:cs="David"/>
          <w:noProof/>
          <w:rtl/>
        </w:rPr>
        <w:t xml:space="preserve"> </w:t>
      </w:r>
      <w:r w:rsidRPr="00A962B9">
        <w:rPr>
          <w:rFonts w:ascii="David" w:hAnsi="David" w:cs="David" w:hint="eastAsia"/>
          <w:noProof/>
          <w:rtl/>
        </w:rPr>
        <w:t>מחזור</w:t>
      </w:r>
      <w:r w:rsidRPr="00A962B9">
        <w:rPr>
          <w:rFonts w:ascii="David" w:hAnsi="David" w:cs="David"/>
          <w:noProof/>
          <w:rtl/>
        </w:rPr>
        <w:t xml:space="preserve"> </w:t>
      </w:r>
      <w:r w:rsidRPr="00A962B9">
        <w:rPr>
          <w:rFonts w:ascii="David" w:hAnsi="David" w:cs="David" w:hint="eastAsia"/>
          <w:noProof/>
          <w:rtl/>
        </w:rPr>
        <w:t>כספי</w:t>
      </w:r>
      <w:r w:rsidRPr="00A962B9">
        <w:rPr>
          <w:rFonts w:ascii="David" w:hAnsi="David" w:cs="David"/>
          <w:noProof/>
          <w:rtl/>
        </w:rPr>
        <w:t xml:space="preserve"> </w:t>
      </w:r>
      <w:r w:rsidRPr="00A962B9">
        <w:rPr>
          <w:rFonts w:ascii="David" w:hAnsi="David" w:cs="David" w:hint="eastAsia"/>
          <w:noProof/>
          <w:rtl/>
        </w:rPr>
        <w:t>מפעילות</w:t>
      </w:r>
      <w:r w:rsidRPr="00A962B9">
        <w:rPr>
          <w:rFonts w:ascii="David" w:hAnsi="David" w:cs="David"/>
          <w:noProof/>
          <w:rtl/>
        </w:rPr>
        <w:t xml:space="preserve"> </w:t>
      </w:r>
      <w:r w:rsidRPr="00A962B9">
        <w:rPr>
          <w:rFonts w:ascii="David" w:hAnsi="David" w:cs="David" w:hint="eastAsia"/>
          <w:noProof/>
          <w:rtl/>
        </w:rPr>
        <w:t>בתחום</w:t>
      </w:r>
      <w:r w:rsidRPr="00A962B9">
        <w:rPr>
          <w:rFonts w:ascii="David" w:hAnsi="David" w:cs="David"/>
          <w:noProof/>
          <w:rtl/>
        </w:rPr>
        <w:t xml:space="preserve"> </w:t>
      </w:r>
      <w:r w:rsidRPr="00A962B9">
        <w:rPr>
          <w:rFonts w:ascii="David" w:hAnsi="David" w:cs="David" w:hint="eastAsia"/>
          <w:noProof/>
          <w:rtl/>
        </w:rPr>
        <w:t>האבטחה</w:t>
      </w:r>
      <w:r w:rsidRPr="00A962B9">
        <w:rPr>
          <w:rFonts w:ascii="David" w:hAnsi="David" w:cs="David"/>
          <w:noProof/>
          <w:rtl/>
        </w:rPr>
        <w:t xml:space="preserve"> </w:t>
      </w:r>
      <w:r w:rsidRPr="00A962B9">
        <w:rPr>
          <w:rFonts w:ascii="David" w:hAnsi="David" w:cs="David" w:hint="eastAsia"/>
          <w:noProof/>
          <w:rtl/>
        </w:rPr>
        <w:t>בלבד</w:t>
      </w:r>
      <w:r w:rsidRPr="00A962B9">
        <w:rPr>
          <w:rFonts w:ascii="David" w:hAnsi="David" w:cs="David"/>
          <w:noProof/>
          <w:rtl/>
        </w:rPr>
        <w:t xml:space="preserve"> (כולל </w:t>
      </w:r>
      <w:r w:rsidRPr="00A962B9">
        <w:rPr>
          <w:rFonts w:ascii="David" w:hAnsi="David" w:cs="David" w:hint="eastAsia"/>
          <w:noProof/>
          <w:rtl/>
        </w:rPr>
        <w:t>מע</w:t>
      </w:r>
      <w:r w:rsidRPr="00A962B9">
        <w:rPr>
          <w:rFonts w:ascii="David" w:hAnsi="David" w:cs="David"/>
          <w:noProof/>
          <w:rtl/>
        </w:rPr>
        <w:t xml:space="preserve">"מ) </w:t>
      </w:r>
      <w:r w:rsidRPr="00A962B9">
        <w:rPr>
          <w:rFonts w:ascii="David" w:hAnsi="David" w:cs="David" w:hint="eastAsia"/>
          <w:noProof/>
          <w:rtl/>
        </w:rPr>
        <w:t>בהיקף</w:t>
      </w:r>
      <w:r w:rsidRPr="00A962B9">
        <w:rPr>
          <w:rFonts w:ascii="David" w:hAnsi="David" w:cs="David"/>
          <w:noProof/>
          <w:rtl/>
        </w:rPr>
        <w:t xml:space="preserve"> </w:t>
      </w:r>
      <w:r w:rsidRPr="00A962B9">
        <w:rPr>
          <w:rFonts w:ascii="David" w:hAnsi="David" w:cs="David" w:hint="eastAsia"/>
          <w:noProof/>
          <w:rtl/>
        </w:rPr>
        <w:t>שנתי</w:t>
      </w:r>
      <w:r w:rsidRPr="00A962B9">
        <w:rPr>
          <w:rFonts w:ascii="David" w:hAnsi="David" w:cs="David"/>
          <w:noProof/>
          <w:rtl/>
        </w:rPr>
        <w:t xml:space="preserve"> </w:t>
      </w:r>
      <w:r w:rsidRPr="00A962B9">
        <w:rPr>
          <w:rFonts w:ascii="David" w:hAnsi="David" w:cs="David" w:hint="eastAsia"/>
          <w:noProof/>
          <w:rtl/>
        </w:rPr>
        <w:t>כאמור</w:t>
      </w:r>
      <w:r w:rsidRPr="00A962B9">
        <w:rPr>
          <w:rFonts w:ascii="David" w:hAnsi="David" w:cs="David"/>
          <w:noProof/>
          <w:rtl/>
        </w:rPr>
        <w:t xml:space="preserve"> </w:t>
      </w:r>
      <w:r w:rsidRPr="00A962B9">
        <w:rPr>
          <w:rFonts w:ascii="David" w:hAnsi="David" w:cs="David" w:hint="eastAsia"/>
          <w:noProof/>
          <w:rtl/>
        </w:rPr>
        <w:t>להלן</w:t>
      </w:r>
      <w:r w:rsidRPr="00A962B9">
        <w:rPr>
          <w:rFonts w:ascii="David" w:hAnsi="David" w:cs="David"/>
          <w:noProof/>
          <w:rtl/>
        </w:rPr>
        <w:t>:</w:t>
      </w:r>
    </w:p>
    <w:p w14:paraId="7B56F583" w14:textId="77777777" w:rsidR="005B388E" w:rsidRPr="00A962B9" w:rsidRDefault="005B388E">
      <w:pPr>
        <w:pStyle w:val="afff2"/>
        <w:widowControl w:val="0"/>
        <w:numPr>
          <w:ilvl w:val="1"/>
          <w:numId w:val="39"/>
        </w:numPr>
        <w:spacing w:after="120" w:line="276" w:lineRule="auto"/>
        <w:jc w:val="both"/>
        <w:rPr>
          <w:rFonts w:ascii="David" w:hAnsi="David" w:cs="David"/>
        </w:rPr>
      </w:pPr>
      <w:r w:rsidRPr="00A962B9">
        <w:rPr>
          <w:rFonts w:ascii="David" w:hAnsi="David" w:cs="David" w:hint="eastAsia"/>
          <w:noProof/>
          <w:rtl/>
        </w:rPr>
        <w:t>בשנת</w:t>
      </w:r>
      <w:r w:rsidRPr="00A962B9">
        <w:rPr>
          <w:rFonts w:ascii="David" w:hAnsi="David" w:cs="David"/>
          <w:noProof/>
          <w:rtl/>
        </w:rPr>
        <w:t xml:space="preserve"> 2020 – </w:t>
      </w:r>
    </w:p>
    <w:p w14:paraId="52159275" w14:textId="77777777" w:rsidR="005B388E" w:rsidRPr="00A962B9" w:rsidRDefault="005B388E">
      <w:pPr>
        <w:pStyle w:val="afff2"/>
        <w:widowControl w:val="0"/>
        <w:numPr>
          <w:ilvl w:val="1"/>
          <w:numId w:val="39"/>
        </w:numPr>
        <w:spacing w:after="120" w:line="276" w:lineRule="auto"/>
        <w:jc w:val="both"/>
        <w:rPr>
          <w:rFonts w:ascii="David" w:hAnsi="David" w:cs="David"/>
        </w:rPr>
      </w:pPr>
      <w:r w:rsidRPr="00A962B9">
        <w:rPr>
          <w:rFonts w:ascii="David" w:hAnsi="David" w:cs="David" w:hint="eastAsia"/>
          <w:noProof/>
          <w:rtl/>
        </w:rPr>
        <w:t>בשנת</w:t>
      </w:r>
      <w:r w:rsidRPr="00A962B9">
        <w:rPr>
          <w:rFonts w:ascii="David" w:hAnsi="David" w:cs="David"/>
          <w:noProof/>
          <w:rtl/>
        </w:rPr>
        <w:t xml:space="preserve"> 2021 – </w:t>
      </w:r>
    </w:p>
    <w:p w14:paraId="20A073B0" w14:textId="77777777" w:rsidR="005B388E" w:rsidRPr="00A962B9" w:rsidRDefault="005B388E">
      <w:pPr>
        <w:pStyle w:val="afff2"/>
        <w:widowControl w:val="0"/>
        <w:numPr>
          <w:ilvl w:val="1"/>
          <w:numId w:val="39"/>
        </w:numPr>
        <w:spacing w:after="120" w:line="276" w:lineRule="auto"/>
        <w:jc w:val="both"/>
        <w:rPr>
          <w:rFonts w:ascii="David" w:hAnsi="David" w:cs="David"/>
          <w:rtl/>
        </w:rPr>
      </w:pPr>
      <w:r w:rsidRPr="00A962B9">
        <w:rPr>
          <w:rFonts w:ascii="David" w:hAnsi="David" w:cs="David" w:hint="eastAsia"/>
          <w:noProof/>
          <w:rtl/>
        </w:rPr>
        <w:t>בשנת</w:t>
      </w:r>
      <w:r w:rsidRPr="00A962B9">
        <w:rPr>
          <w:rFonts w:ascii="David" w:hAnsi="David" w:cs="David"/>
          <w:noProof/>
          <w:rtl/>
        </w:rPr>
        <w:t xml:space="preserve"> 2022 - </w:t>
      </w:r>
      <w:bookmarkEnd w:id="137"/>
      <w:r w:rsidRPr="00A962B9">
        <w:rPr>
          <w:rFonts w:ascii="David" w:hAnsi="David" w:cs="David"/>
          <w:noProof/>
          <w:rtl/>
        </w:rPr>
        <w:t xml:space="preserve"> </w:t>
      </w:r>
    </w:p>
    <w:p w14:paraId="4682F0F7" w14:textId="77777777" w:rsidR="005B388E" w:rsidRPr="00A962B9" w:rsidRDefault="005B388E" w:rsidP="005B388E">
      <w:pPr>
        <w:widowControl w:val="0"/>
        <w:tabs>
          <w:tab w:val="left" w:pos="6685"/>
          <w:tab w:val="right" w:pos="9070"/>
        </w:tabs>
        <w:spacing w:line="276" w:lineRule="auto"/>
        <w:ind w:left="6480"/>
        <w:rPr>
          <w:rFonts w:ascii="David" w:hAnsi="David"/>
          <w:noProof/>
          <w:rtl/>
        </w:rPr>
      </w:pPr>
      <w:r w:rsidRPr="00A962B9">
        <w:rPr>
          <w:rFonts w:ascii="David" w:hAnsi="David"/>
          <w:noProof/>
          <w:rtl/>
        </w:rPr>
        <w:t xml:space="preserve">              בכבוד רב,</w:t>
      </w:r>
    </w:p>
    <w:p w14:paraId="28631F41" w14:textId="77777777" w:rsidR="005B388E" w:rsidRPr="00A962B9" w:rsidRDefault="005B388E" w:rsidP="005B388E">
      <w:pPr>
        <w:widowControl w:val="0"/>
        <w:ind w:left="6480"/>
        <w:jc w:val="right"/>
        <w:rPr>
          <w:rFonts w:ascii="David" w:hAnsi="David"/>
          <w:noProof/>
          <w:rtl/>
        </w:rPr>
      </w:pPr>
    </w:p>
    <w:p w14:paraId="7DB2CD30" w14:textId="77777777" w:rsidR="005B388E" w:rsidRPr="00A962B9" w:rsidRDefault="005B388E" w:rsidP="005B388E">
      <w:pPr>
        <w:widowControl w:val="0"/>
        <w:spacing w:line="276" w:lineRule="auto"/>
        <w:ind w:left="6480"/>
        <w:jc w:val="right"/>
        <w:rPr>
          <w:rFonts w:ascii="David" w:hAnsi="David"/>
          <w:noProof/>
        </w:rPr>
      </w:pPr>
      <w:r w:rsidRPr="00A962B9">
        <w:rPr>
          <w:rFonts w:ascii="David" w:hAnsi="David"/>
          <w:noProof/>
          <w:rtl/>
        </w:rPr>
        <w:t>______________</w:t>
      </w:r>
    </w:p>
    <w:p w14:paraId="4F769CB4" w14:textId="77777777" w:rsidR="005B388E" w:rsidRPr="00A962B9" w:rsidRDefault="005B388E" w:rsidP="005B388E">
      <w:pPr>
        <w:widowControl w:val="0"/>
        <w:ind w:left="6532" w:right="851" w:firstLine="656"/>
        <w:jc w:val="right"/>
        <w:rPr>
          <w:rFonts w:ascii="David" w:hAnsi="David"/>
          <w:noProof/>
          <w:rtl/>
        </w:rPr>
      </w:pPr>
    </w:p>
    <w:p w14:paraId="14667F62" w14:textId="77777777" w:rsidR="005B388E" w:rsidRPr="00A962B9" w:rsidRDefault="005B388E" w:rsidP="005B388E">
      <w:pPr>
        <w:widowControl w:val="0"/>
        <w:tabs>
          <w:tab w:val="left" w:pos="7439"/>
        </w:tabs>
        <w:spacing w:line="276" w:lineRule="auto"/>
        <w:ind w:left="6532" w:right="270" w:firstLine="7"/>
        <w:jc w:val="right"/>
        <w:rPr>
          <w:rFonts w:ascii="David" w:hAnsi="David"/>
          <w:noProof/>
          <w:rtl/>
        </w:rPr>
      </w:pPr>
      <w:r w:rsidRPr="00A962B9">
        <w:rPr>
          <w:rFonts w:ascii="David" w:hAnsi="David"/>
          <w:noProof/>
          <w:rtl/>
        </w:rPr>
        <w:t>רואי חשבון</w:t>
      </w:r>
    </w:p>
    <w:p w14:paraId="3B318BD9" w14:textId="77777777" w:rsidR="005B388E" w:rsidRPr="00A962B9" w:rsidRDefault="005B388E" w:rsidP="005B388E">
      <w:pPr>
        <w:widowControl w:val="0"/>
        <w:jc w:val="both"/>
        <w:rPr>
          <w:rFonts w:ascii="David" w:hAnsi="David"/>
          <w:noProof/>
          <w:rtl/>
        </w:rPr>
      </w:pPr>
      <w:r w:rsidRPr="00A962B9">
        <w:rPr>
          <w:rFonts w:ascii="David" w:hAnsi="David"/>
          <w:noProof/>
          <w:rtl/>
        </w:rPr>
        <w:t xml:space="preserve">הערות: </w:t>
      </w:r>
    </w:p>
    <w:p w14:paraId="76CED4FA" w14:textId="77777777" w:rsidR="005B388E" w:rsidRPr="00A962B9" w:rsidRDefault="005B388E">
      <w:pPr>
        <w:pStyle w:val="afff2"/>
        <w:widowControl w:val="0"/>
        <w:numPr>
          <w:ilvl w:val="0"/>
          <w:numId w:val="38"/>
        </w:numPr>
        <w:spacing w:after="120"/>
        <w:ind w:left="714" w:hanging="357"/>
        <w:jc w:val="both"/>
        <w:rPr>
          <w:rFonts w:ascii="David" w:hAnsi="David" w:cs="David"/>
          <w:noProof/>
          <w:rtl/>
        </w:rPr>
      </w:pPr>
      <w:r w:rsidRPr="00A962B9">
        <w:rPr>
          <w:rFonts w:ascii="David" w:hAnsi="David" w:cs="David"/>
          <w:noProof/>
          <w:rtl/>
        </w:rPr>
        <w:t xml:space="preserve">נוסח זה נקבע בתיאום עם הוועדה לקביעת נוסחי חוות דעת מיוחדים ואישורי רואי חשבון של לשכת רואי חשבון בישראל, בדצמבר 2020. </w:t>
      </w:r>
    </w:p>
    <w:p w14:paraId="77CD7028" w14:textId="77777777" w:rsidR="005B388E" w:rsidRPr="00A962B9" w:rsidRDefault="005B388E">
      <w:pPr>
        <w:pStyle w:val="afff2"/>
        <w:widowControl w:val="0"/>
        <w:numPr>
          <w:ilvl w:val="0"/>
          <w:numId w:val="38"/>
        </w:numPr>
        <w:jc w:val="both"/>
        <w:rPr>
          <w:rFonts w:ascii="David" w:hAnsi="David" w:cs="David"/>
          <w:rtl/>
        </w:rPr>
      </w:pPr>
      <w:r w:rsidRPr="00A962B9">
        <w:rPr>
          <w:rFonts w:ascii="David" w:hAnsi="David" w:cs="David"/>
          <w:noProof/>
          <w:rtl/>
        </w:rPr>
        <w:t>יודפס על נייר לוגו של משרד</w:t>
      </w:r>
      <w:r w:rsidRPr="00A962B9">
        <w:rPr>
          <w:rFonts w:ascii="David" w:hAnsi="David" w:cs="David"/>
          <w:rtl/>
        </w:rPr>
        <w:t xml:space="preserve"> רואי החשבון</w:t>
      </w:r>
      <w:r w:rsidRPr="00A962B9">
        <w:rPr>
          <w:rFonts w:ascii="David" w:hAnsi="David" w:cs="David"/>
          <w:noProof/>
          <w:rtl/>
        </w:rPr>
        <w:t>.</w:t>
      </w:r>
    </w:p>
    <w:p w14:paraId="78D13A33" w14:textId="77777777" w:rsidR="005B388E" w:rsidRDefault="005B388E" w:rsidP="003B583D">
      <w:pPr>
        <w:pStyle w:val="afff2"/>
        <w:keepNext/>
        <w:keepLines/>
        <w:widowControl w:val="0"/>
        <w:spacing w:line="360" w:lineRule="auto"/>
        <w:ind w:left="0"/>
        <w:rPr>
          <w:rFonts w:ascii="David" w:hAnsi="David" w:cs="David"/>
          <w:b/>
          <w:bCs/>
          <w:rtl/>
          <w:lang w:eastAsia="en-US"/>
        </w:rPr>
      </w:pPr>
    </w:p>
    <w:p w14:paraId="6386D2AC" w14:textId="481F9727" w:rsidR="0085696C" w:rsidRDefault="001A0C02" w:rsidP="00D71DC6">
      <w:pPr>
        <w:pStyle w:val="afff2"/>
        <w:keepNext/>
        <w:keepLines/>
        <w:widowControl w:val="0"/>
        <w:spacing w:line="360" w:lineRule="auto"/>
        <w:ind w:left="0"/>
        <w:outlineLvl w:val="1"/>
        <w:rPr>
          <w:rFonts w:ascii="David" w:hAnsi="David" w:cs="David"/>
          <w:lang w:eastAsia="en-US"/>
        </w:rPr>
      </w:pPr>
      <w:r>
        <w:rPr>
          <w:rFonts w:ascii="David" w:hAnsi="David" w:cs="David"/>
          <w:b/>
          <w:bCs/>
          <w:rtl/>
          <w:lang w:eastAsia="en-US"/>
        </w:rPr>
        <w:t>נספח א'</w:t>
      </w:r>
      <w:r w:rsidR="005B388E">
        <w:rPr>
          <w:rFonts w:ascii="David" w:hAnsi="David" w:cs="David"/>
          <w:b/>
          <w:bCs/>
          <w:lang w:eastAsia="en-US"/>
        </w:rPr>
        <w:t>10</w:t>
      </w:r>
      <w:r>
        <w:rPr>
          <w:rFonts w:ascii="David" w:hAnsi="David" w:cs="David"/>
          <w:rtl/>
          <w:lang w:eastAsia="en-US"/>
        </w:rPr>
        <w:t>– שאלון ניגוד עניינים</w:t>
      </w:r>
    </w:p>
    <w:bookmarkEnd w:id="132"/>
    <w:p w14:paraId="464CFBA2" w14:textId="77777777" w:rsidR="0085696C" w:rsidRDefault="0085696C" w:rsidP="001A0C02">
      <w:pPr>
        <w:pStyle w:val="afff2"/>
        <w:keepNext/>
        <w:keepLines/>
        <w:widowControl w:val="0"/>
        <w:spacing w:line="360" w:lineRule="auto"/>
        <w:ind w:left="0"/>
        <w:rPr>
          <w:rFonts w:ascii="David" w:hAnsi="David" w:cs="David"/>
          <w:rtl/>
          <w:lang w:eastAsia="en-US"/>
        </w:rPr>
      </w:pPr>
    </w:p>
    <w:p w14:paraId="125E45F4" w14:textId="77777777" w:rsidR="0085696C" w:rsidRDefault="001A0C02" w:rsidP="001A0C02">
      <w:pPr>
        <w:pStyle w:val="afff2"/>
        <w:keepNext/>
        <w:keepLines/>
        <w:widowControl w:val="0"/>
        <w:spacing w:line="360" w:lineRule="auto"/>
        <w:ind w:left="0"/>
        <w:rPr>
          <w:rFonts w:ascii="David" w:hAnsi="David" w:cs="David"/>
          <w:rtl/>
          <w:lang w:eastAsia="en-US"/>
        </w:rPr>
      </w:pPr>
      <w:r>
        <w:rPr>
          <w:rFonts w:ascii="David" w:hAnsi="David" w:cs="David"/>
          <w:noProof/>
          <w:lang w:eastAsia="en-US"/>
        </w:rPr>
        <w:drawing>
          <wp:inline distT="0" distB="0" distL="0" distR="0" wp14:anchorId="36C24783" wp14:editId="1687DBB4">
            <wp:extent cx="5734050" cy="8305800"/>
            <wp:effectExtent l="0" t="0" r="0" b="0"/>
            <wp:docPr id="1" name="Picture 17" descr="תצלום מסך של שאלון לאיתור חש לניגוד עניינים - עמוד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7" descr="תצלום מסך של שאלון לאיתור חש לניגוד עניינים - עמוד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34050" cy="8305800"/>
                    </a:xfrm>
                    <a:prstGeom prst="rect">
                      <a:avLst/>
                    </a:prstGeom>
                    <a:noFill/>
                    <a:ln>
                      <a:noFill/>
                    </a:ln>
                  </pic:spPr>
                </pic:pic>
              </a:graphicData>
            </a:graphic>
          </wp:inline>
        </w:drawing>
      </w:r>
    </w:p>
    <w:p w14:paraId="45AE5BC9" w14:textId="77777777" w:rsidR="0085696C" w:rsidRDefault="0085696C" w:rsidP="001A0C02">
      <w:pPr>
        <w:pStyle w:val="afff2"/>
        <w:keepNext/>
        <w:keepLines/>
        <w:widowControl w:val="0"/>
        <w:spacing w:line="360" w:lineRule="auto"/>
        <w:ind w:left="0"/>
        <w:rPr>
          <w:rFonts w:ascii="David" w:hAnsi="David" w:cs="David"/>
          <w:b/>
          <w:bCs/>
          <w:rtl/>
          <w:lang w:eastAsia="en-US"/>
        </w:rPr>
      </w:pPr>
    </w:p>
    <w:p w14:paraId="4D04060F" w14:textId="77777777" w:rsidR="0085696C" w:rsidRDefault="001A0C02" w:rsidP="001A0C02">
      <w:pPr>
        <w:pStyle w:val="afff2"/>
        <w:keepNext/>
        <w:keepLines/>
        <w:widowControl w:val="0"/>
        <w:spacing w:line="360" w:lineRule="auto"/>
        <w:ind w:left="0"/>
        <w:rPr>
          <w:rFonts w:ascii="David" w:hAnsi="David" w:cs="David"/>
          <w:b/>
          <w:bCs/>
          <w:rtl/>
          <w:lang w:eastAsia="en-US"/>
        </w:rPr>
      </w:pPr>
      <w:r>
        <w:rPr>
          <w:rFonts w:ascii="David" w:hAnsi="David" w:cs="David"/>
          <w:b/>
          <w:bCs/>
          <w:noProof/>
          <w:lang w:eastAsia="en-US"/>
        </w:rPr>
        <w:drawing>
          <wp:inline distT="0" distB="0" distL="0" distR="0" wp14:anchorId="2A27296A" wp14:editId="509AB020">
            <wp:extent cx="5734050" cy="8337550"/>
            <wp:effectExtent l="0" t="0" r="0" b="6350"/>
            <wp:docPr id="2" name="Picture 16" descr="תצלום מסך של שאלון לאיתור חש לניגוד עניינים - עמוד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6" descr="תצלום מסך של שאלון לאיתור חש לניגוד עניינים - עמוד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34050" cy="8337550"/>
                    </a:xfrm>
                    <a:prstGeom prst="rect">
                      <a:avLst/>
                    </a:prstGeom>
                    <a:noFill/>
                    <a:ln>
                      <a:noFill/>
                    </a:ln>
                  </pic:spPr>
                </pic:pic>
              </a:graphicData>
            </a:graphic>
          </wp:inline>
        </w:drawing>
      </w:r>
    </w:p>
    <w:p w14:paraId="2E6957B3" w14:textId="77777777" w:rsidR="0085696C" w:rsidRDefault="001A0C02" w:rsidP="001A0C02">
      <w:pPr>
        <w:pStyle w:val="afff2"/>
        <w:keepNext/>
        <w:keepLines/>
        <w:widowControl w:val="0"/>
        <w:spacing w:line="360" w:lineRule="auto"/>
        <w:ind w:left="0"/>
        <w:rPr>
          <w:rFonts w:ascii="David" w:hAnsi="David" w:cs="David"/>
          <w:b/>
          <w:bCs/>
          <w:rtl/>
          <w:lang w:eastAsia="en-US"/>
        </w:rPr>
      </w:pPr>
      <w:r>
        <w:rPr>
          <w:rFonts w:ascii="David" w:hAnsi="David" w:cs="David"/>
          <w:b/>
          <w:bCs/>
          <w:noProof/>
          <w:lang w:eastAsia="en-US"/>
        </w:rPr>
        <w:drawing>
          <wp:inline distT="0" distB="0" distL="0" distR="0" wp14:anchorId="518DA3F8" wp14:editId="4770D34D">
            <wp:extent cx="5727700" cy="8343900"/>
            <wp:effectExtent l="0" t="0" r="6350" b="0"/>
            <wp:docPr id="3" name="Picture 15" descr="תצלום מסך של שאלון לאיתור חש לניגוד עניינים - עמוד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5" descr="תצלום מסך של שאלון לאיתור חש לניגוד עניינים - עמוד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27700" cy="8343900"/>
                    </a:xfrm>
                    <a:prstGeom prst="rect">
                      <a:avLst/>
                    </a:prstGeom>
                    <a:noFill/>
                    <a:ln>
                      <a:noFill/>
                    </a:ln>
                  </pic:spPr>
                </pic:pic>
              </a:graphicData>
            </a:graphic>
          </wp:inline>
        </w:drawing>
      </w:r>
    </w:p>
    <w:p w14:paraId="1A56373C" w14:textId="77777777" w:rsidR="0085696C" w:rsidRDefault="001A0C02" w:rsidP="001A0C02">
      <w:pPr>
        <w:pStyle w:val="afff2"/>
        <w:keepNext/>
        <w:keepLines/>
        <w:widowControl w:val="0"/>
        <w:spacing w:line="360" w:lineRule="auto"/>
        <w:ind w:left="0"/>
        <w:rPr>
          <w:rFonts w:ascii="David" w:hAnsi="David" w:cs="David"/>
          <w:b/>
          <w:bCs/>
          <w:rtl/>
          <w:lang w:eastAsia="en-US"/>
        </w:rPr>
      </w:pPr>
      <w:r>
        <w:rPr>
          <w:rFonts w:ascii="David" w:hAnsi="David" w:cs="David"/>
          <w:b/>
          <w:bCs/>
          <w:noProof/>
          <w:lang w:eastAsia="en-US"/>
        </w:rPr>
        <w:drawing>
          <wp:inline distT="0" distB="0" distL="0" distR="0" wp14:anchorId="20176BF6" wp14:editId="36F841B4">
            <wp:extent cx="5727700" cy="8172450"/>
            <wp:effectExtent l="0" t="0" r="6350" b="0"/>
            <wp:docPr id="4" name="Picture 14" descr="תצלום מסך של שאלון לאיתור חש לניגוד עניינים - עמוד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4" descr="תצלום מסך של שאלון לאיתור חש לניגוד עניינים - עמוד 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27700" cy="8172450"/>
                    </a:xfrm>
                    <a:prstGeom prst="rect">
                      <a:avLst/>
                    </a:prstGeom>
                    <a:noFill/>
                    <a:ln>
                      <a:noFill/>
                    </a:ln>
                  </pic:spPr>
                </pic:pic>
              </a:graphicData>
            </a:graphic>
          </wp:inline>
        </w:drawing>
      </w:r>
    </w:p>
    <w:p w14:paraId="7891BE07" w14:textId="77777777" w:rsidR="0085696C" w:rsidRDefault="001A0C02" w:rsidP="001A0C02">
      <w:pPr>
        <w:pStyle w:val="afff2"/>
        <w:keepNext/>
        <w:keepLines/>
        <w:widowControl w:val="0"/>
        <w:spacing w:line="360" w:lineRule="auto"/>
        <w:ind w:left="0"/>
        <w:rPr>
          <w:rFonts w:ascii="David" w:hAnsi="David" w:cs="David"/>
          <w:b/>
          <w:bCs/>
          <w:rtl/>
          <w:lang w:eastAsia="en-US"/>
        </w:rPr>
      </w:pPr>
      <w:r>
        <w:rPr>
          <w:rFonts w:ascii="David" w:hAnsi="David" w:cs="David"/>
          <w:b/>
          <w:bCs/>
          <w:noProof/>
          <w:lang w:eastAsia="en-US"/>
        </w:rPr>
        <w:drawing>
          <wp:inline distT="0" distB="0" distL="0" distR="0" wp14:anchorId="2E1AC7A7" wp14:editId="3865AA24">
            <wp:extent cx="5734050" cy="8045450"/>
            <wp:effectExtent l="0" t="0" r="0" b="0"/>
            <wp:docPr id="5" name="Picture 13" descr="תצלום מסך של שאלון לאיתור חש לניגוד עניינים - עמוד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3" descr="תצלום מסך של שאלון לאיתור חש לניגוד עניינים - עמוד 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34050" cy="8045450"/>
                    </a:xfrm>
                    <a:prstGeom prst="rect">
                      <a:avLst/>
                    </a:prstGeom>
                    <a:noFill/>
                    <a:ln>
                      <a:noFill/>
                    </a:ln>
                  </pic:spPr>
                </pic:pic>
              </a:graphicData>
            </a:graphic>
          </wp:inline>
        </w:drawing>
      </w:r>
      <w:r>
        <w:rPr>
          <w:rFonts w:ascii="David" w:hAnsi="David" w:cs="David"/>
          <w:rtl/>
          <w:lang w:eastAsia="en-US"/>
        </w:rPr>
        <w:t xml:space="preserve"> </w:t>
      </w:r>
    </w:p>
    <w:p w14:paraId="0A340C74" w14:textId="77777777" w:rsidR="0085696C" w:rsidRDefault="0085696C" w:rsidP="001A0C02">
      <w:pPr>
        <w:pStyle w:val="afff2"/>
        <w:keepNext/>
        <w:keepLines/>
        <w:widowControl w:val="0"/>
        <w:spacing w:line="360" w:lineRule="auto"/>
        <w:ind w:left="0"/>
        <w:rPr>
          <w:rFonts w:ascii="David" w:hAnsi="David" w:cs="David"/>
          <w:b/>
          <w:bCs/>
          <w:rtl/>
          <w:lang w:eastAsia="en-US"/>
        </w:rPr>
      </w:pPr>
    </w:p>
    <w:p w14:paraId="09CE8600" w14:textId="77777777" w:rsidR="0085696C" w:rsidRDefault="001A0C02" w:rsidP="001A0C02">
      <w:pPr>
        <w:keepNext/>
        <w:keepLines/>
        <w:widowControl w:val="0"/>
        <w:bidi w:val="0"/>
        <w:rPr>
          <w:rFonts w:ascii="David" w:hAnsi="David"/>
          <w:b/>
          <w:bCs/>
        </w:rPr>
      </w:pPr>
      <w:r>
        <w:rPr>
          <w:rFonts w:ascii="David" w:hAnsi="David"/>
          <w:b/>
          <w:bCs/>
          <w:rtl/>
        </w:rPr>
        <w:br w:type="page"/>
      </w:r>
    </w:p>
    <w:p w14:paraId="52F768E5" w14:textId="77777777" w:rsidR="0085696C" w:rsidRDefault="0085696C" w:rsidP="001A0C02">
      <w:pPr>
        <w:bidi w:val="0"/>
        <w:rPr>
          <w:rFonts w:ascii="Calibri" w:hAnsi="Calibri"/>
          <w:b/>
          <w:bCs/>
        </w:rPr>
      </w:pPr>
      <w:bookmarkStart w:id="138" w:name="_Hlk14363215"/>
    </w:p>
    <w:p w14:paraId="787FEA30" w14:textId="2D5218D5" w:rsidR="0085696C" w:rsidRDefault="001A0C02" w:rsidP="00D71DC6">
      <w:pPr>
        <w:pStyle w:val="afff2"/>
        <w:keepNext/>
        <w:keepLines/>
        <w:widowControl w:val="0"/>
        <w:spacing w:line="360" w:lineRule="auto"/>
        <w:ind w:left="0"/>
        <w:outlineLvl w:val="1"/>
        <w:rPr>
          <w:rFonts w:ascii="David" w:hAnsi="David" w:cs="David"/>
          <w:b/>
          <w:bCs/>
          <w:rtl/>
          <w:lang w:eastAsia="en-US"/>
        </w:rPr>
      </w:pPr>
      <w:bookmarkStart w:id="139" w:name="H2_נספח_א11_ערבות_הצעה"/>
      <w:r>
        <w:rPr>
          <w:rFonts w:ascii="David" w:hAnsi="David" w:cs="David"/>
          <w:b/>
          <w:bCs/>
          <w:rtl/>
          <w:lang w:eastAsia="en-US"/>
        </w:rPr>
        <w:t>נספח א'</w:t>
      </w:r>
      <w:r w:rsidR="005B388E">
        <w:rPr>
          <w:rFonts w:ascii="David" w:hAnsi="David" w:cs="David" w:hint="cs"/>
          <w:b/>
          <w:bCs/>
          <w:rtl/>
          <w:lang w:eastAsia="en-US"/>
        </w:rPr>
        <w:t>11</w:t>
      </w:r>
      <w:r>
        <w:rPr>
          <w:rFonts w:ascii="David" w:hAnsi="David" w:cs="David"/>
          <w:b/>
          <w:bCs/>
          <w:rtl/>
          <w:lang w:eastAsia="en-US"/>
        </w:rPr>
        <w:t xml:space="preserve"> </w:t>
      </w:r>
      <w:r>
        <w:rPr>
          <w:rFonts w:ascii="David" w:hAnsi="David" w:cs="David"/>
          <w:rtl/>
          <w:lang w:eastAsia="en-US"/>
        </w:rPr>
        <w:t>ערבות הצעה</w:t>
      </w:r>
    </w:p>
    <w:bookmarkEnd w:id="139"/>
    <w:p w14:paraId="5E481AD6" w14:textId="77777777" w:rsidR="0085696C" w:rsidRDefault="0085696C" w:rsidP="001A0C02">
      <w:pPr>
        <w:keepNext/>
        <w:keepLines/>
        <w:widowControl w:val="0"/>
        <w:spacing w:line="360" w:lineRule="auto"/>
        <w:jc w:val="both"/>
        <w:rPr>
          <w:rFonts w:ascii="David" w:hAnsi="David"/>
          <w:rtl/>
        </w:rPr>
      </w:pPr>
    </w:p>
    <w:p w14:paraId="0F3A770F" w14:textId="77777777" w:rsidR="0085696C" w:rsidRDefault="001A0C02" w:rsidP="001A0C02">
      <w:pPr>
        <w:keepNext/>
        <w:keepLines/>
        <w:widowControl w:val="0"/>
        <w:spacing w:line="360" w:lineRule="auto"/>
        <w:jc w:val="both"/>
        <w:rPr>
          <w:rFonts w:ascii="David" w:hAnsi="David"/>
          <w:rtl/>
        </w:rPr>
      </w:pPr>
      <w:r>
        <w:rPr>
          <w:rFonts w:ascii="David" w:hAnsi="David"/>
          <w:rtl/>
        </w:rPr>
        <w:t>שם הבנק/חברת הביטוח ________________</w:t>
      </w:r>
    </w:p>
    <w:p w14:paraId="50F642D4" w14:textId="77777777" w:rsidR="0085696C" w:rsidRDefault="001A0C02" w:rsidP="001A0C02">
      <w:pPr>
        <w:keepNext/>
        <w:keepLines/>
        <w:widowControl w:val="0"/>
        <w:spacing w:line="360" w:lineRule="auto"/>
        <w:jc w:val="both"/>
        <w:rPr>
          <w:rFonts w:ascii="David" w:hAnsi="David"/>
        </w:rPr>
      </w:pPr>
      <w:r>
        <w:rPr>
          <w:rFonts w:ascii="David" w:hAnsi="David"/>
          <w:rtl/>
        </w:rPr>
        <w:t>מס' הטלפון ________________________</w:t>
      </w:r>
    </w:p>
    <w:p w14:paraId="126EAAB1" w14:textId="77777777" w:rsidR="0085696C" w:rsidRDefault="001A0C02" w:rsidP="001A0C02">
      <w:pPr>
        <w:keepNext/>
        <w:keepLines/>
        <w:widowControl w:val="0"/>
        <w:spacing w:line="360" w:lineRule="auto"/>
        <w:jc w:val="both"/>
        <w:rPr>
          <w:rFonts w:ascii="David" w:hAnsi="David"/>
        </w:rPr>
      </w:pPr>
      <w:r>
        <w:rPr>
          <w:rFonts w:ascii="David" w:hAnsi="David"/>
          <w:rtl/>
        </w:rPr>
        <w:t>מס' הפקס: ________________________</w:t>
      </w:r>
    </w:p>
    <w:p w14:paraId="3A96FC74" w14:textId="77777777" w:rsidR="0085696C" w:rsidRDefault="0085696C" w:rsidP="001A0C02">
      <w:pPr>
        <w:keepNext/>
        <w:keepLines/>
        <w:widowControl w:val="0"/>
        <w:spacing w:line="360" w:lineRule="auto"/>
        <w:jc w:val="both"/>
        <w:rPr>
          <w:rFonts w:ascii="David" w:hAnsi="David"/>
        </w:rPr>
      </w:pPr>
    </w:p>
    <w:p w14:paraId="4D5FB1CD" w14:textId="77777777" w:rsidR="0085696C" w:rsidRDefault="001A0C02" w:rsidP="00D71DC6">
      <w:pPr>
        <w:keepNext/>
        <w:keepLines/>
        <w:widowControl w:val="0"/>
        <w:spacing w:line="360" w:lineRule="auto"/>
        <w:jc w:val="center"/>
        <w:outlineLvl w:val="2"/>
        <w:rPr>
          <w:rFonts w:ascii="David" w:hAnsi="David"/>
          <w:b/>
          <w:bCs/>
          <w:u w:val="single"/>
        </w:rPr>
      </w:pPr>
      <w:bookmarkStart w:id="140" w:name="H3_כתב_ערבות"/>
      <w:r>
        <w:rPr>
          <w:rFonts w:ascii="David" w:hAnsi="David"/>
          <w:b/>
          <w:bCs/>
          <w:u w:val="single"/>
          <w:rtl/>
        </w:rPr>
        <w:t>כתב ערבות</w:t>
      </w:r>
    </w:p>
    <w:bookmarkEnd w:id="140"/>
    <w:p w14:paraId="6B34E022" w14:textId="77777777" w:rsidR="0085696C" w:rsidRDefault="001A0C02" w:rsidP="001A0C02">
      <w:pPr>
        <w:keepNext/>
        <w:keepLines/>
        <w:widowControl w:val="0"/>
        <w:spacing w:line="360" w:lineRule="auto"/>
        <w:jc w:val="both"/>
        <w:rPr>
          <w:rFonts w:ascii="David" w:hAnsi="David"/>
        </w:rPr>
      </w:pPr>
      <w:r>
        <w:rPr>
          <w:rFonts w:ascii="David" w:hAnsi="David"/>
          <w:rtl/>
        </w:rPr>
        <w:t xml:space="preserve">לכבוד </w:t>
      </w:r>
    </w:p>
    <w:p w14:paraId="6687704F" w14:textId="77777777" w:rsidR="0085696C" w:rsidRDefault="001A0C02" w:rsidP="001A0C02">
      <w:pPr>
        <w:keepNext/>
        <w:keepLines/>
        <w:widowControl w:val="0"/>
        <w:spacing w:line="360" w:lineRule="auto"/>
        <w:jc w:val="both"/>
        <w:rPr>
          <w:rFonts w:ascii="David" w:hAnsi="David"/>
        </w:rPr>
      </w:pPr>
      <w:r>
        <w:rPr>
          <w:rFonts w:ascii="David" w:hAnsi="David"/>
          <w:rtl/>
        </w:rPr>
        <w:t xml:space="preserve">ממשלת ישראל </w:t>
      </w:r>
    </w:p>
    <w:p w14:paraId="74EC7F8E" w14:textId="13E634D8" w:rsidR="0085696C" w:rsidRDefault="001A0C02" w:rsidP="001A0C02">
      <w:pPr>
        <w:keepNext/>
        <w:keepLines/>
        <w:widowControl w:val="0"/>
        <w:spacing w:line="360" w:lineRule="auto"/>
        <w:jc w:val="both"/>
        <w:rPr>
          <w:rFonts w:ascii="David" w:hAnsi="David"/>
        </w:rPr>
      </w:pPr>
      <w:r>
        <w:rPr>
          <w:rFonts w:ascii="David" w:hAnsi="David"/>
          <w:rtl/>
        </w:rPr>
        <w:t xml:space="preserve">באמצעות משרד </w:t>
      </w:r>
      <w:r w:rsidR="002932D5">
        <w:rPr>
          <w:rFonts w:ascii="David" w:hAnsi="David" w:hint="cs"/>
          <w:rtl/>
        </w:rPr>
        <w:t>הפנים</w:t>
      </w:r>
    </w:p>
    <w:p w14:paraId="2FE66A44" w14:textId="77777777" w:rsidR="0085696C" w:rsidRDefault="001A0C02" w:rsidP="00D71DC6">
      <w:pPr>
        <w:keepNext/>
        <w:keepLines/>
        <w:widowControl w:val="0"/>
        <w:spacing w:line="360" w:lineRule="auto"/>
        <w:ind w:left="2880" w:firstLine="720"/>
        <w:jc w:val="both"/>
        <w:outlineLvl w:val="3"/>
        <w:rPr>
          <w:rFonts w:ascii="David" w:hAnsi="David"/>
        </w:rPr>
      </w:pPr>
      <w:bookmarkStart w:id="141" w:name="H4_הנדון_ערבות_מס____________"/>
      <w:r>
        <w:rPr>
          <w:rFonts w:ascii="David" w:hAnsi="David"/>
          <w:b/>
          <w:bCs/>
          <w:rtl/>
        </w:rPr>
        <w:t>הנדון: ערבות מס'</w:t>
      </w:r>
      <w:r>
        <w:rPr>
          <w:rFonts w:ascii="David" w:hAnsi="David"/>
          <w:rtl/>
        </w:rPr>
        <w:t>____________</w:t>
      </w:r>
    </w:p>
    <w:bookmarkEnd w:id="141"/>
    <w:p w14:paraId="358779F6" w14:textId="0339083C" w:rsidR="0085696C" w:rsidRPr="00F724DB" w:rsidRDefault="001A0C02" w:rsidP="001A0C02">
      <w:pPr>
        <w:keepNext/>
        <w:keepLines/>
        <w:widowControl w:val="0"/>
        <w:spacing w:line="360" w:lineRule="auto"/>
        <w:jc w:val="both"/>
        <w:rPr>
          <w:rFonts w:ascii="David" w:hAnsi="David"/>
          <w:rtl/>
        </w:rPr>
      </w:pPr>
      <w:r w:rsidRPr="00FE61EA">
        <w:rPr>
          <w:rFonts w:ascii="David" w:hAnsi="David"/>
          <w:rtl/>
        </w:rPr>
        <w:t xml:space="preserve">אנו ערבים בזה כלפיכם לסילוק כל סכום עד לסך </w:t>
      </w:r>
      <w:r w:rsidR="00FE61EA" w:rsidRPr="00FE61EA">
        <w:rPr>
          <w:rFonts w:ascii="David" w:hAnsi="David" w:hint="cs"/>
          <w:rtl/>
        </w:rPr>
        <w:t>___________</w:t>
      </w:r>
      <w:r w:rsidRPr="00FE61EA">
        <w:rPr>
          <w:rFonts w:ascii="David" w:hAnsi="David"/>
          <w:rtl/>
        </w:rPr>
        <w:t xml:space="preserve"> ש"ח (במילים: </w:t>
      </w:r>
      <w:r w:rsidR="00FE61EA" w:rsidRPr="00FE61EA">
        <w:rPr>
          <w:rFonts w:ascii="David" w:hAnsi="David" w:hint="cs"/>
          <w:rtl/>
        </w:rPr>
        <w:t xml:space="preserve">__________ </w:t>
      </w:r>
      <w:r w:rsidRPr="00FE61EA">
        <w:rPr>
          <w:rFonts w:ascii="David" w:hAnsi="David"/>
          <w:rtl/>
        </w:rPr>
        <w:t>ש"ח)</w:t>
      </w:r>
    </w:p>
    <w:p w14:paraId="295EA23E" w14:textId="77777777" w:rsidR="0085696C" w:rsidRPr="00F724DB" w:rsidRDefault="001A0C02" w:rsidP="001A0C02">
      <w:pPr>
        <w:keepNext/>
        <w:keepLines/>
        <w:widowControl w:val="0"/>
        <w:jc w:val="both"/>
        <w:rPr>
          <w:rFonts w:ascii="David" w:hAnsi="David"/>
          <w:rtl/>
        </w:rPr>
      </w:pPr>
      <w:r w:rsidRPr="00F724DB">
        <w:rPr>
          <w:rFonts w:ascii="David" w:hAnsi="David"/>
          <w:rtl/>
        </w:rPr>
        <w:t>אשר תדרשו מאת: ____________________________________________(להלן "החייב") בקשר</w:t>
      </w:r>
    </w:p>
    <w:p w14:paraId="2E82F021" w14:textId="3A3EC19A" w:rsidR="0085696C" w:rsidRDefault="001A0C02" w:rsidP="00C571B4">
      <w:pPr>
        <w:keepNext/>
        <w:keepLines/>
        <w:widowControl w:val="0"/>
        <w:spacing w:line="360" w:lineRule="auto"/>
        <w:jc w:val="both"/>
        <w:rPr>
          <w:rFonts w:ascii="David" w:hAnsi="David"/>
        </w:rPr>
      </w:pPr>
      <w:r w:rsidRPr="00F724DB">
        <w:rPr>
          <w:rFonts w:ascii="David" w:hAnsi="David"/>
          <w:rtl/>
        </w:rPr>
        <w:t xml:space="preserve">עם מכרז מספר </w:t>
      </w:r>
      <w:r w:rsidR="00FE61EA">
        <w:rPr>
          <w:rFonts w:ascii="David" w:hAnsi="David"/>
          <w:rtl/>
        </w:rPr>
        <w:t>12/2023</w:t>
      </w:r>
      <w:r w:rsidRPr="00F724DB">
        <w:rPr>
          <w:rFonts w:ascii="David" w:hAnsi="David"/>
          <w:rtl/>
        </w:rPr>
        <w:t xml:space="preserve"> </w:t>
      </w:r>
      <w:r w:rsidR="002258CD">
        <w:rPr>
          <w:rFonts w:ascii="David" w:hAnsi="David"/>
          <w:rtl/>
        </w:rPr>
        <w:t>לאספקת שירותי אבטחה עבור משרד הפנים</w:t>
      </w:r>
      <w:r w:rsidR="002932D5">
        <w:rPr>
          <w:rFonts w:ascii="David" w:hAnsi="David"/>
          <w:rtl/>
        </w:rPr>
        <w:t xml:space="preserve"> </w:t>
      </w:r>
      <w:r w:rsidRPr="00C571B4">
        <w:rPr>
          <w:rFonts w:ascii="David" w:hAnsi="David"/>
          <w:rtl/>
        </w:rPr>
        <w:t>.</w:t>
      </w:r>
    </w:p>
    <w:p w14:paraId="7042E007" w14:textId="77777777" w:rsidR="0085696C" w:rsidRDefault="001A0C02" w:rsidP="001A0C02">
      <w:pPr>
        <w:keepNext/>
        <w:keepLines/>
        <w:widowControl w:val="0"/>
        <w:spacing w:line="360" w:lineRule="auto"/>
        <w:jc w:val="both"/>
        <w:rPr>
          <w:rFonts w:ascii="David" w:hAnsi="David"/>
        </w:rPr>
      </w:pPr>
      <w:r>
        <w:rPr>
          <w:rFonts w:ascii="David" w:hAnsi="David"/>
          <w:rtl/>
        </w:rPr>
        <w:t>אנו נשלם לכם את הסכום הנ"ל תוך 15 יום מתאריך דרישתכם הראשונה שנשלחה אלינו במכתב בדואר רשום או במסירה ידנית, מבלי שתהיו חייבים לנמק את דרישתכם ומבלי לטעון כלפיכם טענת הגנה כל שהיא שיכולה לעמוד לחייב בקשר לחיוב כלפיכם, או לדרוש תחילה את סילוק הסכום האמור מאת החייב.</w:t>
      </w:r>
    </w:p>
    <w:p w14:paraId="509955AB" w14:textId="77777777" w:rsidR="0085696C" w:rsidRDefault="001A0C02" w:rsidP="001A0C02">
      <w:pPr>
        <w:keepNext/>
        <w:keepLines/>
        <w:widowControl w:val="0"/>
        <w:spacing w:line="360" w:lineRule="auto"/>
        <w:jc w:val="both"/>
        <w:rPr>
          <w:rFonts w:ascii="David" w:hAnsi="David"/>
        </w:rPr>
      </w:pPr>
      <w:r>
        <w:rPr>
          <w:rFonts w:ascii="David" w:hAnsi="David"/>
          <w:rtl/>
        </w:rPr>
        <w:t xml:space="preserve">ערבות זו תהיה בתוקף </w:t>
      </w:r>
      <w:r>
        <w:rPr>
          <w:rFonts w:ascii="David" w:hAnsi="David"/>
          <w:b/>
          <w:bCs/>
          <w:rtl/>
        </w:rPr>
        <w:t>עד תאריך  ______________.</w:t>
      </w:r>
    </w:p>
    <w:p w14:paraId="257854F8" w14:textId="77777777" w:rsidR="0085696C" w:rsidRDefault="001A0C02" w:rsidP="001A0C02">
      <w:pPr>
        <w:keepNext/>
        <w:keepLines/>
        <w:widowControl w:val="0"/>
        <w:jc w:val="both"/>
        <w:rPr>
          <w:rFonts w:ascii="David" w:hAnsi="David"/>
        </w:rPr>
      </w:pPr>
      <w:r>
        <w:rPr>
          <w:rFonts w:ascii="David" w:hAnsi="David"/>
          <w:rtl/>
        </w:rPr>
        <w:t>דרישה על פי ערבות זו יש להפנות לסניף הבנק/חב' הביטוח שכתובתו__________________________</w:t>
      </w:r>
    </w:p>
    <w:p w14:paraId="14606B63" w14:textId="77777777" w:rsidR="0085696C" w:rsidRDefault="001A0C02" w:rsidP="001A0C02">
      <w:pPr>
        <w:keepNext/>
        <w:keepLines/>
        <w:widowControl w:val="0"/>
        <w:jc w:val="both"/>
        <w:rPr>
          <w:rFonts w:ascii="David" w:hAnsi="David"/>
        </w:rPr>
      </w:pPr>
      <w:r>
        <w:rPr>
          <w:rFonts w:ascii="David" w:hAnsi="David"/>
          <w:rtl/>
        </w:rPr>
        <w:t xml:space="preserve">                                                                                                                     שם הבנק/חב' הביטוח</w:t>
      </w:r>
    </w:p>
    <w:p w14:paraId="52047EC5" w14:textId="77777777" w:rsidR="0085696C" w:rsidRDefault="0085696C" w:rsidP="001A0C02">
      <w:pPr>
        <w:keepNext/>
        <w:keepLines/>
        <w:widowControl w:val="0"/>
        <w:spacing w:line="120" w:lineRule="auto"/>
        <w:jc w:val="both"/>
        <w:rPr>
          <w:rFonts w:ascii="David" w:hAnsi="David"/>
        </w:rPr>
      </w:pPr>
    </w:p>
    <w:p w14:paraId="11802230" w14:textId="77777777" w:rsidR="0085696C" w:rsidRDefault="001A0C02" w:rsidP="001A0C02">
      <w:pPr>
        <w:keepNext/>
        <w:keepLines/>
        <w:widowControl w:val="0"/>
        <w:jc w:val="both"/>
        <w:rPr>
          <w:rFonts w:ascii="David" w:hAnsi="David"/>
          <w:rtl/>
        </w:rPr>
      </w:pPr>
      <w:r>
        <w:rPr>
          <w:rFonts w:ascii="David" w:hAnsi="David"/>
          <w:rtl/>
        </w:rPr>
        <w:t>_______________________________      __________________________________</w:t>
      </w:r>
    </w:p>
    <w:p w14:paraId="7BAC3E03" w14:textId="77777777" w:rsidR="0085696C" w:rsidRDefault="001A0C02" w:rsidP="001A0C02">
      <w:pPr>
        <w:keepNext/>
        <w:keepLines/>
        <w:widowControl w:val="0"/>
        <w:jc w:val="both"/>
        <w:rPr>
          <w:rFonts w:ascii="David" w:hAnsi="David"/>
        </w:rPr>
      </w:pPr>
      <w:r>
        <w:rPr>
          <w:rFonts w:ascii="David" w:hAnsi="David"/>
          <w:rtl/>
        </w:rPr>
        <w:t xml:space="preserve">                  מס' הבנק ומס' הסניף                                         כתובת סניף הבנק/חברת הביטוח </w:t>
      </w:r>
    </w:p>
    <w:p w14:paraId="19D3EA3C" w14:textId="77777777" w:rsidR="0085696C" w:rsidRDefault="0085696C" w:rsidP="001A0C02">
      <w:pPr>
        <w:keepNext/>
        <w:keepLines/>
        <w:widowControl w:val="0"/>
        <w:spacing w:line="360" w:lineRule="auto"/>
        <w:jc w:val="both"/>
        <w:rPr>
          <w:rFonts w:ascii="David" w:hAnsi="David"/>
        </w:rPr>
      </w:pPr>
    </w:p>
    <w:p w14:paraId="71CDBE0F" w14:textId="77777777" w:rsidR="0085696C" w:rsidRDefault="0085696C" w:rsidP="001A0C02">
      <w:pPr>
        <w:keepNext/>
        <w:keepLines/>
        <w:widowControl w:val="0"/>
        <w:spacing w:line="360" w:lineRule="auto"/>
        <w:jc w:val="both"/>
        <w:rPr>
          <w:rFonts w:ascii="David" w:hAnsi="David"/>
        </w:rPr>
      </w:pPr>
    </w:p>
    <w:p w14:paraId="7D01437A" w14:textId="77777777" w:rsidR="0085696C" w:rsidRDefault="0085696C" w:rsidP="001A0C02">
      <w:pPr>
        <w:keepNext/>
        <w:keepLines/>
        <w:widowControl w:val="0"/>
        <w:spacing w:line="360" w:lineRule="auto"/>
        <w:jc w:val="both"/>
        <w:rPr>
          <w:rFonts w:ascii="David" w:hAnsi="David"/>
          <w:rtl/>
        </w:rPr>
      </w:pPr>
    </w:p>
    <w:p w14:paraId="34868D3E" w14:textId="77777777" w:rsidR="0085696C" w:rsidRDefault="001A0C02" w:rsidP="001A0C02">
      <w:pPr>
        <w:keepNext/>
        <w:keepLines/>
        <w:widowControl w:val="0"/>
        <w:spacing w:line="360" w:lineRule="auto"/>
        <w:jc w:val="both"/>
        <w:rPr>
          <w:rFonts w:ascii="David" w:hAnsi="David"/>
        </w:rPr>
      </w:pPr>
      <w:r>
        <w:rPr>
          <w:rFonts w:ascii="David" w:hAnsi="David"/>
          <w:rtl/>
        </w:rPr>
        <w:t xml:space="preserve">________________               ________________                       ________________                  </w:t>
      </w:r>
    </w:p>
    <w:p w14:paraId="28E548FC" w14:textId="77777777" w:rsidR="0085696C" w:rsidRDefault="001A0C02" w:rsidP="001A0C02">
      <w:pPr>
        <w:keepNext/>
        <w:keepLines/>
        <w:widowControl w:val="0"/>
        <w:spacing w:line="360" w:lineRule="auto"/>
        <w:jc w:val="both"/>
        <w:rPr>
          <w:rFonts w:ascii="David" w:hAnsi="David"/>
          <w:rtl/>
        </w:rPr>
      </w:pPr>
      <w:r>
        <w:rPr>
          <w:rFonts w:ascii="David" w:hAnsi="David"/>
          <w:rtl/>
        </w:rPr>
        <w:t xml:space="preserve">          תאריך                                     שם מלא                              חתימת וחותמת מורשה החתימה</w:t>
      </w:r>
    </w:p>
    <w:p w14:paraId="7F2DADA1" w14:textId="77777777" w:rsidR="0085696C" w:rsidRDefault="001A0C02" w:rsidP="001A0C02">
      <w:pPr>
        <w:pStyle w:val="afff2"/>
        <w:keepNext/>
        <w:keepLines/>
        <w:widowControl w:val="0"/>
        <w:spacing w:line="360" w:lineRule="auto"/>
        <w:ind w:left="0"/>
        <w:rPr>
          <w:rFonts w:ascii="David" w:hAnsi="David" w:cs="David"/>
          <w:b/>
          <w:bCs/>
          <w:lang w:eastAsia="en-US"/>
        </w:rPr>
      </w:pPr>
      <w:r>
        <w:rPr>
          <w:rFonts w:ascii="David" w:hAnsi="David"/>
          <w:b/>
          <w:bCs/>
          <w:rtl/>
        </w:rPr>
        <w:br w:type="page"/>
      </w:r>
    </w:p>
    <w:p w14:paraId="6AAB7160" w14:textId="6382B64D" w:rsidR="005B388E" w:rsidRPr="00A962B9" w:rsidRDefault="005B388E" w:rsidP="003B583D">
      <w:pPr>
        <w:keepNext/>
        <w:keepLines/>
        <w:widowControl w:val="0"/>
        <w:tabs>
          <w:tab w:val="left" w:pos="950"/>
        </w:tabs>
        <w:spacing w:before="120" w:line="276" w:lineRule="auto"/>
        <w:jc w:val="both"/>
        <w:outlineLvl w:val="1"/>
        <w:rPr>
          <w:rFonts w:ascii="David" w:hAnsi="David"/>
          <w:b/>
          <w:bCs/>
          <w:sz w:val="28"/>
          <w:szCs w:val="28"/>
          <w:rtl/>
        </w:rPr>
      </w:pPr>
      <w:r w:rsidRPr="00A962B9">
        <w:rPr>
          <w:rFonts w:ascii="David" w:hAnsi="David" w:hint="eastAsia"/>
          <w:b/>
          <w:bCs/>
          <w:sz w:val="28"/>
          <w:szCs w:val="28"/>
          <w:rtl/>
        </w:rPr>
        <w:t>נספח</w:t>
      </w:r>
      <w:r w:rsidRPr="00A962B9">
        <w:rPr>
          <w:rFonts w:ascii="David" w:hAnsi="David"/>
          <w:b/>
          <w:bCs/>
          <w:sz w:val="28"/>
          <w:szCs w:val="28"/>
          <w:rtl/>
        </w:rPr>
        <w:t xml:space="preserve"> א'1</w:t>
      </w:r>
      <w:r>
        <w:rPr>
          <w:rFonts w:ascii="David" w:hAnsi="David" w:hint="cs"/>
          <w:b/>
          <w:bCs/>
          <w:sz w:val="28"/>
          <w:szCs w:val="28"/>
          <w:rtl/>
        </w:rPr>
        <w:t>2</w:t>
      </w:r>
      <w:r w:rsidRPr="00A962B9">
        <w:rPr>
          <w:rFonts w:ascii="David" w:hAnsi="David"/>
          <w:b/>
          <w:bCs/>
          <w:sz w:val="28"/>
          <w:szCs w:val="28"/>
          <w:rtl/>
        </w:rPr>
        <w:t xml:space="preserve"> – תצהיר בדבר קיום חובות בעניין זכויות העובדים ע"י המציע</w:t>
      </w:r>
    </w:p>
    <w:p w14:paraId="4E2970C0" w14:textId="77777777" w:rsidR="005B388E" w:rsidRPr="00A962B9" w:rsidRDefault="005B388E" w:rsidP="005B388E">
      <w:pPr>
        <w:widowControl w:val="0"/>
        <w:tabs>
          <w:tab w:val="left" w:pos="188"/>
          <w:tab w:val="left" w:pos="1418"/>
          <w:tab w:val="left" w:pos="2268"/>
          <w:tab w:val="left" w:pos="3289"/>
        </w:tabs>
        <w:spacing w:before="60" w:after="60"/>
        <w:rPr>
          <w:rFonts w:ascii="David" w:eastAsia="David" w:hAnsi="David"/>
        </w:rPr>
      </w:pPr>
    </w:p>
    <w:p w14:paraId="26D75FC7" w14:textId="77777777" w:rsidR="005B388E" w:rsidRPr="00A962B9" w:rsidRDefault="005B388E">
      <w:pPr>
        <w:widowControl w:val="0"/>
        <w:numPr>
          <w:ilvl w:val="0"/>
          <w:numId w:val="44"/>
        </w:numPr>
        <w:tabs>
          <w:tab w:val="left" w:pos="188"/>
          <w:tab w:val="left" w:pos="1418"/>
          <w:tab w:val="left" w:pos="2268"/>
          <w:tab w:val="left" w:pos="3289"/>
        </w:tabs>
        <w:spacing w:before="60" w:after="60"/>
        <w:ind w:left="188" w:hanging="180"/>
        <w:rPr>
          <w:rFonts w:ascii="David" w:eastAsia="David" w:hAnsi="David"/>
          <w:rtl/>
        </w:rPr>
      </w:pPr>
      <w:r w:rsidRPr="00A962B9">
        <w:rPr>
          <w:rFonts w:ascii="David" w:eastAsia="David" w:hAnsi="David"/>
          <w:rtl/>
        </w:rPr>
        <w:t>אני הח"מ _______________, ת.ז. ______________ לאחר שהוזהרתי כי עלי לומר את האמת וכי אהיה צפוי לעונשים הקבועים בחוק אם לא אעשה כן.</w:t>
      </w:r>
    </w:p>
    <w:p w14:paraId="2F820998" w14:textId="77777777" w:rsidR="005B388E" w:rsidRPr="00A962B9" w:rsidRDefault="005B388E">
      <w:pPr>
        <w:widowControl w:val="0"/>
        <w:numPr>
          <w:ilvl w:val="0"/>
          <w:numId w:val="44"/>
        </w:numPr>
        <w:tabs>
          <w:tab w:val="left" w:pos="188"/>
          <w:tab w:val="left" w:pos="1418"/>
          <w:tab w:val="left" w:pos="2268"/>
          <w:tab w:val="left" w:pos="3289"/>
        </w:tabs>
        <w:spacing w:before="60" w:after="60"/>
        <w:ind w:left="188" w:hanging="180"/>
        <w:rPr>
          <w:rFonts w:ascii="David" w:eastAsia="David" w:hAnsi="David"/>
        </w:rPr>
      </w:pPr>
      <w:r w:rsidRPr="00A962B9">
        <w:rPr>
          <w:rFonts w:ascii="David" w:eastAsia="David" w:hAnsi="David"/>
          <w:rtl/>
        </w:rPr>
        <w:t>אני נציגה של _______________, ח.פ/ ע.ר/שותפות רשומה מספר: ________________, (להלן-המציע) ואני מכהן כ___________  והנני מוסמך לתת הצהרה זו מטעם המציע.</w:t>
      </w:r>
    </w:p>
    <w:p w14:paraId="2AB6DDD1" w14:textId="77777777" w:rsidR="005B388E" w:rsidRPr="00A962B9" w:rsidRDefault="005B388E" w:rsidP="005B388E">
      <w:pPr>
        <w:widowControl w:val="0"/>
        <w:tabs>
          <w:tab w:val="left" w:pos="188"/>
          <w:tab w:val="left" w:pos="1418"/>
          <w:tab w:val="left" w:pos="2268"/>
          <w:tab w:val="left" w:pos="3289"/>
        </w:tabs>
        <w:spacing w:before="60" w:after="60"/>
        <w:ind w:left="188"/>
        <w:rPr>
          <w:rFonts w:ascii="David" w:eastAsia="David" w:hAnsi="David"/>
          <w:rtl/>
        </w:rPr>
      </w:pPr>
    </w:p>
    <w:p w14:paraId="44686D59" w14:textId="77777777" w:rsidR="005B388E" w:rsidRPr="00A962B9" w:rsidRDefault="005B388E">
      <w:pPr>
        <w:widowControl w:val="0"/>
        <w:numPr>
          <w:ilvl w:val="1"/>
          <w:numId w:val="44"/>
        </w:numPr>
        <w:tabs>
          <w:tab w:val="left" w:pos="188"/>
          <w:tab w:val="left" w:pos="1418"/>
          <w:tab w:val="left" w:pos="2268"/>
          <w:tab w:val="left" w:pos="3289"/>
        </w:tabs>
        <w:spacing w:before="60" w:after="60"/>
        <w:ind w:left="638" w:hanging="450"/>
        <w:rPr>
          <w:rFonts w:ascii="David" w:eastAsia="David" w:hAnsi="David"/>
          <w:u w:val="single"/>
        </w:rPr>
      </w:pPr>
      <w:r w:rsidRPr="00A962B9">
        <w:rPr>
          <w:rFonts w:ascii="David" w:eastAsia="David" w:hAnsi="David"/>
          <w:u w:val="single"/>
          <w:rtl/>
        </w:rPr>
        <w:t>בשלוש השנים האחרונות (2020-2022):</w:t>
      </w:r>
    </w:p>
    <w:p w14:paraId="7537C1AD" w14:textId="0DD4897C" w:rsidR="005B388E" w:rsidRPr="00A962B9" w:rsidRDefault="005B388E">
      <w:pPr>
        <w:widowControl w:val="0"/>
        <w:numPr>
          <w:ilvl w:val="2"/>
          <w:numId w:val="44"/>
        </w:numPr>
        <w:tabs>
          <w:tab w:val="right" w:pos="1178"/>
          <w:tab w:val="left" w:pos="1418"/>
          <w:tab w:val="left" w:pos="2268"/>
          <w:tab w:val="left" w:pos="3289"/>
        </w:tabs>
        <w:spacing w:before="60" w:after="60"/>
        <w:ind w:left="1178" w:hanging="540"/>
        <w:rPr>
          <w:rFonts w:ascii="David" w:eastAsia="David" w:hAnsi="David"/>
        </w:rPr>
      </w:pPr>
      <w:r w:rsidRPr="00A962B9">
        <w:rPr>
          <w:rFonts w:ascii="David" w:eastAsia="David" w:hAnsi="David"/>
          <w:rtl/>
        </w:rPr>
        <w:t xml:space="preserve">המציע </w:t>
      </w:r>
      <w:r w:rsidRPr="00A962B9">
        <w:rPr>
          <w:rFonts w:ascii="David" w:eastAsia="David" w:hAnsi="David"/>
          <w:u w:val="single"/>
          <w:rtl/>
        </w:rPr>
        <w:t>לא הורשע</w:t>
      </w:r>
      <w:r w:rsidRPr="00A962B9">
        <w:rPr>
          <w:rFonts w:ascii="David" w:eastAsia="David" w:hAnsi="David"/>
          <w:rtl/>
        </w:rPr>
        <w:t xml:space="preserve"> </w:t>
      </w:r>
      <w:r w:rsidRPr="00A962B9">
        <w:rPr>
          <w:rFonts w:ascii="David" w:hAnsi="David" w:hint="eastAsia"/>
          <w:rtl/>
        </w:rPr>
        <w:t>ביותר</w:t>
      </w:r>
      <w:r w:rsidRPr="00A962B9">
        <w:rPr>
          <w:rFonts w:ascii="David" w:hAnsi="David"/>
          <w:rtl/>
        </w:rPr>
        <w:t xml:space="preserve"> </w:t>
      </w:r>
      <w:r w:rsidRPr="00A962B9">
        <w:rPr>
          <w:rFonts w:ascii="David" w:hAnsi="David" w:hint="eastAsia"/>
          <w:rtl/>
        </w:rPr>
        <w:t>משתי</w:t>
      </w:r>
      <w:r w:rsidRPr="00A962B9">
        <w:rPr>
          <w:rFonts w:ascii="David" w:hAnsi="David"/>
          <w:rtl/>
        </w:rPr>
        <w:t xml:space="preserve"> </w:t>
      </w:r>
      <w:r w:rsidRPr="00A962B9">
        <w:rPr>
          <w:rFonts w:ascii="David" w:hAnsi="David" w:hint="eastAsia"/>
          <w:rtl/>
        </w:rPr>
        <w:t>עבירות</w:t>
      </w:r>
      <w:r w:rsidRPr="00A962B9">
        <w:rPr>
          <w:rFonts w:ascii="David" w:hAnsi="David"/>
          <w:rtl/>
        </w:rPr>
        <w:t xml:space="preserve"> </w:t>
      </w:r>
      <w:r w:rsidRPr="00A962B9">
        <w:rPr>
          <w:rFonts w:ascii="David" w:hAnsi="David" w:hint="eastAsia"/>
          <w:rtl/>
        </w:rPr>
        <w:t>בגין</w:t>
      </w:r>
      <w:r w:rsidRPr="00A962B9">
        <w:rPr>
          <w:rFonts w:ascii="David" w:hAnsi="David"/>
          <w:rtl/>
        </w:rPr>
        <w:t xml:space="preserve"> </w:t>
      </w:r>
      <w:r w:rsidRPr="00A962B9">
        <w:rPr>
          <w:rFonts w:ascii="David" w:hAnsi="David" w:hint="eastAsia"/>
          <w:rtl/>
        </w:rPr>
        <w:t>הפרת</w:t>
      </w:r>
      <w:r w:rsidRPr="00A962B9">
        <w:rPr>
          <w:rFonts w:ascii="David" w:hAnsi="David"/>
          <w:rtl/>
        </w:rPr>
        <w:t xml:space="preserve"> </w:t>
      </w:r>
      <w:r w:rsidRPr="00A962B9">
        <w:rPr>
          <w:rFonts w:ascii="David" w:hAnsi="David" w:hint="eastAsia"/>
          <w:rtl/>
        </w:rPr>
        <w:t>חוקי</w:t>
      </w:r>
      <w:r w:rsidRPr="00A962B9">
        <w:rPr>
          <w:rFonts w:ascii="David" w:hAnsi="David"/>
          <w:rtl/>
        </w:rPr>
        <w:t xml:space="preserve"> </w:t>
      </w:r>
      <w:r w:rsidRPr="00A962B9">
        <w:rPr>
          <w:rFonts w:ascii="David" w:hAnsi="David" w:hint="eastAsia"/>
          <w:rtl/>
        </w:rPr>
        <w:t>העבודה</w:t>
      </w:r>
      <w:r w:rsidRPr="00A962B9">
        <w:rPr>
          <w:rFonts w:ascii="David" w:hAnsi="David"/>
          <w:rtl/>
        </w:rPr>
        <w:t xml:space="preserve"> </w:t>
      </w:r>
      <w:r w:rsidRPr="00A962B9">
        <w:rPr>
          <w:rFonts w:ascii="David" w:hAnsi="David" w:hint="eastAsia"/>
          <w:rtl/>
        </w:rPr>
        <w:t>המפורטים</w:t>
      </w:r>
      <w:r w:rsidRPr="00A962B9">
        <w:rPr>
          <w:rFonts w:ascii="David" w:eastAsia="David" w:hAnsi="David"/>
          <w:rtl/>
        </w:rPr>
        <w:t xml:space="preserve"> בסעיף </w:t>
      </w:r>
      <w:r w:rsidRPr="00A962B9">
        <w:rPr>
          <w:rFonts w:ascii="David" w:eastAsia="David" w:hAnsi="David"/>
        </w:rPr>
        <w:fldChar w:fldCharType="begin"/>
      </w:r>
      <w:r w:rsidRPr="00A962B9">
        <w:rPr>
          <w:rFonts w:ascii="David" w:eastAsia="David" w:hAnsi="David"/>
        </w:rPr>
        <w:instrText xml:space="preserve"> REF _Ref328317726 \r \h  \* MERGEFORMAT </w:instrText>
      </w:r>
      <w:r w:rsidRPr="00A962B9">
        <w:rPr>
          <w:rFonts w:ascii="David" w:eastAsia="David" w:hAnsi="David"/>
        </w:rPr>
      </w:r>
      <w:r w:rsidRPr="00A962B9">
        <w:rPr>
          <w:rFonts w:ascii="David" w:eastAsia="David" w:hAnsi="David"/>
        </w:rPr>
        <w:fldChar w:fldCharType="separate"/>
      </w:r>
      <w:r w:rsidR="009C08E9">
        <w:rPr>
          <w:rFonts w:ascii="David" w:eastAsia="David" w:hAnsi="David"/>
          <w:cs/>
        </w:rPr>
        <w:t>‎</w:t>
      </w:r>
      <w:r w:rsidR="009C08E9">
        <w:rPr>
          <w:rFonts w:ascii="David" w:eastAsia="David" w:hAnsi="David"/>
        </w:rPr>
        <w:t>4</w:t>
      </w:r>
      <w:r w:rsidRPr="00A962B9">
        <w:rPr>
          <w:rFonts w:ascii="David" w:eastAsia="David" w:hAnsi="David"/>
        </w:rPr>
        <w:fldChar w:fldCharType="end"/>
      </w:r>
      <w:r w:rsidRPr="00A962B9">
        <w:rPr>
          <w:rFonts w:ascii="David" w:eastAsia="David" w:hAnsi="David"/>
          <w:rtl/>
        </w:rPr>
        <w:t xml:space="preserve"> מטה.</w:t>
      </w:r>
    </w:p>
    <w:p w14:paraId="770DFB96" w14:textId="77777777" w:rsidR="005B388E" w:rsidRPr="00A962B9" w:rsidRDefault="005B388E" w:rsidP="005B388E">
      <w:pPr>
        <w:widowControl w:val="0"/>
        <w:tabs>
          <w:tab w:val="right" w:pos="1178"/>
        </w:tabs>
        <w:spacing w:before="60" w:after="60"/>
        <w:rPr>
          <w:rFonts w:ascii="David" w:eastAsia="David" w:hAnsi="David"/>
          <w:b/>
          <w:bCs/>
          <w:rtl/>
        </w:rPr>
      </w:pPr>
      <w:r w:rsidRPr="00A962B9">
        <w:rPr>
          <w:rFonts w:ascii="David" w:eastAsia="David" w:hAnsi="David"/>
          <w:b/>
          <w:bCs/>
          <w:rtl/>
        </w:rPr>
        <w:tab/>
      </w:r>
      <w:r w:rsidRPr="00A962B9">
        <w:rPr>
          <w:rFonts w:ascii="David" w:eastAsia="David" w:hAnsi="David"/>
          <w:b/>
          <w:bCs/>
          <w:rtl/>
        </w:rPr>
        <w:tab/>
      </w:r>
    </w:p>
    <w:p w14:paraId="6E799F80" w14:textId="77777777" w:rsidR="005B388E" w:rsidRPr="00A962B9" w:rsidRDefault="005B388E" w:rsidP="005B388E">
      <w:pPr>
        <w:widowControl w:val="0"/>
        <w:tabs>
          <w:tab w:val="right" w:pos="1178"/>
        </w:tabs>
        <w:spacing w:before="60" w:after="60"/>
        <w:rPr>
          <w:rFonts w:ascii="David" w:eastAsia="David" w:hAnsi="David"/>
          <w:b/>
          <w:bCs/>
          <w:rtl/>
        </w:rPr>
      </w:pPr>
      <w:r w:rsidRPr="00A962B9">
        <w:rPr>
          <w:rFonts w:ascii="David" w:eastAsia="David" w:hAnsi="David"/>
          <w:b/>
          <w:bCs/>
          <w:rtl/>
        </w:rPr>
        <w:tab/>
      </w:r>
      <w:r w:rsidRPr="00A962B9">
        <w:rPr>
          <w:rFonts w:ascii="David" w:eastAsia="David" w:hAnsi="David"/>
          <w:b/>
          <w:bCs/>
          <w:rtl/>
        </w:rPr>
        <w:tab/>
      </w:r>
      <w:r w:rsidRPr="00A962B9">
        <w:rPr>
          <w:rFonts w:ascii="David" w:eastAsia="David" w:hAnsi="David" w:hint="eastAsia"/>
          <w:b/>
          <w:bCs/>
          <w:rtl/>
        </w:rPr>
        <w:t>א</w:t>
      </w:r>
      <w:r w:rsidRPr="00A962B9">
        <w:rPr>
          <w:rFonts w:ascii="David" w:eastAsia="David" w:hAnsi="David"/>
          <w:b/>
          <w:bCs/>
          <w:rtl/>
        </w:rPr>
        <w:t>ו (מחק את הסעיף המיותר)</w:t>
      </w:r>
    </w:p>
    <w:p w14:paraId="4AE8F500" w14:textId="77777777" w:rsidR="005B388E" w:rsidRPr="00A962B9" w:rsidRDefault="005B388E" w:rsidP="005B388E">
      <w:pPr>
        <w:widowControl w:val="0"/>
        <w:tabs>
          <w:tab w:val="right" w:pos="1178"/>
        </w:tabs>
        <w:spacing w:before="60" w:after="60"/>
        <w:rPr>
          <w:rFonts w:ascii="David" w:eastAsia="David" w:hAnsi="David"/>
          <w:b/>
          <w:bCs/>
        </w:rPr>
      </w:pPr>
    </w:p>
    <w:p w14:paraId="660BD272" w14:textId="149A71B8" w:rsidR="005B388E" w:rsidRPr="00A962B9" w:rsidRDefault="005B388E">
      <w:pPr>
        <w:widowControl w:val="0"/>
        <w:numPr>
          <w:ilvl w:val="2"/>
          <w:numId w:val="44"/>
        </w:numPr>
        <w:tabs>
          <w:tab w:val="right" w:pos="1178"/>
          <w:tab w:val="left" w:pos="1418"/>
          <w:tab w:val="left" w:pos="2268"/>
          <w:tab w:val="left" w:pos="3289"/>
        </w:tabs>
        <w:spacing w:before="60" w:after="60"/>
        <w:ind w:left="1178" w:hanging="540"/>
        <w:rPr>
          <w:rFonts w:ascii="David" w:eastAsia="David" w:hAnsi="David"/>
        </w:rPr>
      </w:pPr>
      <w:r w:rsidRPr="00A962B9">
        <w:rPr>
          <w:rFonts w:ascii="David" w:eastAsia="David" w:hAnsi="David"/>
          <w:rtl/>
        </w:rPr>
        <w:t xml:space="preserve">המציע </w:t>
      </w:r>
      <w:r w:rsidRPr="00A962B9">
        <w:rPr>
          <w:rFonts w:ascii="David" w:eastAsia="David" w:hAnsi="David"/>
          <w:u w:val="single"/>
          <w:rtl/>
        </w:rPr>
        <w:t>הורשע</w:t>
      </w:r>
      <w:r w:rsidRPr="00A962B9">
        <w:rPr>
          <w:rFonts w:ascii="David" w:eastAsia="David" w:hAnsi="David"/>
          <w:rtl/>
        </w:rPr>
        <w:t xml:space="preserve"> ביותר משתי עבירות </w:t>
      </w:r>
      <w:r w:rsidRPr="00A962B9">
        <w:rPr>
          <w:rFonts w:ascii="David" w:hAnsi="David" w:hint="eastAsia"/>
          <w:rtl/>
        </w:rPr>
        <w:t>בגין</w:t>
      </w:r>
      <w:r w:rsidRPr="00A962B9">
        <w:rPr>
          <w:rFonts w:ascii="David" w:hAnsi="David"/>
          <w:rtl/>
        </w:rPr>
        <w:t xml:space="preserve"> </w:t>
      </w:r>
      <w:r w:rsidRPr="00A962B9">
        <w:rPr>
          <w:rFonts w:ascii="David" w:hAnsi="David" w:hint="eastAsia"/>
          <w:rtl/>
        </w:rPr>
        <w:t>הפרת</w:t>
      </w:r>
      <w:r w:rsidRPr="00A962B9">
        <w:rPr>
          <w:rFonts w:ascii="David" w:hAnsi="David"/>
          <w:rtl/>
        </w:rPr>
        <w:t xml:space="preserve"> </w:t>
      </w:r>
      <w:r w:rsidRPr="00A962B9">
        <w:rPr>
          <w:rFonts w:ascii="David" w:hAnsi="David" w:hint="eastAsia"/>
          <w:rtl/>
        </w:rPr>
        <w:t>חוקי</w:t>
      </w:r>
      <w:r w:rsidRPr="00A962B9">
        <w:rPr>
          <w:rFonts w:ascii="David" w:hAnsi="David"/>
          <w:rtl/>
        </w:rPr>
        <w:t xml:space="preserve"> </w:t>
      </w:r>
      <w:r w:rsidRPr="00A962B9">
        <w:rPr>
          <w:rFonts w:ascii="David" w:hAnsi="David" w:hint="eastAsia"/>
          <w:rtl/>
        </w:rPr>
        <w:t>העבודה</w:t>
      </w:r>
      <w:r w:rsidRPr="00A962B9">
        <w:rPr>
          <w:rFonts w:ascii="David" w:hAnsi="David"/>
          <w:rtl/>
        </w:rPr>
        <w:t xml:space="preserve"> </w:t>
      </w:r>
      <w:r w:rsidRPr="00A962B9">
        <w:rPr>
          <w:rFonts w:ascii="David" w:hAnsi="David" w:hint="eastAsia"/>
          <w:rtl/>
        </w:rPr>
        <w:t>המפורטים</w:t>
      </w:r>
      <w:r w:rsidRPr="00A962B9">
        <w:rPr>
          <w:rFonts w:ascii="David" w:eastAsia="David" w:hAnsi="David"/>
          <w:rtl/>
        </w:rPr>
        <w:t xml:space="preserve"> בסעיף </w:t>
      </w:r>
      <w:r w:rsidRPr="00A962B9">
        <w:rPr>
          <w:rFonts w:ascii="David" w:eastAsia="David" w:hAnsi="David"/>
        </w:rPr>
        <w:fldChar w:fldCharType="begin"/>
      </w:r>
      <w:r w:rsidRPr="00A962B9">
        <w:rPr>
          <w:rFonts w:ascii="David" w:eastAsia="David" w:hAnsi="David"/>
        </w:rPr>
        <w:instrText xml:space="preserve"> REF _Ref328317726 \r \h  \* MERGEFORMAT </w:instrText>
      </w:r>
      <w:r w:rsidRPr="00A962B9">
        <w:rPr>
          <w:rFonts w:ascii="David" w:eastAsia="David" w:hAnsi="David"/>
        </w:rPr>
      </w:r>
      <w:r w:rsidRPr="00A962B9">
        <w:rPr>
          <w:rFonts w:ascii="David" w:eastAsia="David" w:hAnsi="David"/>
        </w:rPr>
        <w:fldChar w:fldCharType="separate"/>
      </w:r>
      <w:r w:rsidR="009C08E9">
        <w:rPr>
          <w:rFonts w:ascii="David" w:eastAsia="David" w:hAnsi="David"/>
          <w:cs/>
        </w:rPr>
        <w:t>‎</w:t>
      </w:r>
      <w:r w:rsidR="009C08E9">
        <w:rPr>
          <w:rFonts w:ascii="David" w:eastAsia="David" w:hAnsi="David"/>
        </w:rPr>
        <w:t>4</w:t>
      </w:r>
      <w:r w:rsidRPr="00A962B9">
        <w:rPr>
          <w:rFonts w:ascii="David" w:eastAsia="David" w:hAnsi="David"/>
        </w:rPr>
        <w:fldChar w:fldCharType="end"/>
      </w:r>
      <w:r w:rsidRPr="00A962B9">
        <w:rPr>
          <w:rFonts w:ascii="David" w:eastAsia="David" w:hAnsi="David"/>
          <w:rtl/>
        </w:rPr>
        <w:t xml:space="preserve"> מטה </w:t>
      </w:r>
      <w:r w:rsidRPr="00A962B9">
        <w:rPr>
          <w:rFonts w:ascii="David" w:eastAsia="David" w:hAnsi="David" w:hint="eastAsia"/>
          <w:rtl/>
        </w:rPr>
        <w:t>ובמועד</w:t>
      </w:r>
      <w:r w:rsidRPr="00A962B9">
        <w:rPr>
          <w:rFonts w:ascii="David" w:eastAsia="David" w:hAnsi="David"/>
          <w:rtl/>
        </w:rPr>
        <w:t xml:space="preserve"> הגשת ההצעות חלפו שלוש שנים לפחות ממועד </w:t>
      </w:r>
      <w:r w:rsidRPr="00A962B9">
        <w:rPr>
          <w:rFonts w:ascii="David" w:eastAsia="David" w:hAnsi="David" w:hint="eastAsia"/>
          <w:rtl/>
        </w:rPr>
        <w:t>ההרשעה</w:t>
      </w:r>
      <w:r w:rsidRPr="00A962B9">
        <w:rPr>
          <w:rFonts w:ascii="David" w:eastAsia="David" w:hAnsi="David"/>
          <w:rtl/>
        </w:rPr>
        <w:t xml:space="preserve"> </w:t>
      </w:r>
      <w:r w:rsidRPr="00A962B9">
        <w:rPr>
          <w:rFonts w:ascii="David" w:eastAsia="David" w:hAnsi="David" w:hint="eastAsia"/>
          <w:rtl/>
        </w:rPr>
        <w:t>האחרונה</w:t>
      </w:r>
      <w:r w:rsidRPr="00A962B9">
        <w:rPr>
          <w:rFonts w:ascii="David" w:eastAsia="David" w:hAnsi="David"/>
          <w:rtl/>
        </w:rPr>
        <w:t>, כמפורט להלן:</w:t>
      </w:r>
    </w:p>
    <w:p w14:paraId="6E954A42" w14:textId="77777777" w:rsidR="005B388E" w:rsidRPr="00A962B9" w:rsidRDefault="005B388E" w:rsidP="005B388E">
      <w:pPr>
        <w:widowControl w:val="0"/>
        <w:tabs>
          <w:tab w:val="left" w:pos="709"/>
          <w:tab w:val="left" w:pos="1418"/>
          <w:tab w:val="left" w:pos="2268"/>
          <w:tab w:val="left" w:pos="3289"/>
        </w:tabs>
        <w:spacing w:before="60" w:after="60"/>
        <w:ind w:left="728"/>
        <w:rPr>
          <w:rFonts w:ascii="David" w:eastAsia="David" w:hAnsi="David"/>
        </w:rPr>
      </w:pPr>
    </w:p>
    <w:tbl>
      <w:tblPr>
        <w:tblStyle w:val="120"/>
        <w:bidiVisual/>
        <w:tblW w:w="0" w:type="auto"/>
        <w:tblInd w:w="544" w:type="dxa"/>
        <w:tblBorders>
          <w:top w:val="none" w:sz="0" w:space="0" w:color="auto"/>
          <w:left w:val="none" w:sz="0" w:space="0" w:color="auto"/>
          <w:right w:val="none" w:sz="0" w:space="0" w:color="auto"/>
          <w:insideH w:val="none" w:sz="0" w:space="0" w:color="auto"/>
          <w:insideV w:val="none" w:sz="0" w:space="0" w:color="auto"/>
        </w:tblBorders>
        <w:tblLook w:val="0400" w:firstRow="0" w:lastRow="0" w:firstColumn="0" w:lastColumn="0" w:noHBand="0" w:noVBand="1"/>
        <w:tblCaption w:val="DHR00"/>
        <w:tblDescription w:val="Layout Table"/>
      </w:tblPr>
      <w:tblGrid>
        <w:gridCol w:w="7424"/>
      </w:tblGrid>
      <w:tr w:rsidR="005B388E" w14:paraId="1932632B" w14:textId="77777777" w:rsidTr="004E7C82">
        <w:trPr>
          <w:cantSplit/>
          <w:tblHeader/>
        </w:trPr>
        <w:tc>
          <w:tcPr>
            <w:tcW w:w="7424" w:type="dxa"/>
            <w:tcBorders>
              <w:bottom w:val="single" w:sz="4" w:space="0" w:color="auto"/>
            </w:tcBorders>
          </w:tcPr>
          <w:p w14:paraId="704EC6ED" w14:textId="77777777" w:rsidR="005B388E" w:rsidRPr="00A962B9" w:rsidRDefault="005B388E" w:rsidP="0093604F">
            <w:pPr>
              <w:widowControl w:val="0"/>
              <w:spacing w:before="60" w:after="60"/>
              <w:ind w:left="8"/>
              <w:rPr>
                <w:rFonts w:ascii="David" w:eastAsia="David" w:hAnsi="David"/>
                <w:rtl/>
              </w:rPr>
            </w:pPr>
          </w:p>
        </w:tc>
      </w:tr>
      <w:tr w:rsidR="005B388E" w14:paraId="21B9764A" w14:textId="77777777" w:rsidTr="004E7C82">
        <w:trPr>
          <w:cantSplit/>
          <w:tblHeader/>
        </w:trPr>
        <w:tc>
          <w:tcPr>
            <w:tcW w:w="7424" w:type="dxa"/>
            <w:tcBorders>
              <w:top w:val="single" w:sz="4" w:space="0" w:color="auto"/>
              <w:bottom w:val="single" w:sz="4" w:space="0" w:color="auto"/>
            </w:tcBorders>
          </w:tcPr>
          <w:p w14:paraId="3D131FD8" w14:textId="77777777" w:rsidR="005B388E" w:rsidRPr="00A962B9" w:rsidRDefault="005B388E" w:rsidP="0093604F">
            <w:pPr>
              <w:widowControl w:val="0"/>
              <w:spacing w:before="60" w:after="60"/>
              <w:ind w:left="8"/>
              <w:rPr>
                <w:rFonts w:ascii="David" w:eastAsia="David" w:hAnsi="David"/>
                <w:rtl/>
              </w:rPr>
            </w:pPr>
          </w:p>
        </w:tc>
      </w:tr>
      <w:tr w:rsidR="005B388E" w14:paraId="6F02FA39" w14:textId="77777777" w:rsidTr="004E7C82">
        <w:trPr>
          <w:cantSplit/>
          <w:tblHeader/>
        </w:trPr>
        <w:tc>
          <w:tcPr>
            <w:tcW w:w="7424" w:type="dxa"/>
            <w:tcBorders>
              <w:top w:val="single" w:sz="4" w:space="0" w:color="auto"/>
              <w:bottom w:val="single" w:sz="4" w:space="0" w:color="auto"/>
            </w:tcBorders>
          </w:tcPr>
          <w:p w14:paraId="62FBC009" w14:textId="77777777" w:rsidR="005B388E" w:rsidRPr="00A962B9" w:rsidRDefault="005B388E" w:rsidP="0093604F">
            <w:pPr>
              <w:widowControl w:val="0"/>
              <w:spacing w:before="60" w:after="60"/>
              <w:ind w:left="8"/>
              <w:rPr>
                <w:rFonts w:ascii="David" w:eastAsia="David" w:hAnsi="David"/>
                <w:rtl/>
              </w:rPr>
            </w:pPr>
          </w:p>
        </w:tc>
      </w:tr>
      <w:tr w:rsidR="005B388E" w14:paraId="06A6658D" w14:textId="77777777" w:rsidTr="004E7C82">
        <w:trPr>
          <w:cantSplit/>
          <w:tblHeader/>
        </w:trPr>
        <w:tc>
          <w:tcPr>
            <w:tcW w:w="7424" w:type="dxa"/>
            <w:tcBorders>
              <w:top w:val="single" w:sz="4" w:space="0" w:color="auto"/>
              <w:bottom w:val="single" w:sz="4" w:space="0" w:color="auto"/>
            </w:tcBorders>
          </w:tcPr>
          <w:p w14:paraId="60465E8E" w14:textId="77777777" w:rsidR="005B388E" w:rsidRPr="00A962B9" w:rsidRDefault="005B388E" w:rsidP="0093604F">
            <w:pPr>
              <w:widowControl w:val="0"/>
              <w:spacing w:before="60" w:after="60"/>
              <w:ind w:left="8"/>
              <w:rPr>
                <w:rFonts w:ascii="David" w:eastAsia="David" w:hAnsi="David"/>
                <w:rtl/>
              </w:rPr>
            </w:pPr>
          </w:p>
        </w:tc>
      </w:tr>
      <w:tr w:rsidR="005B388E" w14:paraId="67036280" w14:textId="77777777" w:rsidTr="004E7C82">
        <w:trPr>
          <w:cantSplit/>
          <w:tblHeader/>
        </w:trPr>
        <w:tc>
          <w:tcPr>
            <w:tcW w:w="7424" w:type="dxa"/>
            <w:tcBorders>
              <w:top w:val="single" w:sz="4" w:space="0" w:color="auto"/>
            </w:tcBorders>
          </w:tcPr>
          <w:p w14:paraId="38927E48" w14:textId="77777777" w:rsidR="005B388E" w:rsidRPr="00A962B9" w:rsidRDefault="005B388E" w:rsidP="0093604F">
            <w:pPr>
              <w:widowControl w:val="0"/>
              <w:spacing w:before="60" w:after="60"/>
              <w:ind w:left="8"/>
              <w:rPr>
                <w:rFonts w:ascii="David" w:eastAsia="David" w:hAnsi="David"/>
                <w:rtl/>
              </w:rPr>
            </w:pPr>
          </w:p>
        </w:tc>
      </w:tr>
    </w:tbl>
    <w:p w14:paraId="07E6BA3F" w14:textId="77777777" w:rsidR="005B388E" w:rsidRPr="00A962B9" w:rsidRDefault="005B388E" w:rsidP="005B388E">
      <w:pPr>
        <w:widowControl w:val="0"/>
        <w:tabs>
          <w:tab w:val="right" w:pos="1178"/>
          <w:tab w:val="left" w:pos="1418"/>
          <w:tab w:val="left" w:pos="2268"/>
          <w:tab w:val="left" w:pos="3289"/>
        </w:tabs>
        <w:spacing w:before="60" w:after="60"/>
        <w:ind w:left="1178"/>
        <w:rPr>
          <w:rFonts w:ascii="David" w:eastAsia="David" w:hAnsi="David"/>
          <w:rtl/>
        </w:rPr>
      </w:pPr>
    </w:p>
    <w:p w14:paraId="3983AC06" w14:textId="77777777" w:rsidR="005B388E" w:rsidRPr="00A962B9" w:rsidRDefault="005B388E">
      <w:pPr>
        <w:widowControl w:val="0"/>
        <w:numPr>
          <w:ilvl w:val="1"/>
          <w:numId w:val="44"/>
        </w:numPr>
        <w:tabs>
          <w:tab w:val="left" w:pos="188"/>
          <w:tab w:val="left" w:pos="1418"/>
          <w:tab w:val="left" w:pos="2268"/>
          <w:tab w:val="left" w:pos="3289"/>
        </w:tabs>
        <w:spacing w:before="60" w:after="60"/>
        <w:ind w:left="638" w:hanging="450"/>
        <w:rPr>
          <w:rFonts w:ascii="David" w:eastAsia="David" w:hAnsi="David"/>
          <w:u w:val="single"/>
        </w:rPr>
      </w:pPr>
      <w:r w:rsidRPr="00A962B9">
        <w:rPr>
          <w:rFonts w:ascii="David" w:eastAsia="David" w:hAnsi="David"/>
          <w:u w:val="single"/>
          <w:rtl/>
        </w:rPr>
        <w:t>בשלוש השנים האחרונות (2020-2022):</w:t>
      </w:r>
    </w:p>
    <w:p w14:paraId="0B6B314F" w14:textId="7632B26C" w:rsidR="005B388E" w:rsidRPr="00A962B9" w:rsidRDefault="005B388E">
      <w:pPr>
        <w:widowControl w:val="0"/>
        <w:numPr>
          <w:ilvl w:val="2"/>
          <w:numId w:val="44"/>
        </w:numPr>
        <w:tabs>
          <w:tab w:val="right" w:pos="1178"/>
          <w:tab w:val="left" w:pos="1418"/>
          <w:tab w:val="left" w:pos="2268"/>
          <w:tab w:val="left" w:pos="3289"/>
        </w:tabs>
        <w:spacing w:before="60" w:after="60"/>
        <w:ind w:left="1178" w:hanging="540"/>
        <w:rPr>
          <w:rFonts w:ascii="David" w:eastAsia="David" w:hAnsi="David"/>
        </w:rPr>
      </w:pPr>
      <w:r w:rsidRPr="00A962B9">
        <w:rPr>
          <w:rFonts w:ascii="David" w:eastAsia="David" w:hAnsi="David"/>
          <w:rtl/>
        </w:rPr>
        <w:t>נגד המציע</w:t>
      </w:r>
      <w:r w:rsidRPr="00A962B9">
        <w:rPr>
          <w:rFonts w:ascii="David" w:eastAsia="David" w:hAnsi="David"/>
        </w:rPr>
        <w:t xml:space="preserve"> </w:t>
      </w:r>
      <w:r w:rsidRPr="00A962B9">
        <w:rPr>
          <w:rFonts w:ascii="David" w:eastAsia="David" w:hAnsi="David"/>
          <w:u w:val="single"/>
          <w:rtl/>
        </w:rPr>
        <w:t>לא קיימים</w:t>
      </w:r>
      <w:r w:rsidRPr="00A962B9">
        <w:rPr>
          <w:rFonts w:ascii="David" w:eastAsia="David" w:hAnsi="David"/>
          <w:rtl/>
        </w:rPr>
        <w:t xml:space="preserve"> פסקי דין חלוטים בגין חוקי העבודה המפורטים בסעיף </w:t>
      </w:r>
      <w:r w:rsidRPr="00A962B9">
        <w:rPr>
          <w:rFonts w:ascii="David" w:eastAsia="David" w:hAnsi="David"/>
        </w:rPr>
        <w:fldChar w:fldCharType="begin"/>
      </w:r>
      <w:r w:rsidRPr="00A962B9">
        <w:rPr>
          <w:rFonts w:ascii="David" w:eastAsia="David" w:hAnsi="David"/>
        </w:rPr>
        <w:instrText xml:space="preserve"> REF _Ref328317726 \r \h  \* MERGEFORMAT </w:instrText>
      </w:r>
      <w:r w:rsidRPr="00A962B9">
        <w:rPr>
          <w:rFonts w:ascii="David" w:eastAsia="David" w:hAnsi="David"/>
        </w:rPr>
      </w:r>
      <w:r w:rsidRPr="00A962B9">
        <w:rPr>
          <w:rFonts w:ascii="David" w:eastAsia="David" w:hAnsi="David"/>
        </w:rPr>
        <w:fldChar w:fldCharType="separate"/>
      </w:r>
      <w:r w:rsidR="009C08E9">
        <w:rPr>
          <w:rFonts w:ascii="David" w:eastAsia="David" w:hAnsi="David"/>
          <w:cs/>
        </w:rPr>
        <w:t>‎</w:t>
      </w:r>
      <w:r w:rsidR="009C08E9">
        <w:rPr>
          <w:rFonts w:ascii="David" w:eastAsia="David" w:hAnsi="David"/>
        </w:rPr>
        <w:t>4</w:t>
      </w:r>
      <w:r w:rsidRPr="00A962B9">
        <w:rPr>
          <w:rFonts w:ascii="David" w:eastAsia="David" w:hAnsi="David"/>
        </w:rPr>
        <w:fldChar w:fldCharType="end"/>
      </w:r>
      <w:r w:rsidRPr="00A962B9">
        <w:rPr>
          <w:rFonts w:ascii="David" w:eastAsia="David" w:hAnsi="David"/>
          <w:rtl/>
        </w:rPr>
        <w:t xml:space="preserve"> מטה. </w:t>
      </w:r>
    </w:p>
    <w:p w14:paraId="2A4F4FFC" w14:textId="77777777" w:rsidR="005B388E" w:rsidRPr="00A962B9" w:rsidRDefault="005B388E" w:rsidP="005B388E">
      <w:pPr>
        <w:widowControl w:val="0"/>
        <w:tabs>
          <w:tab w:val="right" w:pos="1178"/>
          <w:tab w:val="left" w:pos="1418"/>
          <w:tab w:val="left" w:pos="2268"/>
          <w:tab w:val="left" w:pos="3289"/>
        </w:tabs>
        <w:spacing w:before="60" w:after="60"/>
        <w:ind w:left="1178"/>
        <w:rPr>
          <w:rFonts w:ascii="David" w:eastAsia="David" w:hAnsi="David"/>
        </w:rPr>
      </w:pPr>
    </w:p>
    <w:p w14:paraId="3FBC376F" w14:textId="77777777" w:rsidR="005B388E" w:rsidRPr="00A962B9" w:rsidRDefault="005B388E" w:rsidP="005B388E">
      <w:pPr>
        <w:widowControl w:val="0"/>
        <w:spacing w:before="60" w:after="60"/>
        <w:ind w:left="466" w:firstLine="712"/>
        <w:rPr>
          <w:rFonts w:ascii="David" w:eastAsia="David" w:hAnsi="David"/>
          <w:b/>
          <w:bCs/>
          <w:rtl/>
        </w:rPr>
      </w:pPr>
      <w:r w:rsidRPr="00A962B9">
        <w:rPr>
          <w:rFonts w:ascii="David" w:eastAsia="David" w:hAnsi="David"/>
          <w:b/>
          <w:bCs/>
          <w:rtl/>
        </w:rPr>
        <w:t>או (מחק את הסעיף המיותר)</w:t>
      </w:r>
    </w:p>
    <w:p w14:paraId="32A782B4" w14:textId="77777777" w:rsidR="005B388E" w:rsidRPr="00A962B9" w:rsidRDefault="005B388E" w:rsidP="005B388E">
      <w:pPr>
        <w:widowControl w:val="0"/>
        <w:spacing w:before="60" w:after="60"/>
        <w:ind w:left="466" w:firstLine="712"/>
        <w:rPr>
          <w:rFonts w:ascii="David" w:eastAsia="David" w:hAnsi="David"/>
          <w:b/>
          <w:bCs/>
          <w:rtl/>
        </w:rPr>
      </w:pPr>
    </w:p>
    <w:p w14:paraId="5F4E0403" w14:textId="5100C56B" w:rsidR="005B388E" w:rsidRPr="00A962B9" w:rsidRDefault="005B388E">
      <w:pPr>
        <w:widowControl w:val="0"/>
        <w:numPr>
          <w:ilvl w:val="2"/>
          <w:numId w:val="44"/>
        </w:numPr>
        <w:tabs>
          <w:tab w:val="right" w:pos="1178"/>
          <w:tab w:val="left" w:pos="1418"/>
          <w:tab w:val="left" w:pos="2268"/>
          <w:tab w:val="left" w:pos="3289"/>
        </w:tabs>
        <w:spacing w:before="60" w:after="60"/>
        <w:ind w:left="1178" w:hanging="540"/>
        <w:rPr>
          <w:rFonts w:ascii="David" w:eastAsia="David" w:hAnsi="David"/>
        </w:rPr>
      </w:pPr>
      <w:r w:rsidRPr="00A962B9">
        <w:rPr>
          <w:rFonts w:ascii="David" w:eastAsia="David" w:hAnsi="David"/>
          <w:rtl/>
        </w:rPr>
        <w:t xml:space="preserve">נגד המציע </w:t>
      </w:r>
      <w:r w:rsidRPr="00A962B9">
        <w:rPr>
          <w:rFonts w:ascii="David" w:eastAsia="David" w:hAnsi="David"/>
          <w:u w:val="single"/>
          <w:rtl/>
        </w:rPr>
        <w:t>קיימים</w:t>
      </w:r>
      <w:r w:rsidRPr="00A962B9">
        <w:rPr>
          <w:rFonts w:ascii="David" w:eastAsia="David" w:hAnsi="David"/>
          <w:rtl/>
        </w:rPr>
        <w:t xml:space="preserve"> פסקי דין חלוטים בגין חוקי העבודה המפורטים בסעיף </w:t>
      </w:r>
      <w:r w:rsidRPr="00A962B9">
        <w:rPr>
          <w:rFonts w:ascii="David" w:eastAsia="David" w:hAnsi="David"/>
        </w:rPr>
        <w:fldChar w:fldCharType="begin"/>
      </w:r>
      <w:r w:rsidRPr="00A962B9">
        <w:rPr>
          <w:rFonts w:ascii="David" w:eastAsia="David" w:hAnsi="David"/>
        </w:rPr>
        <w:instrText xml:space="preserve"> REF _Ref328317726 \r \h  \* MERGEFORMAT </w:instrText>
      </w:r>
      <w:r w:rsidRPr="00A962B9">
        <w:rPr>
          <w:rFonts w:ascii="David" w:eastAsia="David" w:hAnsi="David"/>
        </w:rPr>
      </w:r>
      <w:r w:rsidRPr="00A962B9">
        <w:rPr>
          <w:rFonts w:ascii="David" w:eastAsia="David" w:hAnsi="David"/>
        </w:rPr>
        <w:fldChar w:fldCharType="separate"/>
      </w:r>
      <w:r w:rsidR="009C08E9">
        <w:rPr>
          <w:rFonts w:ascii="David" w:eastAsia="David" w:hAnsi="David"/>
          <w:cs/>
        </w:rPr>
        <w:t>‎</w:t>
      </w:r>
      <w:r w:rsidR="009C08E9">
        <w:rPr>
          <w:rFonts w:ascii="David" w:eastAsia="David" w:hAnsi="David"/>
        </w:rPr>
        <w:t>4</w:t>
      </w:r>
      <w:r w:rsidRPr="00A962B9">
        <w:rPr>
          <w:rFonts w:ascii="David" w:eastAsia="David" w:hAnsi="David"/>
        </w:rPr>
        <w:fldChar w:fldCharType="end"/>
      </w:r>
      <w:r w:rsidRPr="00A962B9">
        <w:rPr>
          <w:rFonts w:ascii="David" w:eastAsia="David" w:hAnsi="David"/>
          <w:rtl/>
        </w:rPr>
        <w:t xml:space="preserve"> להלן כמפורט להלן:</w:t>
      </w:r>
    </w:p>
    <w:p w14:paraId="4EFCD203" w14:textId="77777777" w:rsidR="005B388E" w:rsidRPr="00A962B9" w:rsidRDefault="005B388E" w:rsidP="005B388E">
      <w:pPr>
        <w:widowControl w:val="0"/>
        <w:tabs>
          <w:tab w:val="right" w:pos="1178"/>
          <w:tab w:val="left" w:pos="1418"/>
          <w:tab w:val="left" w:pos="2268"/>
          <w:tab w:val="left" w:pos="3289"/>
        </w:tabs>
        <w:spacing w:before="60" w:after="60"/>
        <w:ind w:left="1178"/>
        <w:rPr>
          <w:rFonts w:ascii="David" w:eastAsia="David" w:hAnsi="David"/>
        </w:rPr>
      </w:pPr>
    </w:p>
    <w:tbl>
      <w:tblPr>
        <w:tblStyle w:val="120"/>
        <w:bidiVisual/>
        <w:tblW w:w="0" w:type="auto"/>
        <w:tblInd w:w="544" w:type="dxa"/>
        <w:tblBorders>
          <w:top w:val="none" w:sz="0" w:space="0" w:color="auto"/>
          <w:left w:val="none" w:sz="0" w:space="0" w:color="auto"/>
          <w:right w:val="none" w:sz="0" w:space="0" w:color="auto"/>
          <w:insideH w:val="none" w:sz="0" w:space="0" w:color="auto"/>
          <w:insideV w:val="none" w:sz="0" w:space="0" w:color="auto"/>
        </w:tblBorders>
        <w:tblLook w:val="0400" w:firstRow="0" w:lastRow="0" w:firstColumn="0" w:lastColumn="0" w:noHBand="0" w:noVBand="1"/>
        <w:tblCaption w:val="DHR00"/>
        <w:tblDescription w:val="Layout Table"/>
      </w:tblPr>
      <w:tblGrid>
        <w:gridCol w:w="7424"/>
      </w:tblGrid>
      <w:tr w:rsidR="005B388E" w14:paraId="43000CD0" w14:textId="77777777" w:rsidTr="004E7C82">
        <w:trPr>
          <w:cantSplit/>
          <w:tblHeader/>
        </w:trPr>
        <w:tc>
          <w:tcPr>
            <w:tcW w:w="7424" w:type="dxa"/>
            <w:tcBorders>
              <w:bottom w:val="single" w:sz="4" w:space="0" w:color="auto"/>
            </w:tcBorders>
          </w:tcPr>
          <w:p w14:paraId="54119EA5" w14:textId="77777777" w:rsidR="005B388E" w:rsidRPr="00A962B9" w:rsidRDefault="005B388E" w:rsidP="0093604F">
            <w:pPr>
              <w:widowControl w:val="0"/>
              <w:spacing w:before="60" w:after="60"/>
              <w:ind w:left="8"/>
              <w:rPr>
                <w:rFonts w:ascii="David" w:eastAsia="David" w:hAnsi="David"/>
                <w:rtl/>
              </w:rPr>
            </w:pPr>
          </w:p>
        </w:tc>
      </w:tr>
      <w:tr w:rsidR="005B388E" w14:paraId="1A4D6323" w14:textId="77777777" w:rsidTr="004E7C82">
        <w:trPr>
          <w:cantSplit/>
          <w:tblHeader/>
        </w:trPr>
        <w:tc>
          <w:tcPr>
            <w:tcW w:w="7424" w:type="dxa"/>
            <w:tcBorders>
              <w:top w:val="single" w:sz="4" w:space="0" w:color="auto"/>
              <w:bottom w:val="single" w:sz="4" w:space="0" w:color="auto"/>
            </w:tcBorders>
          </w:tcPr>
          <w:p w14:paraId="73F85E7A" w14:textId="77777777" w:rsidR="005B388E" w:rsidRPr="00A962B9" w:rsidRDefault="005B388E" w:rsidP="0093604F">
            <w:pPr>
              <w:widowControl w:val="0"/>
              <w:spacing w:before="60" w:after="60"/>
              <w:ind w:left="8"/>
              <w:rPr>
                <w:rFonts w:ascii="David" w:eastAsia="David" w:hAnsi="David"/>
                <w:rtl/>
              </w:rPr>
            </w:pPr>
          </w:p>
        </w:tc>
      </w:tr>
      <w:tr w:rsidR="005B388E" w14:paraId="41674293" w14:textId="77777777" w:rsidTr="004E7C82">
        <w:trPr>
          <w:cantSplit/>
          <w:tblHeader/>
        </w:trPr>
        <w:tc>
          <w:tcPr>
            <w:tcW w:w="7424" w:type="dxa"/>
            <w:tcBorders>
              <w:top w:val="single" w:sz="4" w:space="0" w:color="auto"/>
              <w:bottom w:val="single" w:sz="4" w:space="0" w:color="auto"/>
            </w:tcBorders>
          </w:tcPr>
          <w:p w14:paraId="25E0F016" w14:textId="77777777" w:rsidR="005B388E" w:rsidRPr="00A962B9" w:rsidRDefault="005B388E" w:rsidP="0093604F">
            <w:pPr>
              <w:widowControl w:val="0"/>
              <w:spacing w:before="60" w:after="60"/>
              <w:ind w:left="8"/>
              <w:rPr>
                <w:rFonts w:ascii="David" w:eastAsia="David" w:hAnsi="David"/>
                <w:rtl/>
              </w:rPr>
            </w:pPr>
          </w:p>
        </w:tc>
      </w:tr>
      <w:tr w:rsidR="005B388E" w14:paraId="788FE435" w14:textId="77777777" w:rsidTr="004E7C82">
        <w:trPr>
          <w:cantSplit/>
          <w:tblHeader/>
        </w:trPr>
        <w:tc>
          <w:tcPr>
            <w:tcW w:w="7424" w:type="dxa"/>
            <w:tcBorders>
              <w:top w:val="single" w:sz="4" w:space="0" w:color="auto"/>
              <w:bottom w:val="single" w:sz="4" w:space="0" w:color="auto"/>
            </w:tcBorders>
          </w:tcPr>
          <w:p w14:paraId="3171DF4A" w14:textId="77777777" w:rsidR="005B388E" w:rsidRPr="00A962B9" w:rsidRDefault="005B388E" w:rsidP="0093604F">
            <w:pPr>
              <w:widowControl w:val="0"/>
              <w:spacing w:before="60" w:after="60"/>
              <w:ind w:left="8"/>
              <w:rPr>
                <w:rFonts w:ascii="David" w:eastAsia="David" w:hAnsi="David"/>
                <w:rtl/>
              </w:rPr>
            </w:pPr>
          </w:p>
        </w:tc>
      </w:tr>
      <w:tr w:rsidR="005B388E" w14:paraId="0EE1DED7" w14:textId="77777777" w:rsidTr="004E7C82">
        <w:trPr>
          <w:cantSplit/>
          <w:tblHeader/>
        </w:trPr>
        <w:tc>
          <w:tcPr>
            <w:tcW w:w="7424" w:type="dxa"/>
            <w:tcBorders>
              <w:top w:val="single" w:sz="4" w:space="0" w:color="auto"/>
            </w:tcBorders>
          </w:tcPr>
          <w:p w14:paraId="4332CCA6" w14:textId="77777777" w:rsidR="005B388E" w:rsidRPr="00A962B9" w:rsidRDefault="005B388E" w:rsidP="0093604F">
            <w:pPr>
              <w:widowControl w:val="0"/>
              <w:spacing w:before="60" w:after="60"/>
              <w:ind w:left="8"/>
              <w:rPr>
                <w:rFonts w:ascii="David" w:eastAsia="David" w:hAnsi="David"/>
                <w:rtl/>
              </w:rPr>
            </w:pPr>
          </w:p>
        </w:tc>
      </w:tr>
    </w:tbl>
    <w:p w14:paraId="0A2E8C1D" w14:textId="77777777" w:rsidR="005B388E" w:rsidRPr="00A962B9" w:rsidRDefault="005B388E" w:rsidP="005B388E">
      <w:pPr>
        <w:widowControl w:val="0"/>
        <w:tabs>
          <w:tab w:val="left" w:pos="188"/>
          <w:tab w:val="left" w:pos="1418"/>
          <w:tab w:val="left" w:pos="2268"/>
          <w:tab w:val="left" w:pos="3289"/>
        </w:tabs>
        <w:spacing w:before="60" w:after="60"/>
        <w:ind w:left="792"/>
        <w:rPr>
          <w:rFonts w:ascii="David" w:eastAsia="David" w:hAnsi="David"/>
          <w:u w:val="single"/>
        </w:rPr>
      </w:pPr>
    </w:p>
    <w:p w14:paraId="36C1FC3E" w14:textId="1AA50CA5" w:rsidR="005B388E" w:rsidRPr="00A962B9" w:rsidRDefault="005B388E">
      <w:pPr>
        <w:widowControl w:val="0"/>
        <w:numPr>
          <w:ilvl w:val="1"/>
          <w:numId w:val="44"/>
        </w:numPr>
        <w:tabs>
          <w:tab w:val="left" w:pos="188"/>
          <w:tab w:val="left" w:pos="1418"/>
          <w:tab w:val="left" w:pos="2268"/>
          <w:tab w:val="left" w:pos="3289"/>
        </w:tabs>
        <w:spacing w:before="60" w:after="60"/>
        <w:ind w:left="638" w:hanging="450"/>
        <w:rPr>
          <w:rFonts w:ascii="David" w:eastAsia="David" w:hAnsi="David"/>
          <w:u w:val="single"/>
        </w:rPr>
      </w:pPr>
      <w:r w:rsidRPr="00A962B9">
        <w:rPr>
          <w:rFonts w:ascii="David" w:eastAsia="David" w:hAnsi="David" w:hint="eastAsia"/>
          <w:u w:val="single"/>
          <w:rtl/>
        </w:rPr>
        <w:t>המציע</w:t>
      </w:r>
      <w:r w:rsidRPr="00A962B9">
        <w:rPr>
          <w:rFonts w:ascii="David" w:eastAsia="David" w:hAnsi="David"/>
          <w:u w:val="single"/>
          <w:rtl/>
        </w:rPr>
        <w:t xml:space="preserve"> יפרט את כל העיצומים הכספיים שהושתו עליו </w:t>
      </w:r>
      <w:r w:rsidRPr="00A962B9">
        <w:rPr>
          <w:rFonts w:ascii="David" w:hAnsi="David"/>
          <w:rtl/>
        </w:rPr>
        <w:t>בגין הפרה של חוקי העבודה על ידי מינהל ההסדרה והאכיפה ב</w:t>
      </w:r>
      <w:r w:rsidRPr="00A962B9">
        <w:rPr>
          <w:rFonts w:ascii="David" w:hAnsi="David" w:hint="eastAsia"/>
          <w:rtl/>
        </w:rPr>
        <w:t>כלכלה</w:t>
      </w:r>
      <w:r w:rsidRPr="00A962B9">
        <w:rPr>
          <w:rFonts w:ascii="David" w:hAnsi="David"/>
          <w:rtl/>
        </w:rPr>
        <w:t>, בשלוש השנים האחרונות שקדמו למועד האחרון להגשת ההצעות, בהתאם ל</w:t>
      </w:r>
      <w:hyperlink r:id="rId41" w:tooltip="https://www.nevo.co.il/law_html/Law01/500_608.htm" w:history="1">
        <w:r w:rsidRPr="00A962B9">
          <w:rPr>
            <w:rStyle w:val="Hyperlink"/>
            <w:rFonts w:ascii="David" w:eastAsiaTheme="majorEastAsia" w:hAnsi="David"/>
            <w:rtl/>
          </w:rPr>
          <w:t xml:space="preserve">חוק </w:t>
        </w:r>
        <w:r w:rsidRPr="00A962B9">
          <w:rPr>
            <w:rStyle w:val="Hyperlink"/>
            <w:rFonts w:ascii="David" w:eastAsiaTheme="majorEastAsia" w:hAnsi="David" w:hint="eastAsia"/>
            <w:rtl/>
          </w:rPr>
          <w:t>ל</w:t>
        </w:r>
        <w:r w:rsidRPr="00A962B9">
          <w:rPr>
            <w:rStyle w:val="Hyperlink"/>
            <w:rFonts w:ascii="David" w:eastAsiaTheme="majorEastAsia" w:hAnsi="David"/>
            <w:rtl/>
          </w:rPr>
          <w:t>הגברת האכיפה של דיני העבודה, תשע"ב-2011.</w:t>
        </w:r>
      </w:hyperlink>
      <w:r w:rsidRPr="00A962B9">
        <w:rPr>
          <w:rFonts w:ascii="David" w:eastAsia="David" w:hAnsi="David"/>
          <w:u w:val="single"/>
          <w:rtl/>
        </w:rPr>
        <w:t>:</w:t>
      </w:r>
    </w:p>
    <w:p w14:paraId="4AF6A9D8" w14:textId="77777777" w:rsidR="005B388E" w:rsidRPr="00A962B9" w:rsidRDefault="005B388E" w:rsidP="005B388E">
      <w:pPr>
        <w:widowControl w:val="0"/>
        <w:tabs>
          <w:tab w:val="left" w:pos="188"/>
          <w:tab w:val="left" w:pos="1418"/>
          <w:tab w:val="left" w:pos="2268"/>
          <w:tab w:val="left" w:pos="3289"/>
        </w:tabs>
        <w:spacing w:before="60" w:after="60"/>
        <w:ind w:left="638"/>
        <w:rPr>
          <w:rFonts w:ascii="David" w:eastAsia="David" w:hAnsi="David"/>
          <w:u w:val="single"/>
        </w:rPr>
      </w:pPr>
    </w:p>
    <w:tbl>
      <w:tblPr>
        <w:tblStyle w:val="120"/>
        <w:bidiVisual/>
        <w:tblW w:w="0" w:type="auto"/>
        <w:tblInd w:w="544" w:type="dxa"/>
        <w:tblBorders>
          <w:top w:val="none" w:sz="0" w:space="0" w:color="auto"/>
          <w:left w:val="none" w:sz="0" w:space="0" w:color="auto"/>
          <w:right w:val="none" w:sz="0" w:space="0" w:color="auto"/>
          <w:insideH w:val="none" w:sz="0" w:space="0" w:color="auto"/>
          <w:insideV w:val="none" w:sz="0" w:space="0" w:color="auto"/>
        </w:tblBorders>
        <w:tblLook w:val="0400" w:firstRow="0" w:lastRow="0" w:firstColumn="0" w:lastColumn="0" w:noHBand="0" w:noVBand="1"/>
        <w:tblCaption w:val="DHR00"/>
        <w:tblDescription w:val="Layout Table"/>
      </w:tblPr>
      <w:tblGrid>
        <w:gridCol w:w="7424"/>
      </w:tblGrid>
      <w:tr w:rsidR="005B388E" w14:paraId="3E2EB268" w14:textId="77777777" w:rsidTr="004E7C82">
        <w:trPr>
          <w:cantSplit/>
          <w:tblHeader/>
        </w:trPr>
        <w:tc>
          <w:tcPr>
            <w:tcW w:w="7424" w:type="dxa"/>
            <w:tcBorders>
              <w:bottom w:val="single" w:sz="4" w:space="0" w:color="auto"/>
            </w:tcBorders>
          </w:tcPr>
          <w:p w14:paraId="73DE9CB5" w14:textId="77777777" w:rsidR="005B388E" w:rsidRPr="00A962B9" w:rsidRDefault="005B388E" w:rsidP="0093604F">
            <w:pPr>
              <w:widowControl w:val="0"/>
              <w:spacing w:before="60" w:after="60"/>
              <w:ind w:left="8"/>
              <w:rPr>
                <w:rFonts w:ascii="David" w:eastAsia="David" w:hAnsi="David"/>
                <w:rtl/>
              </w:rPr>
            </w:pPr>
          </w:p>
        </w:tc>
      </w:tr>
      <w:tr w:rsidR="005B388E" w14:paraId="462C4443" w14:textId="77777777" w:rsidTr="004E7C82">
        <w:trPr>
          <w:cantSplit/>
          <w:tblHeader/>
        </w:trPr>
        <w:tc>
          <w:tcPr>
            <w:tcW w:w="7424" w:type="dxa"/>
            <w:tcBorders>
              <w:top w:val="single" w:sz="4" w:space="0" w:color="auto"/>
              <w:bottom w:val="single" w:sz="4" w:space="0" w:color="auto"/>
            </w:tcBorders>
          </w:tcPr>
          <w:p w14:paraId="207F13EE" w14:textId="77777777" w:rsidR="005B388E" w:rsidRPr="00A962B9" w:rsidRDefault="005B388E" w:rsidP="0093604F">
            <w:pPr>
              <w:widowControl w:val="0"/>
              <w:spacing w:before="60" w:after="60"/>
              <w:ind w:left="8"/>
              <w:rPr>
                <w:rFonts w:ascii="David" w:eastAsia="David" w:hAnsi="David"/>
                <w:rtl/>
              </w:rPr>
            </w:pPr>
          </w:p>
        </w:tc>
      </w:tr>
      <w:tr w:rsidR="005B388E" w14:paraId="5C12244B" w14:textId="77777777" w:rsidTr="004E7C82">
        <w:trPr>
          <w:cantSplit/>
          <w:tblHeader/>
        </w:trPr>
        <w:tc>
          <w:tcPr>
            <w:tcW w:w="7424" w:type="dxa"/>
            <w:tcBorders>
              <w:top w:val="single" w:sz="4" w:space="0" w:color="auto"/>
              <w:bottom w:val="single" w:sz="4" w:space="0" w:color="auto"/>
            </w:tcBorders>
          </w:tcPr>
          <w:p w14:paraId="2B439E06" w14:textId="77777777" w:rsidR="005B388E" w:rsidRPr="00A962B9" w:rsidRDefault="005B388E" w:rsidP="0093604F">
            <w:pPr>
              <w:widowControl w:val="0"/>
              <w:spacing w:before="60" w:after="60"/>
              <w:ind w:left="8"/>
              <w:rPr>
                <w:rFonts w:ascii="David" w:eastAsia="David" w:hAnsi="David"/>
                <w:rtl/>
              </w:rPr>
            </w:pPr>
          </w:p>
        </w:tc>
      </w:tr>
      <w:tr w:rsidR="005B388E" w14:paraId="148D9451" w14:textId="77777777" w:rsidTr="004E7C82">
        <w:trPr>
          <w:cantSplit/>
          <w:tblHeader/>
        </w:trPr>
        <w:tc>
          <w:tcPr>
            <w:tcW w:w="7424" w:type="dxa"/>
            <w:tcBorders>
              <w:top w:val="single" w:sz="4" w:space="0" w:color="auto"/>
              <w:bottom w:val="single" w:sz="4" w:space="0" w:color="auto"/>
            </w:tcBorders>
          </w:tcPr>
          <w:p w14:paraId="3F074277" w14:textId="77777777" w:rsidR="005B388E" w:rsidRPr="00A962B9" w:rsidRDefault="005B388E" w:rsidP="0093604F">
            <w:pPr>
              <w:widowControl w:val="0"/>
              <w:spacing w:before="60" w:after="60"/>
              <w:ind w:left="8"/>
              <w:rPr>
                <w:rFonts w:ascii="David" w:eastAsia="David" w:hAnsi="David"/>
                <w:rtl/>
              </w:rPr>
            </w:pPr>
          </w:p>
        </w:tc>
      </w:tr>
      <w:tr w:rsidR="005B388E" w14:paraId="3B1E024B" w14:textId="77777777" w:rsidTr="004E7C82">
        <w:trPr>
          <w:cantSplit/>
          <w:tblHeader/>
        </w:trPr>
        <w:tc>
          <w:tcPr>
            <w:tcW w:w="7424" w:type="dxa"/>
            <w:tcBorders>
              <w:top w:val="single" w:sz="4" w:space="0" w:color="auto"/>
            </w:tcBorders>
          </w:tcPr>
          <w:p w14:paraId="167FAD09" w14:textId="77777777" w:rsidR="005B388E" w:rsidRPr="00A962B9" w:rsidRDefault="005B388E" w:rsidP="0093604F">
            <w:pPr>
              <w:widowControl w:val="0"/>
              <w:spacing w:before="60" w:after="60"/>
              <w:ind w:left="8"/>
              <w:rPr>
                <w:rFonts w:ascii="David" w:eastAsia="David" w:hAnsi="David"/>
                <w:rtl/>
              </w:rPr>
            </w:pPr>
          </w:p>
        </w:tc>
      </w:tr>
    </w:tbl>
    <w:p w14:paraId="094AD0CA" w14:textId="77777777" w:rsidR="005B388E" w:rsidRPr="00A962B9" w:rsidRDefault="005B388E">
      <w:pPr>
        <w:widowControl w:val="0"/>
        <w:numPr>
          <w:ilvl w:val="1"/>
          <w:numId w:val="44"/>
        </w:numPr>
        <w:tabs>
          <w:tab w:val="left" w:pos="188"/>
          <w:tab w:val="left" w:pos="1418"/>
          <w:tab w:val="left" w:pos="2268"/>
          <w:tab w:val="left" w:pos="3289"/>
        </w:tabs>
        <w:spacing w:before="60" w:after="60"/>
        <w:ind w:left="638" w:hanging="450"/>
        <w:rPr>
          <w:rFonts w:ascii="David" w:eastAsia="David" w:hAnsi="David"/>
          <w:u w:val="single"/>
        </w:rPr>
      </w:pPr>
      <w:r w:rsidRPr="00A962B9">
        <w:rPr>
          <w:rFonts w:ascii="David" w:eastAsia="David" w:hAnsi="David"/>
          <w:u w:val="single"/>
          <w:rtl/>
        </w:rPr>
        <w:t>בשנתיים האחרונות (2021-2022):</w:t>
      </w:r>
    </w:p>
    <w:p w14:paraId="16388B2F" w14:textId="66B92235" w:rsidR="005B388E" w:rsidRPr="00A962B9" w:rsidRDefault="005B388E">
      <w:pPr>
        <w:widowControl w:val="0"/>
        <w:numPr>
          <w:ilvl w:val="2"/>
          <w:numId w:val="44"/>
        </w:numPr>
        <w:tabs>
          <w:tab w:val="right" w:pos="1178"/>
          <w:tab w:val="left" w:pos="1418"/>
          <w:tab w:val="left" w:pos="2268"/>
          <w:tab w:val="left" w:pos="3289"/>
        </w:tabs>
        <w:spacing w:before="60" w:after="60"/>
        <w:ind w:left="1178" w:hanging="540"/>
        <w:rPr>
          <w:rFonts w:ascii="David" w:eastAsia="David" w:hAnsi="David"/>
        </w:rPr>
      </w:pPr>
      <w:r w:rsidRPr="00A962B9">
        <w:rPr>
          <w:rFonts w:ascii="David" w:eastAsia="David" w:hAnsi="David"/>
        </w:rPr>
        <w:t xml:space="preserve"> </w:t>
      </w:r>
      <w:r w:rsidRPr="00A962B9">
        <w:rPr>
          <w:rFonts w:ascii="David" w:eastAsia="David" w:hAnsi="David"/>
          <w:u w:val="single"/>
          <w:rtl/>
        </w:rPr>
        <w:t xml:space="preserve">לא הושתו </w:t>
      </w:r>
      <w:r w:rsidRPr="00A962B9">
        <w:rPr>
          <w:rFonts w:ascii="David" w:eastAsia="David" w:hAnsi="David"/>
          <w:rtl/>
        </w:rPr>
        <w:t xml:space="preserve">נגד המציע קנסות בגין חוקי העבודה המפורטים בסעיף </w:t>
      </w:r>
      <w:r w:rsidRPr="00A962B9">
        <w:rPr>
          <w:rFonts w:ascii="David" w:eastAsia="David" w:hAnsi="David"/>
        </w:rPr>
        <w:fldChar w:fldCharType="begin"/>
      </w:r>
      <w:r w:rsidRPr="00A962B9">
        <w:rPr>
          <w:rFonts w:ascii="David" w:eastAsia="David" w:hAnsi="David"/>
        </w:rPr>
        <w:instrText xml:space="preserve"> REF _Ref328317726 \r \h  \* MERGEFORMAT </w:instrText>
      </w:r>
      <w:r w:rsidRPr="00A962B9">
        <w:rPr>
          <w:rFonts w:ascii="David" w:eastAsia="David" w:hAnsi="David"/>
        </w:rPr>
      </w:r>
      <w:r w:rsidRPr="00A962B9">
        <w:rPr>
          <w:rFonts w:ascii="David" w:eastAsia="David" w:hAnsi="David"/>
        </w:rPr>
        <w:fldChar w:fldCharType="separate"/>
      </w:r>
      <w:r w:rsidR="009C08E9">
        <w:rPr>
          <w:rFonts w:ascii="David" w:eastAsia="David" w:hAnsi="David"/>
          <w:cs/>
        </w:rPr>
        <w:t>‎</w:t>
      </w:r>
      <w:r w:rsidR="009C08E9">
        <w:rPr>
          <w:rFonts w:ascii="David" w:eastAsia="David" w:hAnsi="David"/>
        </w:rPr>
        <w:t>4</w:t>
      </w:r>
      <w:r w:rsidRPr="00A962B9">
        <w:rPr>
          <w:rFonts w:ascii="David" w:eastAsia="David" w:hAnsi="David"/>
        </w:rPr>
        <w:fldChar w:fldCharType="end"/>
      </w:r>
      <w:r w:rsidRPr="00A962B9">
        <w:rPr>
          <w:rFonts w:ascii="David" w:eastAsia="David" w:hAnsi="David"/>
          <w:rtl/>
        </w:rPr>
        <w:t xml:space="preserve"> מטה </w:t>
      </w:r>
      <w:r w:rsidRPr="00A962B9">
        <w:rPr>
          <w:rFonts w:ascii="David" w:hAnsi="David"/>
          <w:rtl/>
        </w:rPr>
        <w:t>על ידי מינהל ההסדרה והאכיפה במשרד התעשייה המסחר והתעסוקה</w:t>
      </w:r>
      <w:r w:rsidRPr="00A962B9">
        <w:rPr>
          <w:rFonts w:ascii="David" w:eastAsia="David" w:hAnsi="David"/>
          <w:rtl/>
        </w:rPr>
        <w:t xml:space="preserve">. </w:t>
      </w:r>
    </w:p>
    <w:p w14:paraId="12404D96" w14:textId="77777777" w:rsidR="005B388E" w:rsidRPr="00A962B9" w:rsidRDefault="005B388E" w:rsidP="005B388E">
      <w:pPr>
        <w:widowControl w:val="0"/>
        <w:tabs>
          <w:tab w:val="right" w:pos="1178"/>
          <w:tab w:val="left" w:pos="1418"/>
          <w:tab w:val="left" w:pos="2268"/>
          <w:tab w:val="left" w:pos="3289"/>
        </w:tabs>
        <w:spacing w:before="60" w:after="60"/>
        <w:ind w:left="1178"/>
        <w:rPr>
          <w:rFonts w:ascii="David" w:eastAsia="David" w:hAnsi="David"/>
        </w:rPr>
      </w:pPr>
    </w:p>
    <w:p w14:paraId="47ED4038" w14:textId="77777777" w:rsidR="005B388E" w:rsidRPr="00A962B9" w:rsidRDefault="005B388E" w:rsidP="005B388E">
      <w:pPr>
        <w:widowControl w:val="0"/>
        <w:spacing w:before="60" w:after="60"/>
        <w:ind w:left="728" w:firstLine="712"/>
        <w:rPr>
          <w:rFonts w:ascii="David" w:eastAsia="David" w:hAnsi="David"/>
          <w:b/>
          <w:bCs/>
          <w:rtl/>
        </w:rPr>
      </w:pPr>
      <w:r w:rsidRPr="00A962B9">
        <w:rPr>
          <w:rFonts w:ascii="David" w:eastAsia="David" w:hAnsi="David"/>
          <w:b/>
          <w:bCs/>
          <w:rtl/>
        </w:rPr>
        <w:t>או (מחק את הסעיף המיותר)</w:t>
      </w:r>
    </w:p>
    <w:p w14:paraId="73C57E2E" w14:textId="77777777" w:rsidR="005B388E" w:rsidRPr="00A962B9" w:rsidRDefault="005B388E" w:rsidP="005B388E">
      <w:pPr>
        <w:widowControl w:val="0"/>
        <w:spacing w:before="60" w:after="60"/>
        <w:ind w:left="728" w:firstLine="712"/>
        <w:rPr>
          <w:rFonts w:ascii="David" w:eastAsia="David" w:hAnsi="David"/>
          <w:b/>
          <w:bCs/>
        </w:rPr>
      </w:pPr>
    </w:p>
    <w:p w14:paraId="7A86A2BE" w14:textId="3CA2EAF7" w:rsidR="005B388E" w:rsidRPr="00A962B9" w:rsidRDefault="005B388E">
      <w:pPr>
        <w:widowControl w:val="0"/>
        <w:numPr>
          <w:ilvl w:val="2"/>
          <w:numId w:val="44"/>
        </w:numPr>
        <w:tabs>
          <w:tab w:val="right" w:pos="1178"/>
          <w:tab w:val="left" w:pos="1418"/>
          <w:tab w:val="left" w:pos="2268"/>
          <w:tab w:val="left" w:pos="3289"/>
        </w:tabs>
        <w:spacing w:before="60" w:after="60"/>
        <w:ind w:left="1178" w:hanging="540"/>
        <w:rPr>
          <w:rFonts w:ascii="David" w:eastAsia="David" w:hAnsi="David"/>
        </w:rPr>
      </w:pPr>
      <w:r w:rsidRPr="00A962B9">
        <w:rPr>
          <w:rFonts w:ascii="David" w:eastAsia="David" w:hAnsi="David"/>
          <w:u w:val="single"/>
          <w:rtl/>
        </w:rPr>
        <w:t>הושתו</w:t>
      </w:r>
      <w:r w:rsidRPr="00A962B9">
        <w:rPr>
          <w:rFonts w:ascii="David" w:eastAsia="David" w:hAnsi="David"/>
          <w:rtl/>
        </w:rPr>
        <w:t xml:space="preserve"> נגד המציע קנסות בגין חוקי העבודה המפורטים </w:t>
      </w:r>
      <w:r w:rsidRPr="00A962B9">
        <w:rPr>
          <w:rFonts w:ascii="David" w:eastAsia="David" w:hAnsi="David"/>
        </w:rPr>
        <w:fldChar w:fldCharType="begin"/>
      </w:r>
      <w:r w:rsidRPr="00A962B9">
        <w:rPr>
          <w:rFonts w:ascii="David" w:eastAsia="David" w:hAnsi="David"/>
        </w:rPr>
        <w:instrText xml:space="preserve"> REF _Ref328317726 \r \h  \* MERGEFORMAT </w:instrText>
      </w:r>
      <w:r w:rsidRPr="00A962B9">
        <w:rPr>
          <w:rFonts w:ascii="David" w:eastAsia="David" w:hAnsi="David"/>
        </w:rPr>
      </w:r>
      <w:r w:rsidRPr="00A962B9">
        <w:rPr>
          <w:rFonts w:ascii="David" w:eastAsia="David" w:hAnsi="David"/>
        </w:rPr>
        <w:fldChar w:fldCharType="separate"/>
      </w:r>
      <w:r w:rsidR="009C08E9">
        <w:rPr>
          <w:rFonts w:ascii="David" w:eastAsia="David" w:hAnsi="David"/>
          <w:cs/>
        </w:rPr>
        <w:t>‎</w:t>
      </w:r>
      <w:r w:rsidR="009C08E9">
        <w:rPr>
          <w:rFonts w:ascii="David" w:eastAsia="David" w:hAnsi="David"/>
        </w:rPr>
        <w:t>4</w:t>
      </w:r>
      <w:r w:rsidRPr="00A962B9">
        <w:rPr>
          <w:rFonts w:ascii="David" w:eastAsia="David" w:hAnsi="David"/>
        </w:rPr>
        <w:fldChar w:fldCharType="end"/>
      </w:r>
      <w:r w:rsidRPr="00A962B9">
        <w:rPr>
          <w:rFonts w:ascii="David" w:eastAsia="David" w:hAnsi="David"/>
          <w:rtl/>
        </w:rPr>
        <w:t xml:space="preserve"> מטה </w:t>
      </w:r>
      <w:r w:rsidRPr="00A962B9">
        <w:rPr>
          <w:rFonts w:ascii="David" w:hAnsi="David"/>
          <w:rtl/>
        </w:rPr>
        <w:t>על ידי מינהל ההסדרה והאכיפה במשרד התעשייה המסחר והתעסוקה</w:t>
      </w:r>
      <w:r w:rsidRPr="00A962B9">
        <w:rPr>
          <w:rFonts w:ascii="David" w:eastAsia="David" w:hAnsi="David"/>
          <w:rtl/>
        </w:rPr>
        <w:t xml:space="preserve">. </w:t>
      </w:r>
    </w:p>
    <w:tbl>
      <w:tblPr>
        <w:tblStyle w:val="120"/>
        <w:bidiVisual/>
        <w:tblW w:w="0" w:type="auto"/>
        <w:tblInd w:w="1224" w:type="dxa"/>
        <w:tblBorders>
          <w:top w:val="none" w:sz="0" w:space="0" w:color="auto"/>
          <w:left w:val="none" w:sz="0" w:space="0" w:color="auto"/>
          <w:right w:val="none" w:sz="0" w:space="0" w:color="auto"/>
          <w:insideH w:val="none" w:sz="0" w:space="0" w:color="auto"/>
          <w:insideV w:val="none" w:sz="0" w:space="0" w:color="auto"/>
        </w:tblBorders>
        <w:tblLook w:val="0400" w:firstRow="0" w:lastRow="0" w:firstColumn="0" w:lastColumn="0" w:noHBand="0" w:noVBand="1"/>
        <w:tblCaption w:val="DHR00"/>
        <w:tblDescription w:val="Layout Table"/>
      </w:tblPr>
      <w:tblGrid>
        <w:gridCol w:w="7632"/>
      </w:tblGrid>
      <w:tr w:rsidR="005B388E" w14:paraId="18602A56" w14:textId="77777777" w:rsidTr="004E7C82">
        <w:trPr>
          <w:cantSplit/>
          <w:tblHeader/>
        </w:trPr>
        <w:tc>
          <w:tcPr>
            <w:tcW w:w="7632" w:type="dxa"/>
            <w:tcBorders>
              <w:bottom w:val="single" w:sz="4" w:space="0" w:color="auto"/>
            </w:tcBorders>
          </w:tcPr>
          <w:p w14:paraId="1A1E52EE" w14:textId="77777777" w:rsidR="005B388E" w:rsidRPr="00A962B9" w:rsidRDefault="005B388E" w:rsidP="0093604F">
            <w:pPr>
              <w:widowControl w:val="0"/>
              <w:spacing w:before="60" w:after="60"/>
              <w:ind w:left="8"/>
              <w:rPr>
                <w:rFonts w:ascii="David" w:eastAsia="David" w:hAnsi="David"/>
                <w:rtl/>
              </w:rPr>
            </w:pPr>
          </w:p>
        </w:tc>
      </w:tr>
      <w:tr w:rsidR="005B388E" w14:paraId="3BAD54D0" w14:textId="77777777" w:rsidTr="004E7C82">
        <w:trPr>
          <w:cantSplit/>
          <w:tblHeader/>
        </w:trPr>
        <w:tc>
          <w:tcPr>
            <w:tcW w:w="7632" w:type="dxa"/>
            <w:tcBorders>
              <w:bottom w:val="single" w:sz="4" w:space="0" w:color="auto"/>
            </w:tcBorders>
          </w:tcPr>
          <w:p w14:paraId="3C44EFB9" w14:textId="77777777" w:rsidR="005B388E" w:rsidRPr="00A962B9" w:rsidRDefault="005B388E" w:rsidP="0093604F">
            <w:pPr>
              <w:widowControl w:val="0"/>
              <w:spacing w:before="60" w:after="60"/>
              <w:ind w:left="8"/>
              <w:rPr>
                <w:rFonts w:ascii="David" w:eastAsia="David" w:hAnsi="David"/>
                <w:rtl/>
              </w:rPr>
            </w:pPr>
          </w:p>
        </w:tc>
      </w:tr>
      <w:tr w:rsidR="005B388E" w14:paraId="01016573" w14:textId="77777777" w:rsidTr="004E7C82">
        <w:trPr>
          <w:cantSplit/>
          <w:tblHeader/>
        </w:trPr>
        <w:tc>
          <w:tcPr>
            <w:tcW w:w="7632" w:type="dxa"/>
            <w:tcBorders>
              <w:top w:val="single" w:sz="4" w:space="0" w:color="auto"/>
              <w:bottom w:val="single" w:sz="4" w:space="0" w:color="auto"/>
            </w:tcBorders>
          </w:tcPr>
          <w:p w14:paraId="039B89C8" w14:textId="77777777" w:rsidR="005B388E" w:rsidRPr="00A962B9" w:rsidRDefault="005B388E" w:rsidP="0093604F">
            <w:pPr>
              <w:widowControl w:val="0"/>
              <w:spacing w:before="60" w:after="60"/>
              <w:ind w:left="8"/>
              <w:rPr>
                <w:rFonts w:ascii="David" w:eastAsia="David" w:hAnsi="David"/>
                <w:rtl/>
              </w:rPr>
            </w:pPr>
          </w:p>
        </w:tc>
      </w:tr>
      <w:tr w:rsidR="005B388E" w14:paraId="0FF1F3A1" w14:textId="77777777" w:rsidTr="004E7C82">
        <w:trPr>
          <w:cantSplit/>
          <w:tblHeader/>
        </w:trPr>
        <w:tc>
          <w:tcPr>
            <w:tcW w:w="7632" w:type="dxa"/>
            <w:tcBorders>
              <w:top w:val="single" w:sz="4" w:space="0" w:color="auto"/>
              <w:bottom w:val="single" w:sz="4" w:space="0" w:color="auto"/>
            </w:tcBorders>
          </w:tcPr>
          <w:p w14:paraId="2D9D8B33" w14:textId="77777777" w:rsidR="005B388E" w:rsidRPr="00A962B9" w:rsidRDefault="005B388E" w:rsidP="0093604F">
            <w:pPr>
              <w:widowControl w:val="0"/>
              <w:spacing w:before="60" w:after="60"/>
              <w:ind w:left="8"/>
              <w:rPr>
                <w:rFonts w:ascii="David" w:eastAsia="David" w:hAnsi="David"/>
                <w:rtl/>
              </w:rPr>
            </w:pPr>
          </w:p>
        </w:tc>
      </w:tr>
      <w:tr w:rsidR="005B388E" w14:paraId="63FC580A" w14:textId="77777777" w:rsidTr="004E7C82">
        <w:trPr>
          <w:cantSplit/>
          <w:tblHeader/>
        </w:trPr>
        <w:tc>
          <w:tcPr>
            <w:tcW w:w="7632" w:type="dxa"/>
            <w:tcBorders>
              <w:top w:val="single" w:sz="4" w:space="0" w:color="auto"/>
              <w:bottom w:val="single" w:sz="4" w:space="0" w:color="auto"/>
            </w:tcBorders>
          </w:tcPr>
          <w:p w14:paraId="501C2D22" w14:textId="77777777" w:rsidR="005B388E" w:rsidRPr="00A962B9" w:rsidRDefault="005B388E" w:rsidP="0093604F">
            <w:pPr>
              <w:widowControl w:val="0"/>
              <w:spacing w:before="60" w:after="60"/>
              <w:ind w:left="8"/>
              <w:rPr>
                <w:rFonts w:ascii="David" w:eastAsia="David" w:hAnsi="David"/>
                <w:rtl/>
              </w:rPr>
            </w:pPr>
          </w:p>
        </w:tc>
      </w:tr>
      <w:tr w:rsidR="005B388E" w14:paraId="092B2389" w14:textId="77777777" w:rsidTr="004E7C82">
        <w:trPr>
          <w:cantSplit/>
          <w:tblHeader/>
        </w:trPr>
        <w:tc>
          <w:tcPr>
            <w:tcW w:w="7632" w:type="dxa"/>
            <w:tcBorders>
              <w:top w:val="single" w:sz="4" w:space="0" w:color="auto"/>
            </w:tcBorders>
          </w:tcPr>
          <w:p w14:paraId="62CA6254" w14:textId="77777777" w:rsidR="005B388E" w:rsidRPr="00A962B9" w:rsidRDefault="005B388E" w:rsidP="0093604F">
            <w:pPr>
              <w:widowControl w:val="0"/>
              <w:spacing w:before="60" w:after="60"/>
              <w:ind w:left="8"/>
              <w:rPr>
                <w:rFonts w:ascii="David" w:eastAsia="David" w:hAnsi="David"/>
                <w:rtl/>
              </w:rPr>
            </w:pPr>
          </w:p>
        </w:tc>
      </w:tr>
    </w:tbl>
    <w:p w14:paraId="56FEEB47" w14:textId="77777777" w:rsidR="005B388E" w:rsidRPr="00A962B9" w:rsidRDefault="005B388E" w:rsidP="005B388E">
      <w:pPr>
        <w:widowControl w:val="0"/>
        <w:tabs>
          <w:tab w:val="left" w:pos="188"/>
          <w:tab w:val="left" w:pos="1418"/>
          <w:tab w:val="left" w:pos="2268"/>
          <w:tab w:val="left" w:pos="3289"/>
        </w:tabs>
        <w:spacing w:before="60" w:after="60"/>
        <w:ind w:left="792"/>
        <w:rPr>
          <w:rFonts w:ascii="David" w:eastAsia="David" w:hAnsi="David"/>
          <w:u w:val="single"/>
        </w:rPr>
      </w:pPr>
    </w:p>
    <w:p w14:paraId="0C94D897" w14:textId="77777777" w:rsidR="005B388E" w:rsidRPr="00A962B9" w:rsidRDefault="005B388E">
      <w:pPr>
        <w:widowControl w:val="0"/>
        <w:numPr>
          <w:ilvl w:val="1"/>
          <w:numId w:val="44"/>
        </w:numPr>
        <w:tabs>
          <w:tab w:val="left" w:pos="188"/>
          <w:tab w:val="left" w:pos="1418"/>
          <w:tab w:val="left" w:pos="2268"/>
          <w:tab w:val="left" w:pos="3289"/>
        </w:tabs>
        <w:spacing w:before="60" w:after="60"/>
        <w:rPr>
          <w:rFonts w:ascii="David" w:eastAsia="David" w:hAnsi="David"/>
          <w:u w:val="single"/>
        </w:rPr>
      </w:pPr>
      <w:r w:rsidRPr="00A962B9">
        <w:rPr>
          <w:rFonts w:ascii="David" w:eastAsia="David" w:hAnsi="David"/>
          <w:u w:val="single"/>
          <w:rtl/>
        </w:rPr>
        <w:t>בשלוש השנים האחרונות (2020-2022):</w:t>
      </w:r>
    </w:p>
    <w:p w14:paraId="4545CB82" w14:textId="5DB67ED2" w:rsidR="005B388E" w:rsidRPr="00A962B9" w:rsidRDefault="005B388E">
      <w:pPr>
        <w:widowControl w:val="0"/>
        <w:numPr>
          <w:ilvl w:val="2"/>
          <w:numId w:val="44"/>
        </w:numPr>
        <w:tabs>
          <w:tab w:val="right" w:pos="1178"/>
          <w:tab w:val="left" w:pos="1418"/>
          <w:tab w:val="left" w:pos="2268"/>
          <w:tab w:val="left" w:pos="3289"/>
        </w:tabs>
        <w:spacing w:before="60" w:after="60"/>
        <w:ind w:left="1178" w:hanging="540"/>
        <w:rPr>
          <w:rFonts w:ascii="David" w:eastAsia="David" w:hAnsi="David"/>
        </w:rPr>
      </w:pPr>
      <w:r w:rsidRPr="00A962B9">
        <w:rPr>
          <w:rFonts w:ascii="David" w:hAnsi="David" w:hint="eastAsia"/>
          <w:rtl/>
        </w:rPr>
        <w:t>לא</w:t>
      </w:r>
      <w:r w:rsidRPr="00A962B9">
        <w:rPr>
          <w:rFonts w:ascii="David" w:hAnsi="David"/>
          <w:rtl/>
        </w:rPr>
        <w:t xml:space="preserve"> הוטלו על המציע עיצומים כספיים בשל יותר משש הפרות המהוות עבירה, בגין הפרת חוקי העבודה המפורטים </w:t>
      </w:r>
      <w:r w:rsidRPr="00A962B9">
        <w:rPr>
          <w:rFonts w:ascii="David" w:eastAsia="David" w:hAnsi="David"/>
          <w:rtl/>
        </w:rPr>
        <w:t xml:space="preserve">בסעיף </w:t>
      </w:r>
      <w:r w:rsidRPr="00A962B9">
        <w:rPr>
          <w:rFonts w:ascii="David" w:eastAsia="David" w:hAnsi="David"/>
        </w:rPr>
        <w:fldChar w:fldCharType="begin"/>
      </w:r>
      <w:r w:rsidRPr="00A962B9">
        <w:rPr>
          <w:rFonts w:ascii="David" w:eastAsia="David" w:hAnsi="David"/>
        </w:rPr>
        <w:instrText xml:space="preserve"> REF _Ref328317726 \r \h  \* MERGEFORMAT </w:instrText>
      </w:r>
      <w:r w:rsidRPr="00A962B9">
        <w:rPr>
          <w:rFonts w:ascii="David" w:eastAsia="David" w:hAnsi="David"/>
        </w:rPr>
      </w:r>
      <w:r w:rsidRPr="00A962B9">
        <w:rPr>
          <w:rFonts w:ascii="David" w:eastAsia="David" w:hAnsi="David"/>
        </w:rPr>
        <w:fldChar w:fldCharType="separate"/>
      </w:r>
      <w:r w:rsidR="009C08E9">
        <w:rPr>
          <w:rFonts w:ascii="David" w:eastAsia="David" w:hAnsi="David"/>
          <w:cs/>
        </w:rPr>
        <w:t>‎</w:t>
      </w:r>
      <w:r w:rsidR="009C08E9">
        <w:rPr>
          <w:rFonts w:ascii="David" w:eastAsia="David" w:hAnsi="David"/>
        </w:rPr>
        <w:t>4</w:t>
      </w:r>
      <w:r w:rsidRPr="00A962B9">
        <w:rPr>
          <w:rFonts w:ascii="David" w:eastAsia="David" w:hAnsi="David"/>
        </w:rPr>
        <w:fldChar w:fldCharType="end"/>
      </w:r>
      <w:r w:rsidRPr="00A962B9">
        <w:rPr>
          <w:rFonts w:ascii="David" w:eastAsia="David" w:hAnsi="David"/>
          <w:rtl/>
        </w:rPr>
        <w:t xml:space="preserve"> מטה </w:t>
      </w:r>
      <w:r w:rsidRPr="00A962B9">
        <w:rPr>
          <w:rFonts w:ascii="David" w:hAnsi="David"/>
          <w:rtl/>
        </w:rPr>
        <w:t>על ידי מינהל ההסדרה והאכיפה ב</w:t>
      </w:r>
      <w:r w:rsidRPr="00A962B9">
        <w:rPr>
          <w:rFonts w:ascii="David" w:hAnsi="David" w:hint="eastAsia"/>
          <w:rtl/>
        </w:rPr>
        <w:t>כלכלה</w:t>
      </w:r>
      <w:r w:rsidRPr="00A962B9">
        <w:rPr>
          <w:rFonts w:ascii="David" w:eastAsia="David" w:hAnsi="David"/>
          <w:rtl/>
        </w:rPr>
        <w:t>.</w:t>
      </w:r>
    </w:p>
    <w:p w14:paraId="219D0BFA" w14:textId="77777777" w:rsidR="005B388E" w:rsidRPr="00A962B9" w:rsidRDefault="005B388E" w:rsidP="005B388E">
      <w:pPr>
        <w:widowControl w:val="0"/>
        <w:tabs>
          <w:tab w:val="right" w:pos="1178"/>
        </w:tabs>
        <w:spacing w:before="60" w:after="60"/>
        <w:rPr>
          <w:rFonts w:ascii="David" w:eastAsia="David" w:hAnsi="David"/>
          <w:b/>
          <w:bCs/>
          <w:rtl/>
        </w:rPr>
      </w:pPr>
      <w:r w:rsidRPr="00A962B9">
        <w:rPr>
          <w:rFonts w:ascii="David" w:eastAsia="David" w:hAnsi="David"/>
          <w:b/>
          <w:bCs/>
          <w:rtl/>
        </w:rPr>
        <w:tab/>
      </w:r>
      <w:r w:rsidRPr="00A962B9">
        <w:rPr>
          <w:rFonts w:ascii="David" w:eastAsia="David" w:hAnsi="David"/>
          <w:b/>
          <w:bCs/>
          <w:rtl/>
        </w:rPr>
        <w:tab/>
      </w:r>
    </w:p>
    <w:p w14:paraId="20E12FD1" w14:textId="77777777" w:rsidR="005B388E" w:rsidRPr="00A962B9" w:rsidRDefault="005B388E" w:rsidP="005B388E">
      <w:pPr>
        <w:widowControl w:val="0"/>
        <w:tabs>
          <w:tab w:val="right" w:pos="1178"/>
        </w:tabs>
        <w:spacing w:before="60" w:after="60"/>
        <w:rPr>
          <w:rFonts w:ascii="David" w:eastAsia="David" w:hAnsi="David"/>
          <w:b/>
          <w:bCs/>
          <w:rtl/>
        </w:rPr>
      </w:pPr>
      <w:r w:rsidRPr="00A962B9">
        <w:rPr>
          <w:rFonts w:ascii="David" w:eastAsia="David" w:hAnsi="David"/>
          <w:b/>
          <w:bCs/>
          <w:rtl/>
        </w:rPr>
        <w:tab/>
      </w:r>
      <w:r w:rsidRPr="00A962B9">
        <w:rPr>
          <w:rFonts w:ascii="David" w:eastAsia="David" w:hAnsi="David"/>
          <w:b/>
          <w:bCs/>
          <w:rtl/>
        </w:rPr>
        <w:tab/>
      </w:r>
      <w:r w:rsidRPr="00A962B9">
        <w:rPr>
          <w:rFonts w:ascii="David" w:eastAsia="David" w:hAnsi="David" w:hint="eastAsia"/>
          <w:b/>
          <w:bCs/>
          <w:rtl/>
        </w:rPr>
        <w:t>א</w:t>
      </w:r>
      <w:r w:rsidRPr="00A962B9">
        <w:rPr>
          <w:rFonts w:ascii="David" w:eastAsia="David" w:hAnsi="David"/>
          <w:b/>
          <w:bCs/>
          <w:rtl/>
        </w:rPr>
        <w:t>ו (מחק את הסעיף המיותר)</w:t>
      </w:r>
    </w:p>
    <w:p w14:paraId="79F42F07" w14:textId="77777777" w:rsidR="005B388E" w:rsidRPr="00A962B9" w:rsidRDefault="005B388E" w:rsidP="005B388E">
      <w:pPr>
        <w:widowControl w:val="0"/>
        <w:tabs>
          <w:tab w:val="right" w:pos="1178"/>
        </w:tabs>
        <w:spacing w:before="60" w:after="60"/>
        <w:rPr>
          <w:rFonts w:ascii="David" w:eastAsia="David" w:hAnsi="David"/>
          <w:b/>
          <w:bCs/>
        </w:rPr>
      </w:pPr>
    </w:p>
    <w:p w14:paraId="27BD1209" w14:textId="5F811D57" w:rsidR="005B388E" w:rsidRPr="00A962B9" w:rsidRDefault="005B388E">
      <w:pPr>
        <w:widowControl w:val="0"/>
        <w:numPr>
          <w:ilvl w:val="2"/>
          <w:numId w:val="44"/>
        </w:numPr>
        <w:tabs>
          <w:tab w:val="right" w:pos="1178"/>
          <w:tab w:val="left" w:pos="1418"/>
          <w:tab w:val="left" w:pos="2268"/>
          <w:tab w:val="left" w:pos="3289"/>
        </w:tabs>
        <w:spacing w:before="60" w:after="60"/>
        <w:ind w:left="1178" w:hanging="540"/>
        <w:rPr>
          <w:rFonts w:ascii="David" w:eastAsia="David" w:hAnsi="David"/>
        </w:rPr>
      </w:pPr>
      <w:r w:rsidRPr="00A962B9">
        <w:rPr>
          <w:rFonts w:ascii="David" w:hAnsi="David" w:hint="eastAsia"/>
          <w:rtl/>
        </w:rPr>
        <w:t>הוטלו</w:t>
      </w:r>
      <w:r w:rsidRPr="00A962B9">
        <w:rPr>
          <w:rFonts w:ascii="David" w:hAnsi="David"/>
          <w:rtl/>
        </w:rPr>
        <w:t xml:space="preserve"> על המציע עיצומים כספיים בשל יותר משש הפרות המהוות עבירה, בגין הפרת חוקי העבודה המפורטים </w:t>
      </w:r>
      <w:r w:rsidRPr="00A962B9">
        <w:rPr>
          <w:rFonts w:ascii="David" w:eastAsia="David" w:hAnsi="David"/>
          <w:rtl/>
        </w:rPr>
        <w:t xml:space="preserve">בסעיף </w:t>
      </w:r>
      <w:r w:rsidRPr="00A962B9">
        <w:rPr>
          <w:rFonts w:ascii="David" w:eastAsia="David" w:hAnsi="David"/>
        </w:rPr>
        <w:fldChar w:fldCharType="begin"/>
      </w:r>
      <w:r w:rsidRPr="00A962B9">
        <w:rPr>
          <w:rFonts w:ascii="David" w:eastAsia="David" w:hAnsi="David"/>
        </w:rPr>
        <w:instrText xml:space="preserve"> REF _Ref328317726 \r \h  \* MERGEFORMAT </w:instrText>
      </w:r>
      <w:r w:rsidRPr="00A962B9">
        <w:rPr>
          <w:rFonts w:ascii="David" w:eastAsia="David" w:hAnsi="David"/>
        </w:rPr>
      </w:r>
      <w:r w:rsidRPr="00A962B9">
        <w:rPr>
          <w:rFonts w:ascii="David" w:eastAsia="David" w:hAnsi="David"/>
        </w:rPr>
        <w:fldChar w:fldCharType="separate"/>
      </w:r>
      <w:r w:rsidR="009C08E9">
        <w:rPr>
          <w:rFonts w:ascii="David" w:eastAsia="David" w:hAnsi="David"/>
          <w:cs/>
        </w:rPr>
        <w:t>‎</w:t>
      </w:r>
      <w:r w:rsidR="009C08E9">
        <w:rPr>
          <w:rFonts w:ascii="David" w:eastAsia="David" w:hAnsi="David"/>
        </w:rPr>
        <w:t>4</w:t>
      </w:r>
      <w:r w:rsidRPr="00A962B9">
        <w:rPr>
          <w:rFonts w:ascii="David" w:eastAsia="David" w:hAnsi="David"/>
        </w:rPr>
        <w:fldChar w:fldCharType="end"/>
      </w:r>
      <w:r w:rsidRPr="00A962B9">
        <w:rPr>
          <w:rFonts w:ascii="David" w:eastAsia="David" w:hAnsi="David"/>
          <w:rtl/>
        </w:rPr>
        <w:t xml:space="preserve"> מטה, </w:t>
      </w:r>
      <w:r w:rsidRPr="00A962B9">
        <w:rPr>
          <w:rFonts w:ascii="David" w:hAnsi="David"/>
          <w:rtl/>
        </w:rPr>
        <w:t>על ידי מינהל ההסדרה והאכיפה ב</w:t>
      </w:r>
      <w:r w:rsidRPr="00A962B9">
        <w:rPr>
          <w:rFonts w:ascii="David" w:hAnsi="David" w:hint="eastAsia"/>
          <w:rtl/>
        </w:rPr>
        <w:t>כלכלה</w:t>
      </w:r>
      <w:r w:rsidRPr="00A962B9">
        <w:rPr>
          <w:rFonts w:ascii="David" w:eastAsia="David" w:hAnsi="David"/>
          <w:rtl/>
        </w:rPr>
        <w:t xml:space="preserve">, </w:t>
      </w:r>
      <w:r w:rsidRPr="00A962B9">
        <w:rPr>
          <w:rFonts w:ascii="David" w:eastAsia="David" w:hAnsi="David" w:hint="eastAsia"/>
          <w:rtl/>
        </w:rPr>
        <w:t>בהתאם</w:t>
      </w:r>
      <w:r w:rsidRPr="00A962B9">
        <w:rPr>
          <w:rFonts w:ascii="David" w:eastAsia="David" w:hAnsi="David"/>
          <w:rtl/>
        </w:rPr>
        <w:t xml:space="preserve"> </w:t>
      </w:r>
      <w:r w:rsidRPr="00A962B9">
        <w:rPr>
          <w:rFonts w:ascii="David" w:eastAsia="David" w:hAnsi="David" w:hint="eastAsia"/>
          <w:rtl/>
        </w:rPr>
        <w:t>למפורט</w:t>
      </w:r>
      <w:r w:rsidRPr="00A962B9">
        <w:rPr>
          <w:rFonts w:ascii="David" w:eastAsia="David" w:hAnsi="David"/>
          <w:rtl/>
        </w:rPr>
        <w:t xml:space="preserve"> </w:t>
      </w:r>
      <w:r w:rsidRPr="00A962B9">
        <w:rPr>
          <w:rFonts w:ascii="David" w:eastAsia="David" w:hAnsi="David" w:hint="eastAsia"/>
          <w:rtl/>
        </w:rPr>
        <w:t>להלן</w:t>
      </w:r>
    </w:p>
    <w:tbl>
      <w:tblPr>
        <w:tblStyle w:val="120"/>
        <w:bidiVisual/>
        <w:tblW w:w="0" w:type="auto"/>
        <w:tblInd w:w="1224" w:type="dxa"/>
        <w:tblBorders>
          <w:top w:val="none" w:sz="0" w:space="0" w:color="auto"/>
          <w:left w:val="none" w:sz="0" w:space="0" w:color="auto"/>
          <w:right w:val="none" w:sz="0" w:space="0" w:color="auto"/>
          <w:insideH w:val="none" w:sz="0" w:space="0" w:color="auto"/>
          <w:insideV w:val="none" w:sz="0" w:space="0" w:color="auto"/>
        </w:tblBorders>
        <w:tblLook w:val="0400" w:firstRow="0" w:lastRow="0" w:firstColumn="0" w:lastColumn="0" w:noHBand="0" w:noVBand="1"/>
        <w:tblCaption w:val="DHR00"/>
        <w:tblDescription w:val="Layout Table"/>
      </w:tblPr>
      <w:tblGrid>
        <w:gridCol w:w="7025"/>
      </w:tblGrid>
      <w:tr w:rsidR="005B388E" w14:paraId="3FEDCAD9" w14:textId="77777777" w:rsidTr="004E7C82">
        <w:trPr>
          <w:cantSplit/>
          <w:tblHeader/>
        </w:trPr>
        <w:tc>
          <w:tcPr>
            <w:tcW w:w="7025" w:type="dxa"/>
            <w:tcBorders>
              <w:bottom w:val="single" w:sz="4" w:space="0" w:color="auto"/>
            </w:tcBorders>
          </w:tcPr>
          <w:p w14:paraId="1B69ABBA" w14:textId="77777777" w:rsidR="005B388E" w:rsidRPr="00A962B9" w:rsidRDefault="005B388E" w:rsidP="0093604F">
            <w:pPr>
              <w:widowControl w:val="0"/>
              <w:spacing w:before="60" w:after="60"/>
              <w:ind w:left="8"/>
              <w:rPr>
                <w:rFonts w:ascii="David" w:eastAsia="David" w:hAnsi="David"/>
                <w:rtl/>
              </w:rPr>
            </w:pPr>
          </w:p>
        </w:tc>
      </w:tr>
      <w:tr w:rsidR="005B388E" w14:paraId="2BE71E1B" w14:textId="77777777" w:rsidTr="004E7C82">
        <w:trPr>
          <w:cantSplit/>
          <w:tblHeader/>
        </w:trPr>
        <w:tc>
          <w:tcPr>
            <w:tcW w:w="7025" w:type="dxa"/>
            <w:tcBorders>
              <w:bottom w:val="single" w:sz="4" w:space="0" w:color="auto"/>
            </w:tcBorders>
          </w:tcPr>
          <w:p w14:paraId="208BBD3A" w14:textId="77777777" w:rsidR="005B388E" w:rsidRPr="00A962B9" w:rsidRDefault="005B388E" w:rsidP="0093604F">
            <w:pPr>
              <w:widowControl w:val="0"/>
              <w:spacing w:before="60" w:after="60"/>
              <w:ind w:left="8"/>
              <w:rPr>
                <w:rFonts w:ascii="David" w:eastAsia="David" w:hAnsi="David"/>
                <w:rtl/>
              </w:rPr>
            </w:pPr>
          </w:p>
        </w:tc>
      </w:tr>
      <w:tr w:rsidR="005B388E" w14:paraId="6D7BF5A1" w14:textId="77777777" w:rsidTr="004E7C82">
        <w:trPr>
          <w:cantSplit/>
          <w:tblHeader/>
        </w:trPr>
        <w:tc>
          <w:tcPr>
            <w:tcW w:w="7025" w:type="dxa"/>
            <w:tcBorders>
              <w:top w:val="single" w:sz="4" w:space="0" w:color="auto"/>
              <w:bottom w:val="single" w:sz="4" w:space="0" w:color="auto"/>
            </w:tcBorders>
          </w:tcPr>
          <w:p w14:paraId="5C7AC8F3" w14:textId="77777777" w:rsidR="005B388E" w:rsidRPr="00A962B9" w:rsidRDefault="005B388E" w:rsidP="0093604F">
            <w:pPr>
              <w:widowControl w:val="0"/>
              <w:spacing w:before="60" w:after="60"/>
              <w:ind w:left="8"/>
              <w:rPr>
                <w:rFonts w:ascii="David" w:eastAsia="David" w:hAnsi="David"/>
                <w:rtl/>
              </w:rPr>
            </w:pPr>
          </w:p>
        </w:tc>
      </w:tr>
      <w:tr w:rsidR="005B388E" w14:paraId="3EC39E9E" w14:textId="77777777" w:rsidTr="004E7C82">
        <w:trPr>
          <w:cantSplit/>
          <w:tblHeader/>
        </w:trPr>
        <w:tc>
          <w:tcPr>
            <w:tcW w:w="7025" w:type="dxa"/>
            <w:tcBorders>
              <w:top w:val="single" w:sz="4" w:space="0" w:color="auto"/>
              <w:bottom w:val="single" w:sz="4" w:space="0" w:color="auto"/>
            </w:tcBorders>
          </w:tcPr>
          <w:p w14:paraId="478B1C25" w14:textId="77777777" w:rsidR="005B388E" w:rsidRPr="00A962B9" w:rsidRDefault="005B388E" w:rsidP="0093604F">
            <w:pPr>
              <w:widowControl w:val="0"/>
              <w:spacing w:before="60" w:after="60"/>
              <w:ind w:left="8"/>
              <w:rPr>
                <w:rFonts w:ascii="David" w:eastAsia="David" w:hAnsi="David"/>
                <w:rtl/>
              </w:rPr>
            </w:pPr>
          </w:p>
        </w:tc>
      </w:tr>
      <w:tr w:rsidR="005B388E" w14:paraId="795166F1" w14:textId="77777777" w:rsidTr="004E7C82">
        <w:trPr>
          <w:cantSplit/>
          <w:tblHeader/>
        </w:trPr>
        <w:tc>
          <w:tcPr>
            <w:tcW w:w="7025" w:type="dxa"/>
            <w:tcBorders>
              <w:top w:val="single" w:sz="4" w:space="0" w:color="auto"/>
              <w:bottom w:val="single" w:sz="4" w:space="0" w:color="auto"/>
            </w:tcBorders>
          </w:tcPr>
          <w:p w14:paraId="71A8F1CE" w14:textId="77777777" w:rsidR="005B388E" w:rsidRPr="00A962B9" w:rsidRDefault="005B388E" w:rsidP="0093604F">
            <w:pPr>
              <w:widowControl w:val="0"/>
              <w:spacing w:before="60" w:after="60"/>
              <w:ind w:left="8"/>
              <w:rPr>
                <w:rFonts w:ascii="David" w:eastAsia="David" w:hAnsi="David"/>
                <w:rtl/>
              </w:rPr>
            </w:pPr>
          </w:p>
        </w:tc>
      </w:tr>
      <w:tr w:rsidR="005B388E" w14:paraId="364A821B" w14:textId="77777777" w:rsidTr="004E7C82">
        <w:trPr>
          <w:cantSplit/>
          <w:tblHeader/>
        </w:trPr>
        <w:tc>
          <w:tcPr>
            <w:tcW w:w="7025" w:type="dxa"/>
            <w:tcBorders>
              <w:top w:val="single" w:sz="4" w:space="0" w:color="auto"/>
            </w:tcBorders>
          </w:tcPr>
          <w:p w14:paraId="42E7162D" w14:textId="77777777" w:rsidR="005B388E" w:rsidRPr="00A962B9" w:rsidRDefault="005B388E" w:rsidP="0093604F">
            <w:pPr>
              <w:widowControl w:val="0"/>
              <w:spacing w:before="60" w:after="60"/>
              <w:ind w:left="8"/>
              <w:rPr>
                <w:rFonts w:ascii="David" w:eastAsia="David" w:hAnsi="David"/>
                <w:rtl/>
              </w:rPr>
            </w:pPr>
          </w:p>
        </w:tc>
      </w:tr>
    </w:tbl>
    <w:p w14:paraId="636E23C4" w14:textId="77777777" w:rsidR="005B388E" w:rsidRPr="00A962B9" w:rsidRDefault="005B388E" w:rsidP="005B388E">
      <w:pPr>
        <w:widowControl w:val="0"/>
        <w:tabs>
          <w:tab w:val="right" w:pos="1178"/>
          <w:tab w:val="left" w:pos="1418"/>
          <w:tab w:val="left" w:pos="2268"/>
          <w:tab w:val="left" w:pos="3289"/>
        </w:tabs>
        <w:spacing w:before="60" w:after="60"/>
        <w:ind w:left="638"/>
        <w:rPr>
          <w:rFonts w:ascii="David" w:eastAsia="David" w:hAnsi="David"/>
          <w:rtl/>
        </w:rPr>
      </w:pPr>
    </w:p>
    <w:p w14:paraId="135F0DDE" w14:textId="77777777" w:rsidR="005B388E" w:rsidRPr="00A962B9" w:rsidRDefault="005B388E" w:rsidP="005B388E">
      <w:pPr>
        <w:widowControl w:val="0"/>
        <w:tabs>
          <w:tab w:val="right" w:pos="1178"/>
          <w:tab w:val="left" w:pos="1418"/>
          <w:tab w:val="left" w:pos="2268"/>
          <w:tab w:val="left" w:pos="3289"/>
        </w:tabs>
        <w:spacing w:before="60" w:after="60"/>
        <w:rPr>
          <w:rFonts w:ascii="David" w:eastAsia="David" w:hAnsi="David"/>
          <w:rtl/>
        </w:rPr>
      </w:pPr>
      <w:r w:rsidRPr="00A962B9">
        <w:rPr>
          <w:rFonts w:ascii="David" w:hAnsi="David"/>
          <w:rtl/>
        </w:rPr>
        <w:tab/>
      </w:r>
    </w:p>
    <w:p w14:paraId="40A3B432" w14:textId="716D13D0" w:rsidR="005B388E" w:rsidRPr="00A962B9" w:rsidRDefault="005B388E">
      <w:pPr>
        <w:widowControl w:val="0"/>
        <w:numPr>
          <w:ilvl w:val="0"/>
          <w:numId w:val="44"/>
        </w:numPr>
        <w:tabs>
          <w:tab w:val="left" w:pos="188"/>
          <w:tab w:val="left" w:pos="1418"/>
          <w:tab w:val="left" w:pos="2268"/>
          <w:tab w:val="left" w:pos="3289"/>
        </w:tabs>
        <w:spacing w:before="60" w:after="60"/>
        <w:ind w:left="188" w:hanging="180"/>
        <w:rPr>
          <w:rFonts w:ascii="David" w:eastAsia="David" w:hAnsi="David"/>
        </w:rPr>
      </w:pPr>
      <w:r w:rsidRPr="00A962B9">
        <w:rPr>
          <w:rFonts w:ascii="David" w:eastAsia="David" w:hAnsi="David"/>
          <w:rtl/>
        </w:rPr>
        <w:t xml:space="preserve">המציע יצרף </w:t>
      </w:r>
      <w:r w:rsidRPr="00A962B9">
        <w:rPr>
          <w:rFonts w:ascii="David" w:hAnsi="David"/>
          <w:rtl/>
        </w:rPr>
        <w:t>אישור מטעם מינהל ההסדרה והאכיפה במשרד הכלכלה בדבר הרשעות ב-3 השנים האחרונות שקדמו למועד האחרון להגשת ההצעה, קנסות בשנה האחרונה ועיצומים כספיים ב-3 השנים האחרונות שקדמו למועד האחרון להגשת הצעה, אם היו, או היעדר הרשעות. ראה נוהל קבלת האישור ב</w:t>
      </w:r>
      <w:hyperlink r:id="rId42" w:tooltip="https://takam.mof.gov.il/document/H.8.2.1" w:history="1">
        <w:r w:rsidRPr="00A962B9">
          <w:rPr>
            <w:rStyle w:val="Hyperlink"/>
            <w:rFonts w:ascii="David" w:eastAsiaTheme="majorEastAsia" w:hAnsi="David"/>
            <w:rtl/>
          </w:rPr>
          <w:t>הודעה, "נוהל קבלת אישור בדבר הרשעות וקנסות בגין הפרת חוקי העבודה".</w:t>
        </w:r>
      </w:hyperlink>
    </w:p>
    <w:p w14:paraId="6344C4FE" w14:textId="77777777" w:rsidR="005B388E" w:rsidRPr="00A962B9" w:rsidRDefault="005B388E" w:rsidP="005B388E">
      <w:pPr>
        <w:widowControl w:val="0"/>
        <w:tabs>
          <w:tab w:val="left" w:pos="188"/>
          <w:tab w:val="left" w:pos="1418"/>
          <w:tab w:val="left" w:pos="2268"/>
          <w:tab w:val="left" w:pos="3289"/>
        </w:tabs>
        <w:spacing w:before="60" w:after="60"/>
        <w:ind w:left="188"/>
        <w:rPr>
          <w:rFonts w:ascii="David" w:eastAsia="David" w:hAnsi="David"/>
          <w:rtl/>
        </w:rPr>
      </w:pPr>
    </w:p>
    <w:p w14:paraId="60463484" w14:textId="77777777" w:rsidR="005B388E" w:rsidRPr="00A962B9" w:rsidRDefault="005B388E">
      <w:pPr>
        <w:widowControl w:val="0"/>
        <w:numPr>
          <w:ilvl w:val="0"/>
          <w:numId w:val="44"/>
        </w:numPr>
        <w:tabs>
          <w:tab w:val="left" w:pos="188"/>
          <w:tab w:val="left" w:pos="1418"/>
          <w:tab w:val="left" w:pos="2268"/>
          <w:tab w:val="left" w:pos="3289"/>
        </w:tabs>
        <w:spacing w:before="60" w:after="60"/>
        <w:ind w:left="188" w:hanging="180"/>
        <w:rPr>
          <w:rFonts w:ascii="David" w:eastAsia="David" w:hAnsi="David"/>
          <w:b/>
          <w:bCs/>
          <w:rtl/>
        </w:rPr>
      </w:pPr>
      <w:bookmarkStart w:id="142" w:name="_Ref328317726"/>
      <w:r w:rsidRPr="00A962B9">
        <w:rPr>
          <w:rFonts w:ascii="David" w:eastAsia="David" w:hAnsi="David"/>
          <w:b/>
          <w:bCs/>
          <w:rtl/>
        </w:rPr>
        <w:t>רשימת חוקים לעניין תצהיר זה:</w:t>
      </w:r>
      <w:bookmarkEnd w:id="142"/>
    </w:p>
    <w:p w14:paraId="0059898B" w14:textId="77777777" w:rsidR="005B388E" w:rsidRPr="00A962B9" w:rsidRDefault="005B388E">
      <w:pPr>
        <w:pStyle w:val="afff2"/>
        <w:widowControl w:val="0"/>
        <w:numPr>
          <w:ilvl w:val="1"/>
          <w:numId w:val="44"/>
        </w:numPr>
        <w:spacing w:line="276" w:lineRule="auto"/>
        <w:ind w:hanging="604"/>
        <w:contextualSpacing/>
        <w:jc w:val="both"/>
        <w:rPr>
          <w:rFonts w:ascii="David" w:hAnsi="David" w:cs="David"/>
          <w:rtl/>
        </w:rPr>
      </w:pPr>
      <w:r w:rsidRPr="00A962B9">
        <w:rPr>
          <w:rFonts w:ascii="David" w:hAnsi="David" w:cs="David"/>
          <w:rtl/>
        </w:rPr>
        <w:t>פקודת תאונות ומחלות משלוח יד (הודעה), 1945.</w:t>
      </w:r>
    </w:p>
    <w:p w14:paraId="05FE47F5" w14:textId="77777777" w:rsidR="005B388E" w:rsidRPr="00A962B9" w:rsidRDefault="005B388E">
      <w:pPr>
        <w:pStyle w:val="afff2"/>
        <w:widowControl w:val="0"/>
        <w:numPr>
          <w:ilvl w:val="1"/>
          <w:numId w:val="44"/>
        </w:numPr>
        <w:spacing w:line="276" w:lineRule="auto"/>
        <w:ind w:hanging="604"/>
        <w:contextualSpacing/>
        <w:jc w:val="both"/>
        <w:rPr>
          <w:rFonts w:ascii="David" w:hAnsi="David" w:cs="David"/>
          <w:rtl/>
        </w:rPr>
      </w:pPr>
      <w:r w:rsidRPr="00A962B9">
        <w:rPr>
          <w:rFonts w:ascii="David" w:hAnsi="David" w:cs="David"/>
          <w:rtl/>
        </w:rPr>
        <w:t>פקודת הבטיחות בעבודה, 1946.</w:t>
      </w:r>
    </w:p>
    <w:p w14:paraId="071B26CD" w14:textId="77777777" w:rsidR="005B388E" w:rsidRPr="00A962B9" w:rsidRDefault="005B388E">
      <w:pPr>
        <w:pStyle w:val="afff2"/>
        <w:widowControl w:val="0"/>
        <w:numPr>
          <w:ilvl w:val="1"/>
          <w:numId w:val="44"/>
        </w:numPr>
        <w:spacing w:line="276" w:lineRule="auto"/>
        <w:ind w:hanging="604"/>
        <w:contextualSpacing/>
        <w:jc w:val="both"/>
        <w:rPr>
          <w:rFonts w:ascii="David" w:hAnsi="David" w:cs="David"/>
          <w:rtl/>
        </w:rPr>
      </w:pPr>
      <w:r w:rsidRPr="00A962B9">
        <w:rPr>
          <w:rFonts w:ascii="David" w:hAnsi="David" w:cs="David"/>
          <w:rtl/>
        </w:rPr>
        <w:t>חוק החיילים המשוחררים (החזרה לעבודה), תש"ט- 1949.</w:t>
      </w:r>
    </w:p>
    <w:p w14:paraId="37AC2914" w14:textId="77777777" w:rsidR="005B388E" w:rsidRPr="00A962B9" w:rsidRDefault="005B388E">
      <w:pPr>
        <w:pStyle w:val="afff2"/>
        <w:widowControl w:val="0"/>
        <w:numPr>
          <w:ilvl w:val="1"/>
          <w:numId w:val="44"/>
        </w:numPr>
        <w:spacing w:line="276" w:lineRule="auto"/>
        <w:ind w:hanging="604"/>
        <w:contextualSpacing/>
        <w:jc w:val="both"/>
        <w:rPr>
          <w:rFonts w:ascii="David" w:hAnsi="David" w:cs="David"/>
          <w:rtl/>
        </w:rPr>
      </w:pPr>
      <w:r w:rsidRPr="00A962B9">
        <w:rPr>
          <w:rFonts w:ascii="David" w:hAnsi="David" w:cs="David"/>
          <w:rtl/>
        </w:rPr>
        <w:t>חוק שעות עבודה ומנוחה, תשי"א-1951.</w:t>
      </w:r>
    </w:p>
    <w:p w14:paraId="62B0A411" w14:textId="77777777" w:rsidR="005B388E" w:rsidRPr="00A962B9" w:rsidRDefault="005B388E">
      <w:pPr>
        <w:pStyle w:val="afff2"/>
        <w:widowControl w:val="0"/>
        <w:numPr>
          <w:ilvl w:val="1"/>
          <w:numId w:val="44"/>
        </w:numPr>
        <w:spacing w:line="276" w:lineRule="auto"/>
        <w:ind w:hanging="604"/>
        <w:contextualSpacing/>
        <w:jc w:val="both"/>
        <w:rPr>
          <w:rFonts w:ascii="David" w:hAnsi="David" w:cs="David"/>
          <w:rtl/>
        </w:rPr>
      </w:pPr>
      <w:r w:rsidRPr="00A962B9">
        <w:rPr>
          <w:rFonts w:ascii="David" w:hAnsi="David" w:cs="David"/>
          <w:rtl/>
        </w:rPr>
        <w:t>חוק חופשה שנתית, תשי"א-1951.</w:t>
      </w:r>
    </w:p>
    <w:p w14:paraId="2D930063" w14:textId="77777777" w:rsidR="005B388E" w:rsidRPr="00A962B9" w:rsidRDefault="005B388E">
      <w:pPr>
        <w:pStyle w:val="afff2"/>
        <w:widowControl w:val="0"/>
        <w:numPr>
          <w:ilvl w:val="1"/>
          <w:numId w:val="44"/>
        </w:numPr>
        <w:spacing w:line="276" w:lineRule="auto"/>
        <w:ind w:hanging="604"/>
        <w:contextualSpacing/>
        <w:jc w:val="both"/>
        <w:rPr>
          <w:rFonts w:ascii="David" w:hAnsi="David" w:cs="David"/>
          <w:rtl/>
        </w:rPr>
      </w:pPr>
      <w:r w:rsidRPr="00A962B9">
        <w:rPr>
          <w:rFonts w:ascii="David" w:hAnsi="David" w:cs="David"/>
          <w:rtl/>
        </w:rPr>
        <w:t>חוק החניכות, תשי"ג-1953.</w:t>
      </w:r>
    </w:p>
    <w:p w14:paraId="7B829221" w14:textId="77777777" w:rsidR="005B388E" w:rsidRPr="00A962B9" w:rsidRDefault="005B388E">
      <w:pPr>
        <w:pStyle w:val="afff2"/>
        <w:widowControl w:val="0"/>
        <w:numPr>
          <w:ilvl w:val="1"/>
          <w:numId w:val="44"/>
        </w:numPr>
        <w:spacing w:line="276" w:lineRule="auto"/>
        <w:ind w:hanging="604"/>
        <w:contextualSpacing/>
        <w:jc w:val="both"/>
        <w:rPr>
          <w:rFonts w:ascii="David" w:hAnsi="David" w:cs="David"/>
          <w:rtl/>
        </w:rPr>
      </w:pPr>
      <w:r w:rsidRPr="00A962B9">
        <w:rPr>
          <w:rFonts w:ascii="David" w:hAnsi="David" w:cs="David"/>
          <w:rtl/>
        </w:rPr>
        <w:t>חוק עבודת הנוער, תשי"ג-1953.</w:t>
      </w:r>
    </w:p>
    <w:p w14:paraId="5B2CF6B8" w14:textId="77777777" w:rsidR="005B388E" w:rsidRPr="00A962B9" w:rsidRDefault="005B388E">
      <w:pPr>
        <w:pStyle w:val="afff2"/>
        <w:widowControl w:val="0"/>
        <w:numPr>
          <w:ilvl w:val="1"/>
          <w:numId w:val="44"/>
        </w:numPr>
        <w:spacing w:line="276" w:lineRule="auto"/>
        <w:ind w:hanging="604"/>
        <w:contextualSpacing/>
        <w:jc w:val="both"/>
        <w:rPr>
          <w:rFonts w:ascii="David" w:hAnsi="David" w:cs="David"/>
          <w:rtl/>
        </w:rPr>
      </w:pPr>
      <w:r w:rsidRPr="00A962B9">
        <w:rPr>
          <w:rFonts w:ascii="David" w:hAnsi="David" w:cs="David"/>
          <w:rtl/>
        </w:rPr>
        <w:t>חוק עבודת נשים, תשי"ד-1954.</w:t>
      </w:r>
    </w:p>
    <w:p w14:paraId="6701DF10" w14:textId="77777777" w:rsidR="005B388E" w:rsidRPr="00A962B9" w:rsidRDefault="005B388E">
      <w:pPr>
        <w:pStyle w:val="afff2"/>
        <w:widowControl w:val="0"/>
        <w:numPr>
          <w:ilvl w:val="1"/>
          <w:numId w:val="44"/>
        </w:numPr>
        <w:spacing w:line="276" w:lineRule="auto"/>
        <w:ind w:hanging="604"/>
        <w:contextualSpacing/>
        <w:jc w:val="both"/>
        <w:rPr>
          <w:rFonts w:ascii="David" w:hAnsi="David" w:cs="David"/>
          <w:rtl/>
        </w:rPr>
      </w:pPr>
      <w:r w:rsidRPr="00A962B9">
        <w:rPr>
          <w:rFonts w:ascii="David" w:hAnsi="David" w:cs="David"/>
          <w:rtl/>
        </w:rPr>
        <w:t>חוק ארגון הפיקוח על העבודה, תשי"ד-1954.</w:t>
      </w:r>
    </w:p>
    <w:p w14:paraId="4DD74A12" w14:textId="77777777" w:rsidR="005B388E" w:rsidRPr="00A962B9" w:rsidRDefault="005B388E">
      <w:pPr>
        <w:pStyle w:val="afff2"/>
        <w:widowControl w:val="0"/>
        <w:numPr>
          <w:ilvl w:val="1"/>
          <w:numId w:val="44"/>
        </w:numPr>
        <w:spacing w:line="276" w:lineRule="auto"/>
        <w:ind w:hanging="604"/>
        <w:contextualSpacing/>
        <w:jc w:val="both"/>
        <w:rPr>
          <w:rFonts w:ascii="David" w:hAnsi="David" w:cs="David"/>
          <w:rtl/>
        </w:rPr>
      </w:pPr>
      <w:r w:rsidRPr="00A962B9">
        <w:rPr>
          <w:rFonts w:ascii="David" w:hAnsi="David" w:cs="David"/>
          <w:rtl/>
        </w:rPr>
        <w:t>חוק הגנת השכר, תשי"ח-1958.</w:t>
      </w:r>
    </w:p>
    <w:p w14:paraId="57416589" w14:textId="77777777" w:rsidR="005B388E" w:rsidRPr="00A962B9" w:rsidRDefault="005B388E">
      <w:pPr>
        <w:pStyle w:val="afff2"/>
        <w:widowControl w:val="0"/>
        <w:numPr>
          <w:ilvl w:val="1"/>
          <w:numId w:val="44"/>
        </w:numPr>
        <w:spacing w:line="276" w:lineRule="auto"/>
        <w:ind w:hanging="604"/>
        <w:contextualSpacing/>
        <w:jc w:val="both"/>
        <w:rPr>
          <w:rFonts w:ascii="David" w:hAnsi="David" w:cs="David"/>
          <w:rtl/>
        </w:rPr>
      </w:pPr>
      <w:r w:rsidRPr="00A962B9">
        <w:rPr>
          <w:rFonts w:ascii="David" w:hAnsi="David" w:cs="David"/>
          <w:rtl/>
        </w:rPr>
        <w:t>חוק שירות התעסוקה, תשי"ט-1959.</w:t>
      </w:r>
    </w:p>
    <w:p w14:paraId="02E1202D" w14:textId="77777777" w:rsidR="005B388E" w:rsidRPr="00A962B9" w:rsidRDefault="005B388E">
      <w:pPr>
        <w:pStyle w:val="afff2"/>
        <w:widowControl w:val="0"/>
        <w:numPr>
          <w:ilvl w:val="1"/>
          <w:numId w:val="44"/>
        </w:numPr>
        <w:spacing w:line="276" w:lineRule="auto"/>
        <w:ind w:hanging="604"/>
        <w:contextualSpacing/>
        <w:jc w:val="both"/>
        <w:rPr>
          <w:rFonts w:ascii="David" w:hAnsi="David" w:cs="David"/>
          <w:rtl/>
        </w:rPr>
      </w:pPr>
      <w:r w:rsidRPr="00A962B9">
        <w:rPr>
          <w:rFonts w:ascii="David" w:hAnsi="David" w:cs="David"/>
          <w:rtl/>
        </w:rPr>
        <w:t>חוק שירות עבודה בשעת חירום, תשכ"ז-1967.</w:t>
      </w:r>
    </w:p>
    <w:p w14:paraId="119C04F0" w14:textId="77777777" w:rsidR="005B388E" w:rsidRPr="00A962B9" w:rsidRDefault="005B388E">
      <w:pPr>
        <w:pStyle w:val="afff2"/>
        <w:widowControl w:val="0"/>
        <w:numPr>
          <w:ilvl w:val="1"/>
          <w:numId w:val="44"/>
        </w:numPr>
        <w:spacing w:line="276" w:lineRule="auto"/>
        <w:ind w:hanging="604"/>
        <w:contextualSpacing/>
        <w:jc w:val="both"/>
        <w:rPr>
          <w:rFonts w:ascii="David" w:hAnsi="David" w:cs="David"/>
          <w:rtl/>
        </w:rPr>
      </w:pPr>
      <w:r w:rsidRPr="00A962B9">
        <w:rPr>
          <w:rFonts w:ascii="David" w:hAnsi="David" w:cs="David"/>
          <w:rtl/>
        </w:rPr>
        <w:t>חוק הביטוח הלאומי [נוסח משולב], תשנ"ה-1995.</w:t>
      </w:r>
    </w:p>
    <w:p w14:paraId="29763393" w14:textId="77777777" w:rsidR="005B388E" w:rsidRPr="00A962B9" w:rsidRDefault="005B388E">
      <w:pPr>
        <w:pStyle w:val="afff2"/>
        <w:widowControl w:val="0"/>
        <w:numPr>
          <w:ilvl w:val="1"/>
          <w:numId w:val="44"/>
        </w:numPr>
        <w:spacing w:line="276" w:lineRule="auto"/>
        <w:ind w:hanging="604"/>
        <w:contextualSpacing/>
        <w:jc w:val="both"/>
        <w:rPr>
          <w:rFonts w:ascii="David" w:hAnsi="David" w:cs="David"/>
          <w:rtl/>
        </w:rPr>
      </w:pPr>
      <w:r w:rsidRPr="00A962B9">
        <w:rPr>
          <w:rFonts w:ascii="David" w:hAnsi="David" w:cs="David"/>
          <w:rtl/>
        </w:rPr>
        <w:t>חוק הסכמים קיבוציים, תשי"ז-1957.</w:t>
      </w:r>
    </w:p>
    <w:p w14:paraId="36A5445A" w14:textId="77777777" w:rsidR="005B388E" w:rsidRPr="00A962B9" w:rsidRDefault="005B388E">
      <w:pPr>
        <w:pStyle w:val="afff2"/>
        <w:widowControl w:val="0"/>
        <w:numPr>
          <w:ilvl w:val="1"/>
          <w:numId w:val="44"/>
        </w:numPr>
        <w:spacing w:line="276" w:lineRule="auto"/>
        <w:ind w:hanging="604"/>
        <w:contextualSpacing/>
        <w:jc w:val="both"/>
        <w:rPr>
          <w:rFonts w:ascii="David" w:hAnsi="David" w:cs="David"/>
          <w:rtl/>
        </w:rPr>
      </w:pPr>
      <w:r w:rsidRPr="00A962B9">
        <w:rPr>
          <w:rFonts w:ascii="David" w:hAnsi="David" w:cs="David"/>
          <w:rtl/>
        </w:rPr>
        <w:t>חוק שכר מינימום, תשמ"ז-1987.</w:t>
      </w:r>
    </w:p>
    <w:p w14:paraId="7D3C0224" w14:textId="77777777" w:rsidR="005B388E" w:rsidRPr="00A962B9" w:rsidRDefault="005B388E">
      <w:pPr>
        <w:pStyle w:val="afff2"/>
        <w:widowControl w:val="0"/>
        <w:numPr>
          <w:ilvl w:val="1"/>
          <w:numId w:val="44"/>
        </w:numPr>
        <w:spacing w:line="276" w:lineRule="auto"/>
        <w:ind w:hanging="604"/>
        <w:contextualSpacing/>
        <w:jc w:val="both"/>
        <w:rPr>
          <w:rFonts w:ascii="David" w:hAnsi="David" w:cs="David"/>
          <w:rtl/>
        </w:rPr>
      </w:pPr>
      <w:r w:rsidRPr="00A962B9">
        <w:rPr>
          <w:rFonts w:ascii="David" w:hAnsi="David" w:cs="David"/>
          <w:rtl/>
        </w:rPr>
        <w:t>חוק שוויון ההזדמנויות בעבודה, תשמ"ח-1988.</w:t>
      </w:r>
    </w:p>
    <w:p w14:paraId="022B09EE" w14:textId="77777777" w:rsidR="005B388E" w:rsidRPr="00A962B9" w:rsidRDefault="005B388E">
      <w:pPr>
        <w:pStyle w:val="afff2"/>
        <w:widowControl w:val="0"/>
        <w:numPr>
          <w:ilvl w:val="1"/>
          <w:numId w:val="44"/>
        </w:numPr>
        <w:spacing w:line="276" w:lineRule="auto"/>
        <w:ind w:hanging="604"/>
        <w:contextualSpacing/>
        <w:jc w:val="both"/>
        <w:rPr>
          <w:rFonts w:ascii="David" w:hAnsi="David" w:cs="David"/>
          <w:rtl/>
        </w:rPr>
      </w:pPr>
      <w:r w:rsidRPr="00A962B9">
        <w:rPr>
          <w:rFonts w:ascii="David" w:hAnsi="David" w:cs="David"/>
          <w:rtl/>
        </w:rPr>
        <w:t>חוק עובדים זרים (העסקה שלא כדין), תשנ"א-1991.</w:t>
      </w:r>
    </w:p>
    <w:p w14:paraId="4828A3D6" w14:textId="77777777" w:rsidR="005B388E" w:rsidRPr="00A962B9" w:rsidRDefault="005B388E">
      <w:pPr>
        <w:pStyle w:val="afff2"/>
        <w:widowControl w:val="0"/>
        <w:numPr>
          <w:ilvl w:val="1"/>
          <w:numId w:val="44"/>
        </w:numPr>
        <w:spacing w:line="276" w:lineRule="auto"/>
        <w:ind w:hanging="604"/>
        <w:contextualSpacing/>
        <w:jc w:val="both"/>
        <w:rPr>
          <w:rFonts w:ascii="David" w:hAnsi="David" w:cs="David"/>
          <w:rtl/>
        </w:rPr>
      </w:pPr>
      <w:r w:rsidRPr="00A962B9">
        <w:rPr>
          <w:rFonts w:ascii="David" w:hAnsi="David" w:cs="David"/>
          <w:rtl/>
        </w:rPr>
        <w:t>חוק העסקת עובדים על ידי קבלני כוח אדם, תשנ"ו-1996.</w:t>
      </w:r>
    </w:p>
    <w:p w14:paraId="5A22214F" w14:textId="77777777" w:rsidR="005B388E" w:rsidRPr="00A962B9" w:rsidRDefault="005B388E">
      <w:pPr>
        <w:pStyle w:val="afff2"/>
        <w:widowControl w:val="0"/>
        <w:numPr>
          <w:ilvl w:val="1"/>
          <w:numId w:val="44"/>
        </w:numPr>
        <w:spacing w:line="276" w:lineRule="auto"/>
        <w:ind w:hanging="604"/>
        <w:contextualSpacing/>
        <w:jc w:val="both"/>
        <w:rPr>
          <w:rFonts w:ascii="David" w:hAnsi="David" w:cs="David"/>
          <w:rtl/>
        </w:rPr>
      </w:pPr>
      <w:r w:rsidRPr="00A962B9">
        <w:rPr>
          <w:rFonts w:ascii="David" w:hAnsi="David" w:cs="David"/>
          <w:rtl/>
        </w:rPr>
        <w:t>פרק ד' לחוק שוויון זכויות לאנשים עם מוגבלות, תשנ"ח-1998.</w:t>
      </w:r>
    </w:p>
    <w:p w14:paraId="6A64B900" w14:textId="77777777" w:rsidR="005B388E" w:rsidRPr="00A962B9" w:rsidRDefault="005B388E">
      <w:pPr>
        <w:pStyle w:val="afff2"/>
        <w:widowControl w:val="0"/>
        <w:numPr>
          <w:ilvl w:val="1"/>
          <w:numId w:val="44"/>
        </w:numPr>
        <w:spacing w:line="276" w:lineRule="auto"/>
        <w:ind w:hanging="604"/>
        <w:contextualSpacing/>
        <w:jc w:val="both"/>
        <w:rPr>
          <w:rFonts w:ascii="David" w:hAnsi="David" w:cs="David"/>
          <w:rtl/>
        </w:rPr>
      </w:pPr>
      <w:r w:rsidRPr="00A962B9">
        <w:rPr>
          <w:rFonts w:ascii="David" w:hAnsi="David" w:cs="David"/>
          <w:rtl/>
        </w:rPr>
        <w:t>סעיף 8 לחוק למניעת הטרדה מינית, תשנ"ח-1998.</w:t>
      </w:r>
    </w:p>
    <w:p w14:paraId="351A2505" w14:textId="77777777" w:rsidR="005B388E" w:rsidRPr="00A962B9" w:rsidRDefault="005B388E">
      <w:pPr>
        <w:pStyle w:val="afff2"/>
        <w:widowControl w:val="0"/>
        <w:numPr>
          <w:ilvl w:val="1"/>
          <w:numId w:val="44"/>
        </w:numPr>
        <w:spacing w:line="276" w:lineRule="auto"/>
        <w:ind w:hanging="604"/>
        <w:contextualSpacing/>
        <w:jc w:val="both"/>
        <w:rPr>
          <w:rFonts w:ascii="David" w:hAnsi="David" w:cs="David"/>
          <w:rtl/>
        </w:rPr>
      </w:pPr>
      <w:r w:rsidRPr="00A962B9">
        <w:rPr>
          <w:rFonts w:ascii="David" w:hAnsi="David" w:cs="David"/>
          <w:rtl/>
        </w:rPr>
        <w:t xml:space="preserve">חוק הסכמים קיבוציים, תשי"ז-1957. </w:t>
      </w:r>
    </w:p>
    <w:p w14:paraId="470AF97F" w14:textId="77777777" w:rsidR="005B388E" w:rsidRPr="00A962B9" w:rsidRDefault="005B388E">
      <w:pPr>
        <w:pStyle w:val="afff2"/>
        <w:widowControl w:val="0"/>
        <w:numPr>
          <w:ilvl w:val="1"/>
          <w:numId w:val="44"/>
        </w:numPr>
        <w:spacing w:line="276" w:lineRule="auto"/>
        <w:ind w:hanging="604"/>
        <w:contextualSpacing/>
        <w:jc w:val="both"/>
        <w:rPr>
          <w:rFonts w:ascii="David" w:hAnsi="David" w:cs="David"/>
          <w:rtl/>
        </w:rPr>
      </w:pPr>
      <w:r w:rsidRPr="00A962B9">
        <w:rPr>
          <w:rFonts w:ascii="David" w:hAnsi="David" w:cs="David"/>
          <w:rtl/>
        </w:rPr>
        <w:t>חוק הודעה מוקדמת לפיטורים ולהתפטרות, תשס"א-2001.</w:t>
      </w:r>
    </w:p>
    <w:p w14:paraId="0B125E53" w14:textId="77777777" w:rsidR="005B388E" w:rsidRPr="00A962B9" w:rsidRDefault="005B388E">
      <w:pPr>
        <w:pStyle w:val="afff2"/>
        <w:widowControl w:val="0"/>
        <w:numPr>
          <w:ilvl w:val="1"/>
          <w:numId w:val="44"/>
        </w:numPr>
        <w:spacing w:line="276" w:lineRule="auto"/>
        <w:ind w:hanging="604"/>
        <w:contextualSpacing/>
        <w:jc w:val="both"/>
        <w:rPr>
          <w:rFonts w:ascii="David" w:hAnsi="David" w:cs="David"/>
          <w:rtl/>
        </w:rPr>
      </w:pPr>
      <w:r w:rsidRPr="00A962B9">
        <w:rPr>
          <w:rFonts w:ascii="David" w:hAnsi="David" w:cs="David"/>
          <w:rtl/>
        </w:rPr>
        <w:t>סעיף 29 לחוק מידע גנטי, תשס"א-2000.</w:t>
      </w:r>
    </w:p>
    <w:p w14:paraId="5AB939D1" w14:textId="77777777" w:rsidR="005B388E" w:rsidRPr="00A962B9" w:rsidRDefault="005B388E">
      <w:pPr>
        <w:pStyle w:val="afff2"/>
        <w:widowControl w:val="0"/>
        <w:numPr>
          <w:ilvl w:val="1"/>
          <w:numId w:val="44"/>
        </w:numPr>
        <w:spacing w:line="276" w:lineRule="auto"/>
        <w:ind w:hanging="604"/>
        <w:contextualSpacing/>
        <w:jc w:val="both"/>
        <w:rPr>
          <w:rFonts w:ascii="David" w:hAnsi="David" w:cs="David"/>
          <w:rtl/>
        </w:rPr>
      </w:pPr>
      <w:r w:rsidRPr="00A962B9">
        <w:rPr>
          <w:rFonts w:ascii="David" w:hAnsi="David" w:cs="David"/>
          <w:rtl/>
        </w:rPr>
        <w:t>חוק הודעה לעובד (תנאי עבודה), תשס"ב-2002.</w:t>
      </w:r>
    </w:p>
    <w:p w14:paraId="0EEBF274" w14:textId="77777777" w:rsidR="005B388E" w:rsidRPr="00A962B9" w:rsidRDefault="005B388E">
      <w:pPr>
        <w:pStyle w:val="afff2"/>
        <w:widowControl w:val="0"/>
        <w:numPr>
          <w:ilvl w:val="1"/>
          <w:numId w:val="44"/>
        </w:numPr>
        <w:spacing w:line="276" w:lineRule="auto"/>
        <w:ind w:hanging="604"/>
        <w:contextualSpacing/>
        <w:jc w:val="both"/>
        <w:rPr>
          <w:rFonts w:ascii="David" w:hAnsi="David" w:cs="David"/>
          <w:rtl/>
        </w:rPr>
      </w:pPr>
      <w:r w:rsidRPr="00A962B9">
        <w:rPr>
          <w:rFonts w:ascii="David" w:hAnsi="David" w:cs="David"/>
          <w:rtl/>
        </w:rPr>
        <w:t>חוק הגנה על עובדים בשעת חירום, תשס"ו-2006.</w:t>
      </w:r>
    </w:p>
    <w:p w14:paraId="0CC0F25C" w14:textId="77777777" w:rsidR="005B388E" w:rsidRPr="00A962B9" w:rsidRDefault="005B388E">
      <w:pPr>
        <w:pStyle w:val="afff2"/>
        <w:widowControl w:val="0"/>
        <w:numPr>
          <w:ilvl w:val="1"/>
          <w:numId w:val="44"/>
        </w:numPr>
        <w:spacing w:line="276" w:lineRule="auto"/>
        <w:ind w:hanging="604"/>
        <w:contextualSpacing/>
        <w:jc w:val="both"/>
        <w:rPr>
          <w:rFonts w:ascii="David" w:hAnsi="David" w:cs="David"/>
        </w:rPr>
      </w:pPr>
      <w:r w:rsidRPr="00A962B9">
        <w:rPr>
          <w:rFonts w:ascii="David" w:hAnsi="David" w:cs="David"/>
          <w:rtl/>
        </w:rPr>
        <w:t>סעיף 5א לחוק הגנה על עובדים (חשיפת עבירות ופגיעה בטוהר המידות או במינהל התקין), תשנ"ז-1997.</w:t>
      </w:r>
    </w:p>
    <w:p w14:paraId="611E58F6" w14:textId="77777777" w:rsidR="005B388E" w:rsidRPr="00A962B9" w:rsidRDefault="005B388E">
      <w:pPr>
        <w:pStyle w:val="afff2"/>
        <w:widowControl w:val="0"/>
        <w:numPr>
          <w:ilvl w:val="1"/>
          <w:numId w:val="44"/>
        </w:numPr>
        <w:spacing w:line="276" w:lineRule="auto"/>
        <w:ind w:hanging="604"/>
        <w:contextualSpacing/>
        <w:jc w:val="both"/>
        <w:rPr>
          <w:rFonts w:ascii="David" w:hAnsi="David" w:cs="David"/>
          <w:rtl/>
        </w:rPr>
      </w:pPr>
      <w:r w:rsidRPr="00A962B9">
        <w:rPr>
          <w:rFonts w:ascii="David" w:hAnsi="David" w:cs="David"/>
          <w:rtl/>
        </w:rPr>
        <w:t>מתן חופשה שנתית לפי פרק שני לחוק חופשה שנתית.</w:t>
      </w:r>
    </w:p>
    <w:p w14:paraId="6447AF47" w14:textId="77777777" w:rsidR="005B388E" w:rsidRPr="00A962B9" w:rsidRDefault="005B388E">
      <w:pPr>
        <w:pStyle w:val="afff2"/>
        <w:widowControl w:val="0"/>
        <w:numPr>
          <w:ilvl w:val="1"/>
          <w:numId w:val="44"/>
        </w:numPr>
        <w:spacing w:line="276" w:lineRule="auto"/>
        <w:ind w:hanging="604"/>
        <w:contextualSpacing/>
        <w:jc w:val="both"/>
        <w:rPr>
          <w:rFonts w:ascii="David" w:hAnsi="David" w:cs="David"/>
          <w:rtl/>
        </w:rPr>
      </w:pPr>
      <w:r w:rsidRPr="00A962B9">
        <w:rPr>
          <w:rFonts w:ascii="David" w:hAnsi="David" w:cs="David"/>
          <w:rtl/>
        </w:rPr>
        <w:t>תשלום דמי חופשה לפי סעיפים 10 ו-11 לחוק חופשה שנתית.</w:t>
      </w:r>
    </w:p>
    <w:p w14:paraId="2D1C35CC" w14:textId="77777777" w:rsidR="005B388E" w:rsidRPr="00A962B9" w:rsidRDefault="005B388E">
      <w:pPr>
        <w:pStyle w:val="afff2"/>
        <w:widowControl w:val="0"/>
        <w:numPr>
          <w:ilvl w:val="1"/>
          <w:numId w:val="44"/>
        </w:numPr>
        <w:spacing w:line="276" w:lineRule="auto"/>
        <w:ind w:hanging="604"/>
        <w:contextualSpacing/>
        <w:jc w:val="both"/>
        <w:rPr>
          <w:rFonts w:ascii="David" w:hAnsi="David" w:cs="David"/>
          <w:rtl/>
        </w:rPr>
      </w:pPr>
      <w:r w:rsidRPr="00A962B9">
        <w:rPr>
          <w:rFonts w:ascii="David" w:hAnsi="David" w:cs="David"/>
          <w:rtl/>
        </w:rPr>
        <w:t>תשלום פדיון חופשה לפי סעיף 13 לחוק חופשה שנתית.</w:t>
      </w:r>
    </w:p>
    <w:p w14:paraId="2E48A861" w14:textId="77777777" w:rsidR="005B388E" w:rsidRPr="00A962B9" w:rsidRDefault="005B388E">
      <w:pPr>
        <w:pStyle w:val="afff2"/>
        <w:widowControl w:val="0"/>
        <w:numPr>
          <w:ilvl w:val="1"/>
          <w:numId w:val="44"/>
        </w:numPr>
        <w:spacing w:line="276" w:lineRule="auto"/>
        <w:ind w:hanging="604"/>
        <w:contextualSpacing/>
        <w:jc w:val="both"/>
        <w:rPr>
          <w:rFonts w:ascii="David" w:hAnsi="David" w:cs="David"/>
          <w:rtl/>
        </w:rPr>
      </w:pPr>
      <w:r w:rsidRPr="00A962B9">
        <w:rPr>
          <w:rFonts w:ascii="David" w:hAnsi="David" w:cs="David"/>
          <w:rtl/>
        </w:rPr>
        <w:t>איסור הע</w:t>
      </w:r>
      <w:r w:rsidRPr="00A962B9">
        <w:rPr>
          <w:rFonts w:ascii="David" w:hAnsi="David" w:cs="David" w:hint="eastAsia"/>
          <w:rtl/>
        </w:rPr>
        <w:t>סקה</w:t>
      </w:r>
      <w:r w:rsidRPr="00A962B9">
        <w:rPr>
          <w:rFonts w:ascii="David" w:hAnsi="David" w:cs="David"/>
          <w:rtl/>
        </w:rPr>
        <w:t xml:space="preserve"> בשעות נוספות שאינה מותרת או בלא היתר לפי סעיף 6 לחוק שעות עבודה ומנוחה.</w:t>
      </w:r>
    </w:p>
    <w:p w14:paraId="34705FD7" w14:textId="77777777" w:rsidR="005B388E" w:rsidRPr="00A962B9" w:rsidRDefault="005B388E">
      <w:pPr>
        <w:pStyle w:val="afff2"/>
        <w:widowControl w:val="0"/>
        <w:numPr>
          <w:ilvl w:val="1"/>
          <w:numId w:val="44"/>
        </w:numPr>
        <w:spacing w:line="276" w:lineRule="auto"/>
        <w:ind w:hanging="604"/>
        <w:contextualSpacing/>
        <w:jc w:val="both"/>
        <w:rPr>
          <w:rFonts w:ascii="David" w:hAnsi="David" w:cs="David"/>
          <w:rtl/>
        </w:rPr>
      </w:pPr>
      <w:r w:rsidRPr="00A962B9">
        <w:rPr>
          <w:rFonts w:ascii="David" w:hAnsi="David" w:cs="David"/>
          <w:rtl/>
        </w:rPr>
        <w:t>איסור הע</w:t>
      </w:r>
      <w:r w:rsidRPr="00A962B9">
        <w:rPr>
          <w:rFonts w:ascii="David" w:hAnsi="David" w:cs="David" w:hint="eastAsia"/>
          <w:rtl/>
        </w:rPr>
        <w:t>סקה</w:t>
      </w:r>
      <w:r w:rsidRPr="00A962B9">
        <w:rPr>
          <w:rFonts w:ascii="David" w:hAnsi="David" w:cs="David"/>
          <w:rtl/>
        </w:rPr>
        <w:t xml:space="preserve"> בשעות נוספות או במנוחה השבועית שלא בהתאם להוראות היתר שניתן לפי הוראות הפרק הרביעי לחוק שעות עבודה ומנוחה.</w:t>
      </w:r>
    </w:p>
    <w:p w14:paraId="56198356" w14:textId="77777777" w:rsidR="005B388E" w:rsidRPr="00A962B9" w:rsidRDefault="005B388E">
      <w:pPr>
        <w:pStyle w:val="afff2"/>
        <w:widowControl w:val="0"/>
        <w:numPr>
          <w:ilvl w:val="1"/>
          <w:numId w:val="44"/>
        </w:numPr>
        <w:spacing w:line="276" w:lineRule="auto"/>
        <w:ind w:hanging="604"/>
        <w:contextualSpacing/>
        <w:jc w:val="both"/>
        <w:rPr>
          <w:rFonts w:ascii="David" w:hAnsi="David" w:cs="David"/>
          <w:rtl/>
        </w:rPr>
      </w:pPr>
      <w:r w:rsidRPr="00A962B9">
        <w:rPr>
          <w:rFonts w:ascii="David" w:hAnsi="David" w:cs="David"/>
          <w:rtl/>
        </w:rPr>
        <w:t>איסור הע</w:t>
      </w:r>
      <w:r w:rsidRPr="00A962B9">
        <w:rPr>
          <w:rFonts w:ascii="David" w:hAnsi="David" w:cs="David" w:hint="eastAsia"/>
          <w:rtl/>
        </w:rPr>
        <w:t>סקה</w:t>
      </w:r>
      <w:r w:rsidRPr="00A962B9">
        <w:rPr>
          <w:rFonts w:ascii="David" w:hAnsi="David" w:cs="David"/>
          <w:rtl/>
        </w:rPr>
        <w:t xml:space="preserve"> במנוחה שבועית בלא היתר, לפי סעיף 9 לחוק שעות עבודה ומנוחה.</w:t>
      </w:r>
    </w:p>
    <w:p w14:paraId="2BD057FB" w14:textId="77777777" w:rsidR="005B388E" w:rsidRPr="00A962B9" w:rsidRDefault="005B388E">
      <w:pPr>
        <w:pStyle w:val="afff2"/>
        <w:widowControl w:val="0"/>
        <w:numPr>
          <w:ilvl w:val="1"/>
          <w:numId w:val="44"/>
        </w:numPr>
        <w:spacing w:line="276" w:lineRule="auto"/>
        <w:ind w:hanging="604"/>
        <w:contextualSpacing/>
        <w:jc w:val="both"/>
        <w:rPr>
          <w:rFonts w:ascii="David" w:hAnsi="David" w:cs="David"/>
          <w:rtl/>
        </w:rPr>
      </w:pPr>
      <w:r w:rsidRPr="00A962B9">
        <w:rPr>
          <w:rFonts w:ascii="David" w:hAnsi="David" w:cs="David"/>
          <w:rtl/>
        </w:rPr>
        <w:t>תשלום גמול שעות נוספות לפי סעיף 16 לחוק שעות עבודה ומנוחה.</w:t>
      </w:r>
    </w:p>
    <w:p w14:paraId="72CBF493" w14:textId="77777777" w:rsidR="005B388E" w:rsidRPr="00A962B9" w:rsidRDefault="005B388E">
      <w:pPr>
        <w:pStyle w:val="afff2"/>
        <w:widowControl w:val="0"/>
        <w:numPr>
          <w:ilvl w:val="1"/>
          <w:numId w:val="44"/>
        </w:numPr>
        <w:spacing w:line="276" w:lineRule="auto"/>
        <w:ind w:hanging="604"/>
        <w:contextualSpacing/>
        <w:jc w:val="both"/>
        <w:rPr>
          <w:rFonts w:ascii="David" w:hAnsi="David" w:cs="David"/>
          <w:rtl/>
        </w:rPr>
      </w:pPr>
      <w:r w:rsidRPr="00A962B9">
        <w:rPr>
          <w:rFonts w:ascii="David" w:hAnsi="David" w:cs="David"/>
          <w:rtl/>
        </w:rPr>
        <w:t>תשלום גמול עבודה במנוחה השבועית לפי סעיף 17 לחוק שעות עבודה ומנוחה.</w:t>
      </w:r>
    </w:p>
    <w:p w14:paraId="157294AE" w14:textId="77777777" w:rsidR="005B388E" w:rsidRPr="00A962B9" w:rsidRDefault="005B388E">
      <w:pPr>
        <w:pStyle w:val="afff2"/>
        <w:widowControl w:val="0"/>
        <w:numPr>
          <w:ilvl w:val="1"/>
          <w:numId w:val="44"/>
        </w:numPr>
        <w:spacing w:line="276" w:lineRule="auto"/>
        <w:ind w:hanging="604"/>
        <w:contextualSpacing/>
        <w:jc w:val="both"/>
        <w:rPr>
          <w:rFonts w:ascii="David" w:hAnsi="David" w:cs="David"/>
          <w:rtl/>
        </w:rPr>
      </w:pPr>
      <w:r w:rsidRPr="00A962B9">
        <w:rPr>
          <w:rFonts w:ascii="David" w:hAnsi="David" w:cs="David"/>
          <w:rtl/>
        </w:rPr>
        <w:t>איסור הע</w:t>
      </w:r>
      <w:r w:rsidRPr="00A962B9">
        <w:rPr>
          <w:rFonts w:ascii="David" w:hAnsi="David" w:cs="David" w:hint="eastAsia"/>
          <w:rtl/>
        </w:rPr>
        <w:t>סקה</w:t>
      </w:r>
      <w:r w:rsidRPr="00A962B9">
        <w:rPr>
          <w:rFonts w:ascii="David" w:hAnsi="David" w:cs="David"/>
          <w:rtl/>
        </w:rPr>
        <w:t xml:space="preserve"> נער מעבר לשעות העבודה הקבועות בסעיף 20 לחוק עבודת הנוער.</w:t>
      </w:r>
    </w:p>
    <w:p w14:paraId="67BE92A1" w14:textId="77777777" w:rsidR="005B388E" w:rsidRPr="00A962B9" w:rsidRDefault="005B388E">
      <w:pPr>
        <w:pStyle w:val="afff2"/>
        <w:widowControl w:val="0"/>
        <w:numPr>
          <w:ilvl w:val="1"/>
          <w:numId w:val="44"/>
        </w:numPr>
        <w:spacing w:line="276" w:lineRule="auto"/>
        <w:ind w:hanging="604"/>
        <w:contextualSpacing/>
        <w:jc w:val="both"/>
        <w:rPr>
          <w:rFonts w:ascii="David" w:hAnsi="David" w:cs="David"/>
          <w:rtl/>
        </w:rPr>
      </w:pPr>
      <w:r w:rsidRPr="00A962B9">
        <w:rPr>
          <w:rFonts w:ascii="David" w:hAnsi="David" w:cs="David"/>
          <w:rtl/>
        </w:rPr>
        <w:t>איסור הע</w:t>
      </w:r>
      <w:r w:rsidRPr="00A962B9">
        <w:rPr>
          <w:rFonts w:ascii="David" w:hAnsi="David" w:cs="David" w:hint="eastAsia"/>
          <w:rtl/>
        </w:rPr>
        <w:t>סקה</w:t>
      </w:r>
      <w:r w:rsidRPr="00A962B9">
        <w:rPr>
          <w:rFonts w:ascii="David" w:hAnsi="David" w:cs="David"/>
          <w:rtl/>
        </w:rPr>
        <w:t xml:space="preserve"> נער במנוחה השבועית לפי סעיף 21 לחוק עבודת הנוער.</w:t>
      </w:r>
    </w:p>
    <w:p w14:paraId="150C05E7" w14:textId="77777777" w:rsidR="005B388E" w:rsidRPr="00A962B9" w:rsidRDefault="005B388E">
      <w:pPr>
        <w:pStyle w:val="afff2"/>
        <w:widowControl w:val="0"/>
        <w:numPr>
          <w:ilvl w:val="1"/>
          <w:numId w:val="44"/>
        </w:numPr>
        <w:spacing w:line="276" w:lineRule="auto"/>
        <w:ind w:hanging="604"/>
        <w:contextualSpacing/>
        <w:jc w:val="both"/>
        <w:rPr>
          <w:rFonts w:ascii="David" w:hAnsi="David" w:cs="David"/>
          <w:rtl/>
        </w:rPr>
      </w:pPr>
      <w:r w:rsidRPr="00A962B9">
        <w:rPr>
          <w:rFonts w:ascii="David" w:hAnsi="David" w:cs="David"/>
          <w:rtl/>
        </w:rPr>
        <w:t>איסור הע</w:t>
      </w:r>
      <w:r w:rsidRPr="00A962B9">
        <w:rPr>
          <w:rFonts w:ascii="David" w:hAnsi="David" w:cs="David" w:hint="eastAsia"/>
          <w:rtl/>
        </w:rPr>
        <w:t>סקה</w:t>
      </w:r>
      <w:r w:rsidRPr="00A962B9">
        <w:rPr>
          <w:rFonts w:ascii="David" w:hAnsi="David" w:cs="David"/>
          <w:rtl/>
        </w:rPr>
        <w:t xml:space="preserve"> נער בעבודת לילה בלא היתר לפי סעיף 24 לחוק עבודת הנוער.</w:t>
      </w:r>
    </w:p>
    <w:p w14:paraId="094B397A" w14:textId="77777777" w:rsidR="005B388E" w:rsidRPr="00A962B9" w:rsidRDefault="005B388E">
      <w:pPr>
        <w:pStyle w:val="afff2"/>
        <w:widowControl w:val="0"/>
        <w:numPr>
          <w:ilvl w:val="1"/>
          <w:numId w:val="44"/>
        </w:numPr>
        <w:spacing w:line="276" w:lineRule="auto"/>
        <w:ind w:hanging="604"/>
        <w:contextualSpacing/>
        <w:jc w:val="both"/>
        <w:rPr>
          <w:rFonts w:ascii="David" w:hAnsi="David" w:cs="David"/>
          <w:rtl/>
        </w:rPr>
      </w:pPr>
      <w:r w:rsidRPr="00A962B9">
        <w:rPr>
          <w:rFonts w:ascii="David" w:hAnsi="David" w:cs="David"/>
          <w:rtl/>
        </w:rPr>
        <w:t>איסור הע</w:t>
      </w:r>
      <w:r w:rsidRPr="00A962B9">
        <w:rPr>
          <w:rFonts w:ascii="David" w:hAnsi="David" w:cs="David" w:hint="eastAsia"/>
          <w:rtl/>
        </w:rPr>
        <w:t>סקה</w:t>
      </w:r>
      <w:r w:rsidRPr="00A962B9">
        <w:rPr>
          <w:rFonts w:ascii="David" w:hAnsi="David" w:cs="David"/>
          <w:rtl/>
        </w:rPr>
        <w:t xml:space="preserve"> נער בעבודת לילה שלא בהתאם להוראות היתר לפי סעיף 25 לחוק עבודת הנוער.</w:t>
      </w:r>
    </w:p>
    <w:p w14:paraId="25E8A688" w14:textId="77777777" w:rsidR="005B388E" w:rsidRPr="00A962B9" w:rsidRDefault="005B388E">
      <w:pPr>
        <w:pStyle w:val="afff2"/>
        <w:widowControl w:val="0"/>
        <w:numPr>
          <w:ilvl w:val="1"/>
          <w:numId w:val="44"/>
        </w:numPr>
        <w:spacing w:line="276" w:lineRule="auto"/>
        <w:ind w:hanging="604"/>
        <w:contextualSpacing/>
        <w:jc w:val="both"/>
        <w:rPr>
          <w:rFonts w:ascii="David" w:hAnsi="David" w:cs="David"/>
          <w:rtl/>
        </w:rPr>
      </w:pPr>
      <w:r w:rsidRPr="00A962B9">
        <w:rPr>
          <w:rFonts w:ascii="David" w:hAnsi="David" w:cs="David"/>
          <w:rtl/>
        </w:rPr>
        <w:t>איסור ניכוי סכומים משכרו של עובד לפי סעיף 25 לחוק הגנת השכר – כשניכוי הסכומים היה ביזמת המזמין או לפי הוראותיו.</w:t>
      </w:r>
    </w:p>
    <w:p w14:paraId="6949857F" w14:textId="77777777" w:rsidR="005B388E" w:rsidRPr="00A962B9" w:rsidRDefault="005B388E">
      <w:pPr>
        <w:pStyle w:val="afff2"/>
        <w:widowControl w:val="0"/>
        <w:numPr>
          <w:ilvl w:val="1"/>
          <w:numId w:val="44"/>
        </w:numPr>
        <w:spacing w:line="276" w:lineRule="auto"/>
        <w:ind w:hanging="604"/>
        <w:contextualSpacing/>
        <w:jc w:val="both"/>
        <w:rPr>
          <w:rFonts w:ascii="David" w:hAnsi="David" w:cs="David"/>
          <w:rtl/>
        </w:rPr>
      </w:pPr>
      <w:r w:rsidRPr="00A962B9">
        <w:rPr>
          <w:rFonts w:ascii="David" w:hAnsi="David" w:cs="David"/>
          <w:rtl/>
        </w:rPr>
        <w:t>העברת סכומים שנוכו ליעדם, לפי סעיף 25א לחוק הגנת השכר.</w:t>
      </w:r>
    </w:p>
    <w:p w14:paraId="44934E06" w14:textId="77777777" w:rsidR="005B388E" w:rsidRPr="00A962B9" w:rsidRDefault="005B388E">
      <w:pPr>
        <w:pStyle w:val="afff2"/>
        <w:widowControl w:val="0"/>
        <w:numPr>
          <w:ilvl w:val="1"/>
          <w:numId w:val="44"/>
        </w:numPr>
        <w:spacing w:line="276" w:lineRule="auto"/>
        <w:ind w:hanging="604"/>
        <w:contextualSpacing/>
        <w:jc w:val="both"/>
        <w:rPr>
          <w:rFonts w:ascii="David" w:hAnsi="David" w:cs="David"/>
          <w:rtl/>
        </w:rPr>
      </w:pPr>
      <w:r w:rsidRPr="00A962B9">
        <w:rPr>
          <w:rFonts w:ascii="David" w:hAnsi="David" w:cs="David"/>
          <w:rtl/>
        </w:rPr>
        <w:t>איסור הלנת שכר לפי סעיף 25ב(ב1)(1) לחוק הגנת השכר.</w:t>
      </w:r>
    </w:p>
    <w:p w14:paraId="622523CE" w14:textId="775AA1A2" w:rsidR="005B388E" w:rsidRPr="00A962B9" w:rsidRDefault="005B388E">
      <w:pPr>
        <w:pStyle w:val="afff2"/>
        <w:widowControl w:val="0"/>
        <w:numPr>
          <w:ilvl w:val="1"/>
          <w:numId w:val="44"/>
        </w:numPr>
        <w:spacing w:line="276" w:lineRule="auto"/>
        <w:ind w:hanging="604"/>
        <w:contextualSpacing/>
        <w:jc w:val="both"/>
        <w:rPr>
          <w:rFonts w:ascii="David" w:hAnsi="David" w:cs="David"/>
          <w:rtl/>
        </w:rPr>
      </w:pPr>
      <w:r w:rsidRPr="00A962B9">
        <w:rPr>
          <w:rFonts w:ascii="David" w:hAnsi="David" w:cs="David"/>
          <w:rtl/>
        </w:rPr>
        <w:t xml:space="preserve">תשלום שכר מינימום לפי </w:t>
      </w:r>
      <w:hyperlink r:id="rId43" w:tooltip="https://www.nevo.co.il/law_html/Law01/P222K11_001.htm" w:history="1">
        <w:r w:rsidRPr="00A962B9">
          <w:rPr>
            <w:rFonts w:ascii="David" w:hAnsi="David" w:cs="David"/>
            <w:rtl/>
          </w:rPr>
          <w:t>חוק שכר מינימום, תשמ"ז 1987</w:t>
        </w:r>
      </w:hyperlink>
      <w:r w:rsidRPr="00A962B9">
        <w:rPr>
          <w:rFonts w:ascii="David" w:hAnsi="David" w:cs="David"/>
          <w:rtl/>
        </w:rPr>
        <w:t>.</w:t>
      </w:r>
    </w:p>
    <w:p w14:paraId="45DB77B1" w14:textId="77777777" w:rsidR="005B388E" w:rsidRPr="00A962B9" w:rsidRDefault="005B388E">
      <w:pPr>
        <w:pStyle w:val="afff2"/>
        <w:widowControl w:val="0"/>
        <w:numPr>
          <w:ilvl w:val="1"/>
          <w:numId w:val="44"/>
        </w:numPr>
        <w:spacing w:line="276" w:lineRule="auto"/>
        <w:ind w:hanging="604"/>
        <w:contextualSpacing/>
        <w:jc w:val="both"/>
        <w:rPr>
          <w:rFonts w:ascii="David" w:hAnsi="David" w:cs="David"/>
          <w:rtl/>
        </w:rPr>
      </w:pPr>
      <w:r w:rsidRPr="00A962B9">
        <w:rPr>
          <w:rFonts w:ascii="David" w:hAnsi="David" w:cs="David"/>
          <w:rtl/>
        </w:rPr>
        <w:t>תשלום שכר מינימום לפי הסכם קיבוצי כללי ענפי שהורחב בצו הרחבה, לפי סעיף 33יד(ב) לחוק הסכמים קיבוציים, התשי"ז-1957.</w:t>
      </w:r>
    </w:p>
    <w:p w14:paraId="0F8BA3AF" w14:textId="77777777" w:rsidR="005B388E" w:rsidRPr="00A962B9" w:rsidRDefault="005B388E">
      <w:pPr>
        <w:pStyle w:val="afff2"/>
        <w:widowControl w:val="0"/>
        <w:numPr>
          <w:ilvl w:val="1"/>
          <w:numId w:val="44"/>
        </w:numPr>
        <w:spacing w:line="276" w:lineRule="auto"/>
        <w:ind w:hanging="604"/>
        <w:contextualSpacing/>
        <w:jc w:val="both"/>
        <w:rPr>
          <w:rFonts w:ascii="David" w:hAnsi="David" w:cs="David"/>
        </w:rPr>
      </w:pPr>
      <w:r w:rsidRPr="00A962B9">
        <w:rPr>
          <w:rFonts w:ascii="David" w:hAnsi="David" w:cs="David"/>
          <w:rtl/>
        </w:rPr>
        <w:t>תשלומים מכוח צווי הרחבה בעניין פנסיה.</w:t>
      </w:r>
    </w:p>
    <w:p w14:paraId="7B133701" w14:textId="77777777" w:rsidR="005B388E" w:rsidRPr="00A962B9" w:rsidRDefault="005B388E">
      <w:pPr>
        <w:pStyle w:val="afff2"/>
        <w:widowControl w:val="0"/>
        <w:numPr>
          <w:ilvl w:val="1"/>
          <w:numId w:val="44"/>
        </w:numPr>
        <w:spacing w:line="276" w:lineRule="auto"/>
        <w:ind w:hanging="604"/>
        <w:contextualSpacing/>
        <w:jc w:val="both"/>
        <w:rPr>
          <w:rFonts w:ascii="David" w:hAnsi="David" w:cs="David"/>
          <w:rtl/>
        </w:rPr>
      </w:pPr>
      <w:r w:rsidRPr="00A962B9">
        <w:rPr>
          <w:rFonts w:ascii="David" w:hAnsi="David" w:cs="David"/>
          <w:rtl/>
        </w:rPr>
        <w:t>צו הרחבה בדבר תשלום דמי הבראה.</w:t>
      </w:r>
    </w:p>
    <w:p w14:paraId="2B3217AD" w14:textId="77777777" w:rsidR="005B388E" w:rsidRPr="00A962B9" w:rsidRDefault="005B388E">
      <w:pPr>
        <w:pStyle w:val="afff2"/>
        <w:widowControl w:val="0"/>
        <w:numPr>
          <w:ilvl w:val="1"/>
          <w:numId w:val="44"/>
        </w:numPr>
        <w:spacing w:line="276" w:lineRule="auto"/>
        <w:ind w:hanging="604"/>
        <w:contextualSpacing/>
        <w:jc w:val="both"/>
        <w:rPr>
          <w:rFonts w:ascii="David" w:hAnsi="David" w:cs="David"/>
          <w:rtl/>
        </w:rPr>
      </w:pPr>
      <w:r w:rsidRPr="00A962B9">
        <w:rPr>
          <w:rFonts w:ascii="David" w:hAnsi="David" w:cs="David"/>
          <w:rtl/>
        </w:rPr>
        <w:t>צו הרחבה לעניין השתתפות המעביד בהוצאות נסיעה לעבודה וממנה.</w:t>
      </w:r>
    </w:p>
    <w:p w14:paraId="3BC31A7F" w14:textId="77777777" w:rsidR="005B388E" w:rsidRPr="00A962B9" w:rsidRDefault="005B388E">
      <w:pPr>
        <w:pStyle w:val="afff2"/>
        <w:widowControl w:val="0"/>
        <w:numPr>
          <w:ilvl w:val="1"/>
          <w:numId w:val="44"/>
        </w:numPr>
        <w:spacing w:line="276" w:lineRule="auto"/>
        <w:ind w:hanging="604"/>
        <w:contextualSpacing/>
        <w:jc w:val="both"/>
        <w:rPr>
          <w:rFonts w:ascii="David" w:hAnsi="David" w:cs="David"/>
          <w:rtl/>
        </w:rPr>
      </w:pPr>
      <w:r w:rsidRPr="00A962B9">
        <w:rPr>
          <w:rFonts w:ascii="David" w:hAnsi="David" w:cs="David"/>
          <w:rtl/>
        </w:rPr>
        <w:t>צו הרחבה לפנסיה חובה.</w:t>
      </w:r>
    </w:p>
    <w:p w14:paraId="46DC3B06" w14:textId="77777777" w:rsidR="005B388E" w:rsidRPr="00A962B9" w:rsidRDefault="005B388E">
      <w:pPr>
        <w:pStyle w:val="afff2"/>
        <w:widowControl w:val="0"/>
        <w:numPr>
          <w:ilvl w:val="1"/>
          <w:numId w:val="44"/>
        </w:numPr>
        <w:spacing w:line="276" w:lineRule="auto"/>
        <w:ind w:hanging="604"/>
        <w:contextualSpacing/>
        <w:jc w:val="both"/>
        <w:rPr>
          <w:rFonts w:ascii="David" w:hAnsi="David" w:cs="David"/>
          <w:rtl/>
        </w:rPr>
      </w:pPr>
      <w:r w:rsidRPr="00A962B9">
        <w:rPr>
          <w:rFonts w:ascii="David" w:hAnsi="David" w:cs="David"/>
          <w:rtl/>
        </w:rPr>
        <w:t>צו הרחבה לעניין דמי חג.</w:t>
      </w:r>
    </w:p>
    <w:p w14:paraId="09D13A90" w14:textId="77777777" w:rsidR="005B388E" w:rsidRPr="00A962B9" w:rsidRDefault="005B388E">
      <w:pPr>
        <w:pStyle w:val="afff2"/>
        <w:widowControl w:val="0"/>
        <w:numPr>
          <w:ilvl w:val="1"/>
          <w:numId w:val="44"/>
        </w:numPr>
        <w:spacing w:line="276" w:lineRule="auto"/>
        <w:ind w:hanging="604"/>
        <w:contextualSpacing/>
        <w:jc w:val="both"/>
        <w:rPr>
          <w:rFonts w:ascii="David" w:hAnsi="David" w:cs="David"/>
          <w:rtl/>
        </w:rPr>
      </w:pPr>
      <w:r w:rsidRPr="00A962B9">
        <w:rPr>
          <w:rFonts w:ascii="David" w:hAnsi="David" w:cs="David"/>
          <w:rtl/>
        </w:rPr>
        <w:t>צו הרחבה בדבר תשלום תוספת יוקר.</w:t>
      </w:r>
    </w:p>
    <w:p w14:paraId="3AC05093" w14:textId="77777777" w:rsidR="005B388E" w:rsidRPr="00A962B9" w:rsidRDefault="005B388E">
      <w:pPr>
        <w:pStyle w:val="afff2"/>
        <w:widowControl w:val="0"/>
        <w:numPr>
          <w:ilvl w:val="1"/>
          <w:numId w:val="44"/>
        </w:numPr>
        <w:spacing w:line="276" w:lineRule="auto"/>
        <w:ind w:hanging="604"/>
        <w:contextualSpacing/>
        <w:jc w:val="both"/>
        <w:rPr>
          <w:rFonts w:ascii="David" w:hAnsi="David" w:cs="David"/>
          <w:rtl/>
        </w:rPr>
      </w:pPr>
      <w:r w:rsidRPr="00A962B9">
        <w:rPr>
          <w:rFonts w:ascii="David" w:hAnsi="David" w:cs="David"/>
          <w:rtl/>
        </w:rPr>
        <w:t>צו הרחבה בענף הניקיון ואחזקה 1979.</w:t>
      </w:r>
    </w:p>
    <w:p w14:paraId="7EDFDBF5" w14:textId="77777777" w:rsidR="005B388E" w:rsidRPr="00A962B9" w:rsidRDefault="005B388E">
      <w:pPr>
        <w:pStyle w:val="afff2"/>
        <w:widowControl w:val="0"/>
        <w:numPr>
          <w:ilvl w:val="1"/>
          <w:numId w:val="44"/>
        </w:numPr>
        <w:spacing w:line="276" w:lineRule="auto"/>
        <w:ind w:hanging="604"/>
        <w:contextualSpacing/>
        <w:jc w:val="both"/>
        <w:rPr>
          <w:rFonts w:ascii="David" w:hAnsi="David" w:cs="David"/>
        </w:rPr>
      </w:pPr>
      <w:r w:rsidRPr="00A962B9">
        <w:rPr>
          <w:rFonts w:ascii="David" w:hAnsi="David" w:cs="David"/>
          <w:rtl/>
        </w:rPr>
        <w:t>צו הרחבה בענף השמירה 2009.</w:t>
      </w:r>
    </w:p>
    <w:p w14:paraId="6D064DEC" w14:textId="77777777" w:rsidR="005B388E" w:rsidRPr="00A962B9" w:rsidRDefault="005B388E">
      <w:pPr>
        <w:pStyle w:val="afff2"/>
        <w:widowControl w:val="0"/>
        <w:numPr>
          <w:ilvl w:val="1"/>
          <w:numId w:val="44"/>
        </w:numPr>
        <w:spacing w:line="276" w:lineRule="auto"/>
        <w:ind w:hanging="604"/>
        <w:contextualSpacing/>
        <w:jc w:val="both"/>
        <w:rPr>
          <w:rFonts w:ascii="David" w:hAnsi="David" w:cs="David"/>
        </w:rPr>
      </w:pPr>
      <w:r w:rsidRPr="00A962B9">
        <w:rPr>
          <w:rFonts w:ascii="David" w:hAnsi="David" w:cs="David" w:hint="eastAsia"/>
          <w:rtl/>
        </w:rPr>
        <w:t>צו</w:t>
      </w:r>
      <w:r w:rsidRPr="00A962B9">
        <w:rPr>
          <w:rFonts w:ascii="David" w:hAnsi="David" w:cs="David"/>
          <w:rtl/>
        </w:rPr>
        <w:t xml:space="preserve"> </w:t>
      </w:r>
      <w:r w:rsidRPr="00A962B9">
        <w:rPr>
          <w:rFonts w:ascii="David" w:hAnsi="David" w:cs="David" w:hint="eastAsia"/>
          <w:rtl/>
        </w:rPr>
        <w:t>הרחבה</w:t>
      </w:r>
      <w:r w:rsidRPr="00A962B9">
        <w:rPr>
          <w:rFonts w:ascii="David" w:hAnsi="David" w:cs="David"/>
          <w:rtl/>
        </w:rPr>
        <w:t xml:space="preserve"> </w:t>
      </w:r>
      <w:r w:rsidRPr="00A962B9">
        <w:rPr>
          <w:rFonts w:ascii="David" w:hAnsi="David" w:cs="David" w:hint="eastAsia"/>
          <w:rtl/>
        </w:rPr>
        <w:t>בענף</w:t>
      </w:r>
      <w:r w:rsidRPr="00A962B9">
        <w:rPr>
          <w:rFonts w:ascii="David" w:hAnsi="David" w:cs="David"/>
          <w:rtl/>
        </w:rPr>
        <w:t xml:space="preserve"> </w:t>
      </w:r>
      <w:r w:rsidRPr="00A962B9">
        <w:rPr>
          <w:rFonts w:ascii="David" w:hAnsi="David" w:cs="David" w:hint="eastAsia"/>
          <w:rtl/>
        </w:rPr>
        <w:t>השמירה</w:t>
      </w:r>
      <w:r w:rsidRPr="00A962B9">
        <w:rPr>
          <w:rFonts w:ascii="David" w:hAnsi="David" w:cs="David"/>
          <w:rtl/>
        </w:rPr>
        <w:t xml:space="preserve"> 2022.</w:t>
      </w:r>
    </w:p>
    <w:p w14:paraId="25E843C2" w14:textId="77777777" w:rsidR="005B388E" w:rsidRPr="00A962B9" w:rsidRDefault="005B388E" w:rsidP="005B388E">
      <w:pPr>
        <w:pStyle w:val="afff2"/>
        <w:widowControl w:val="0"/>
        <w:spacing w:line="276" w:lineRule="auto"/>
        <w:ind w:left="792"/>
        <w:contextualSpacing/>
        <w:jc w:val="both"/>
        <w:rPr>
          <w:rFonts w:ascii="David" w:hAnsi="David" w:cs="David"/>
          <w:rtl/>
        </w:rPr>
      </w:pPr>
    </w:p>
    <w:p w14:paraId="5A7C280A" w14:textId="77777777" w:rsidR="005B388E" w:rsidRPr="00A962B9" w:rsidRDefault="005B388E" w:rsidP="005B388E">
      <w:pPr>
        <w:widowControl w:val="0"/>
        <w:spacing w:after="120"/>
        <w:jc w:val="both"/>
        <w:rPr>
          <w:rFonts w:ascii="David" w:hAnsi="David"/>
          <w:sz w:val="28"/>
          <w:szCs w:val="28"/>
          <w:rtl/>
        </w:rPr>
      </w:pPr>
    </w:p>
    <w:p w14:paraId="6818FB2C" w14:textId="77777777" w:rsidR="005B388E" w:rsidRPr="00A962B9" w:rsidRDefault="005B388E" w:rsidP="005B388E">
      <w:pPr>
        <w:widowControl w:val="0"/>
        <w:spacing w:line="360" w:lineRule="auto"/>
        <w:jc w:val="both"/>
        <w:rPr>
          <w:rFonts w:ascii="David" w:hAnsi="David"/>
          <w:rtl/>
        </w:rPr>
      </w:pPr>
      <w:r w:rsidRPr="00A962B9">
        <w:rPr>
          <w:rFonts w:ascii="David" w:hAnsi="David"/>
          <w:rtl/>
        </w:rPr>
        <w:t xml:space="preserve">זה שמי, להלן חתימתי ותוכן תצהירי דלעיל אמת. </w:t>
      </w:r>
    </w:p>
    <w:p w14:paraId="2168A446" w14:textId="77777777" w:rsidR="005B388E" w:rsidRPr="00A962B9" w:rsidRDefault="005B388E" w:rsidP="005B388E">
      <w:pPr>
        <w:widowControl w:val="0"/>
        <w:spacing w:line="360" w:lineRule="auto"/>
        <w:jc w:val="both"/>
        <w:rPr>
          <w:rFonts w:ascii="David" w:hAnsi="David"/>
          <w:rtl/>
        </w:rPr>
      </w:pPr>
    </w:p>
    <w:p w14:paraId="4672CA60" w14:textId="77777777" w:rsidR="005B388E" w:rsidRPr="00A962B9" w:rsidRDefault="005B388E" w:rsidP="005B388E">
      <w:pPr>
        <w:widowControl w:val="0"/>
        <w:spacing w:line="360" w:lineRule="auto"/>
        <w:rPr>
          <w:rFonts w:ascii="David" w:hAnsi="David"/>
          <w:rtl/>
        </w:rPr>
      </w:pPr>
      <w:r w:rsidRPr="00A962B9">
        <w:rPr>
          <w:rFonts w:ascii="David" w:hAnsi="David"/>
          <w:rtl/>
        </w:rPr>
        <w:t>____________________      ____________________</w:t>
      </w:r>
      <w:r w:rsidRPr="00A962B9">
        <w:rPr>
          <w:rFonts w:ascii="David" w:hAnsi="David"/>
          <w:rtl/>
        </w:rPr>
        <w:tab/>
        <w:t xml:space="preserve"> ____________________</w:t>
      </w:r>
    </w:p>
    <w:p w14:paraId="3CCAA083" w14:textId="77777777" w:rsidR="005B388E" w:rsidRPr="00A962B9" w:rsidRDefault="005B388E" w:rsidP="005B388E">
      <w:pPr>
        <w:widowControl w:val="0"/>
        <w:spacing w:line="360" w:lineRule="auto"/>
        <w:rPr>
          <w:rFonts w:ascii="David" w:hAnsi="David"/>
          <w:rtl/>
        </w:rPr>
      </w:pPr>
      <w:r w:rsidRPr="00A962B9">
        <w:rPr>
          <w:rFonts w:ascii="David" w:hAnsi="David"/>
          <w:rtl/>
        </w:rPr>
        <w:t>תאריך</w:t>
      </w:r>
      <w:r w:rsidRPr="00A962B9">
        <w:rPr>
          <w:rFonts w:ascii="David" w:hAnsi="David"/>
          <w:rtl/>
        </w:rPr>
        <w:tab/>
        <w:t xml:space="preserve">                                                שם</w:t>
      </w:r>
      <w:r w:rsidRPr="00A962B9">
        <w:rPr>
          <w:rFonts w:ascii="David" w:hAnsi="David"/>
          <w:rtl/>
        </w:rPr>
        <w:tab/>
      </w:r>
      <w:r w:rsidRPr="00A962B9">
        <w:rPr>
          <w:rFonts w:ascii="David" w:hAnsi="David"/>
          <w:rtl/>
        </w:rPr>
        <w:tab/>
      </w:r>
      <w:r w:rsidRPr="00A962B9">
        <w:rPr>
          <w:rFonts w:ascii="David" w:hAnsi="David"/>
          <w:rtl/>
        </w:rPr>
        <w:tab/>
        <w:t xml:space="preserve">                         חתימה וחותמת</w:t>
      </w:r>
    </w:p>
    <w:p w14:paraId="447CA10C" w14:textId="77777777" w:rsidR="005B388E" w:rsidRPr="00A962B9" w:rsidRDefault="005B388E" w:rsidP="005B388E">
      <w:pPr>
        <w:widowControl w:val="0"/>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David" w:hAnsi="David"/>
          <w:b/>
          <w:bCs/>
          <w:u w:val="single"/>
          <w:rtl/>
        </w:rPr>
      </w:pPr>
    </w:p>
    <w:p w14:paraId="7C3B32EE" w14:textId="77777777" w:rsidR="005B388E" w:rsidRPr="00A962B9" w:rsidRDefault="005B388E" w:rsidP="005B388E">
      <w:pPr>
        <w:widowControl w:val="0"/>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David" w:hAnsi="David"/>
          <w:b/>
          <w:bCs/>
          <w:u w:val="single"/>
          <w:rtl/>
        </w:rPr>
      </w:pPr>
    </w:p>
    <w:p w14:paraId="061DD20B" w14:textId="77777777" w:rsidR="005B388E" w:rsidRPr="00A962B9" w:rsidRDefault="005B388E" w:rsidP="005B388E">
      <w:pPr>
        <w:widowControl w:val="0"/>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David" w:hAnsi="David"/>
          <w:b/>
          <w:bCs/>
          <w:u w:val="single"/>
          <w:rtl/>
        </w:rPr>
      </w:pPr>
      <w:r w:rsidRPr="00A962B9">
        <w:rPr>
          <w:rFonts w:ascii="David" w:hAnsi="David"/>
          <w:b/>
          <w:bCs/>
          <w:u w:val="single"/>
          <w:rtl/>
        </w:rPr>
        <w:t>אישור עורך הדין</w:t>
      </w:r>
    </w:p>
    <w:p w14:paraId="410FB3F5" w14:textId="77777777" w:rsidR="005B388E" w:rsidRPr="00A962B9" w:rsidRDefault="005B388E" w:rsidP="005B388E">
      <w:pPr>
        <w:widowControl w:val="0"/>
        <w:spacing w:line="360" w:lineRule="auto"/>
        <w:jc w:val="both"/>
        <w:rPr>
          <w:rFonts w:ascii="David" w:hAnsi="David"/>
          <w:rtl/>
        </w:rPr>
      </w:pPr>
      <w:r w:rsidRPr="00A962B9">
        <w:rPr>
          <w:rFonts w:ascii="David" w:hAnsi="David"/>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12778E2E" w14:textId="77777777" w:rsidR="005B388E" w:rsidRPr="00A962B9" w:rsidRDefault="005B388E" w:rsidP="005B388E">
      <w:pPr>
        <w:widowControl w:val="0"/>
        <w:spacing w:line="360" w:lineRule="auto"/>
        <w:jc w:val="both"/>
        <w:rPr>
          <w:rFonts w:ascii="David" w:hAnsi="David"/>
          <w:rtl/>
        </w:rPr>
      </w:pPr>
    </w:p>
    <w:p w14:paraId="0F963BD4" w14:textId="77777777" w:rsidR="005B388E" w:rsidRPr="00A962B9" w:rsidRDefault="005B388E" w:rsidP="005B388E">
      <w:pPr>
        <w:widowControl w:val="0"/>
        <w:spacing w:line="360" w:lineRule="auto"/>
        <w:rPr>
          <w:rFonts w:ascii="David" w:hAnsi="David"/>
          <w:rtl/>
        </w:rPr>
      </w:pPr>
      <w:r w:rsidRPr="00A962B9">
        <w:rPr>
          <w:rFonts w:ascii="David" w:hAnsi="David"/>
          <w:rtl/>
        </w:rPr>
        <w:t>_________________</w:t>
      </w:r>
      <w:r w:rsidRPr="00A962B9">
        <w:rPr>
          <w:rFonts w:ascii="David" w:hAnsi="David"/>
          <w:rtl/>
        </w:rPr>
        <w:tab/>
        <w:t xml:space="preserve">      ___________________</w:t>
      </w:r>
      <w:r w:rsidRPr="00A962B9">
        <w:rPr>
          <w:rFonts w:ascii="David" w:hAnsi="David"/>
          <w:rtl/>
        </w:rPr>
        <w:tab/>
        <w:t xml:space="preserve">              ___________________</w:t>
      </w:r>
    </w:p>
    <w:p w14:paraId="1181E193" w14:textId="77777777" w:rsidR="005B388E" w:rsidRPr="00A962B9" w:rsidRDefault="005B388E" w:rsidP="005B388E">
      <w:pPr>
        <w:widowControl w:val="0"/>
        <w:spacing w:line="360" w:lineRule="auto"/>
        <w:rPr>
          <w:rFonts w:ascii="David" w:hAnsi="David"/>
          <w:rtl/>
        </w:rPr>
      </w:pPr>
      <w:r w:rsidRPr="00A962B9">
        <w:rPr>
          <w:rFonts w:ascii="David" w:hAnsi="David"/>
          <w:rtl/>
        </w:rPr>
        <w:t xml:space="preserve">            תאריך</w:t>
      </w:r>
      <w:r w:rsidRPr="00A962B9">
        <w:rPr>
          <w:rFonts w:ascii="David" w:hAnsi="David"/>
          <w:rtl/>
        </w:rPr>
        <w:tab/>
      </w:r>
      <w:r w:rsidRPr="00A962B9">
        <w:rPr>
          <w:rFonts w:ascii="David" w:hAnsi="David"/>
          <w:rtl/>
        </w:rPr>
        <w:tab/>
        <w:t xml:space="preserve">               מספר רישיון</w:t>
      </w:r>
      <w:r w:rsidRPr="00A962B9">
        <w:rPr>
          <w:rFonts w:ascii="David" w:hAnsi="David"/>
          <w:rtl/>
        </w:rPr>
        <w:tab/>
      </w:r>
      <w:r w:rsidRPr="00A962B9">
        <w:rPr>
          <w:rFonts w:ascii="David" w:hAnsi="David"/>
          <w:rtl/>
        </w:rPr>
        <w:tab/>
        <w:t xml:space="preserve">                       חתימה וחותמת</w:t>
      </w:r>
    </w:p>
    <w:p w14:paraId="3EB788AA" w14:textId="77777777" w:rsidR="005B388E" w:rsidRPr="00A962B9" w:rsidRDefault="005B388E" w:rsidP="005B388E">
      <w:pPr>
        <w:widowControl w:val="0"/>
        <w:bidi w:val="0"/>
        <w:spacing w:line="360" w:lineRule="auto"/>
        <w:jc w:val="both"/>
        <w:rPr>
          <w:rFonts w:ascii="David" w:hAnsi="David"/>
          <w:noProof/>
          <w:rtl/>
        </w:rPr>
      </w:pPr>
    </w:p>
    <w:p w14:paraId="2202A771" w14:textId="77777777" w:rsidR="005B388E" w:rsidRPr="00A962B9" w:rsidRDefault="005B388E" w:rsidP="005B388E">
      <w:pPr>
        <w:widowControl w:val="0"/>
        <w:bidi w:val="0"/>
        <w:spacing w:line="360" w:lineRule="auto"/>
        <w:jc w:val="both"/>
        <w:rPr>
          <w:rFonts w:ascii="David" w:hAnsi="David"/>
          <w:noProof/>
          <w:rtl/>
        </w:rPr>
      </w:pPr>
    </w:p>
    <w:p w14:paraId="5ADE710B" w14:textId="77777777" w:rsidR="005B388E" w:rsidRPr="00A962B9" w:rsidRDefault="005B388E" w:rsidP="005B388E">
      <w:pPr>
        <w:widowControl w:val="0"/>
        <w:bidi w:val="0"/>
        <w:spacing w:line="360" w:lineRule="auto"/>
        <w:jc w:val="both"/>
        <w:rPr>
          <w:rFonts w:ascii="David" w:hAnsi="David"/>
          <w:noProof/>
          <w:rtl/>
        </w:rPr>
      </w:pPr>
    </w:p>
    <w:p w14:paraId="22A3886B" w14:textId="77777777" w:rsidR="005B388E" w:rsidRPr="00A962B9" w:rsidRDefault="005B388E" w:rsidP="005B388E">
      <w:pPr>
        <w:widowControl w:val="0"/>
        <w:bidi w:val="0"/>
        <w:spacing w:line="360" w:lineRule="auto"/>
        <w:jc w:val="both"/>
        <w:rPr>
          <w:rFonts w:ascii="David" w:hAnsi="David"/>
          <w:noProof/>
          <w:rtl/>
        </w:rPr>
      </w:pPr>
    </w:p>
    <w:p w14:paraId="76B5270B" w14:textId="77777777" w:rsidR="005B388E" w:rsidRPr="00A962B9" w:rsidRDefault="005B388E" w:rsidP="005B388E">
      <w:pPr>
        <w:widowControl w:val="0"/>
        <w:bidi w:val="0"/>
        <w:spacing w:line="360" w:lineRule="auto"/>
        <w:jc w:val="both"/>
        <w:rPr>
          <w:rFonts w:ascii="David" w:hAnsi="David"/>
          <w:noProof/>
          <w:rtl/>
        </w:rPr>
      </w:pPr>
    </w:p>
    <w:p w14:paraId="1EA7B75A" w14:textId="77777777" w:rsidR="005B388E" w:rsidRPr="00A962B9" w:rsidRDefault="005B388E" w:rsidP="005B388E">
      <w:pPr>
        <w:widowControl w:val="0"/>
        <w:bidi w:val="0"/>
        <w:spacing w:line="360" w:lineRule="auto"/>
        <w:jc w:val="both"/>
        <w:rPr>
          <w:rFonts w:ascii="David" w:hAnsi="David"/>
          <w:noProof/>
          <w:rtl/>
        </w:rPr>
      </w:pPr>
    </w:p>
    <w:p w14:paraId="2331AFF8" w14:textId="77777777" w:rsidR="005B388E" w:rsidRPr="00A962B9" w:rsidRDefault="005B388E" w:rsidP="005B388E">
      <w:pPr>
        <w:widowControl w:val="0"/>
        <w:bidi w:val="0"/>
        <w:spacing w:line="360" w:lineRule="auto"/>
        <w:jc w:val="both"/>
        <w:rPr>
          <w:rFonts w:ascii="David" w:hAnsi="David"/>
          <w:noProof/>
          <w:rtl/>
        </w:rPr>
      </w:pPr>
    </w:p>
    <w:p w14:paraId="44388061" w14:textId="77777777" w:rsidR="005B388E" w:rsidRPr="00A962B9" w:rsidRDefault="005B388E" w:rsidP="005B388E">
      <w:pPr>
        <w:widowControl w:val="0"/>
        <w:bidi w:val="0"/>
        <w:spacing w:line="360" w:lineRule="auto"/>
        <w:jc w:val="both"/>
        <w:rPr>
          <w:rFonts w:ascii="David" w:hAnsi="David"/>
          <w:noProof/>
          <w:rtl/>
        </w:rPr>
      </w:pPr>
    </w:p>
    <w:p w14:paraId="46A1E76C" w14:textId="77777777" w:rsidR="005B388E" w:rsidRPr="00A962B9" w:rsidRDefault="005B388E" w:rsidP="005B388E">
      <w:pPr>
        <w:widowControl w:val="0"/>
        <w:bidi w:val="0"/>
        <w:spacing w:line="360" w:lineRule="auto"/>
        <w:jc w:val="both"/>
        <w:rPr>
          <w:rFonts w:ascii="David" w:hAnsi="David"/>
          <w:noProof/>
          <w:rtl/>
        </w:rPr>
      </w:pPr>
    </w:p>
    <w:p w14:paraId="4C380070" w14:textId="77777777" w:rsidR="005B388E" w:rsidRPr="00A962B9" w:rsidRDefault="005B388E" w:rsidP="005B388E">
      <w:pPr>
        <w:widowControl w:val="0"/>
        <w:bidi w:val="0"/>
        <w:spacing w:line="360" w:lineRule="auto"/>
        <w:jc w:val="both"/>
        <w:rPr>
          <w:rFonts w:ascii="David" w:hAnsi="David"/>
          <w:noProof/>
          <w:rtl/>
        </w:rPr>
      </w:pPr>
    </w:p>
    <w:p w14:paraId="1B75993D" w14:textId="77777777" w:rsidR="005B388E" w:rsidRPr="00A962B9" w:rsidRDefault="005B388E" w:rsidP="005B388E">
      <w:pPr>
        <w:widowControl w:val="0"/>
        <w:bidi w:val="0"/>
        <w:spacing w:line="360" w:lineRule="auto"/>
        <w:jc w:val="both"/>
        <w:rPr>
          <w:rFonts w:ascii="David" w:hAnsi="David"/>
          <w:noProof/>
          <w:rtl/>
        </w:rPr>
      </w:pPr>
    </w:p>
    <w:p w14:paraId="098476C1" w14:textId="77777777" w:rsidR="005B388E" w:rsidRPr="00A962B9" w:rsidRDefault="005B388E" w:rsidP="005B388E">
      <w:pPr>
        <w:widowControl w:val="0"/>
        <w:bidi w:val="0"/>
        <w:spacing w:line="360" w:lineRule="auto"/>
        <w:jc w:val="both"/>
        <w:rPr>
          <w:rFonts w:ascii="David" w:hAnsi="David"/>
          <w:noProof/>
          <w:rtl/>
        </w:rPr>
      </w:pPr>
    </w:p>
    <w:p w14:paraId="39CC896E" w14:textId="77777777" w:rsidR="005B388E" w:rsidRPr="00A962B9" w:rsidRDefault="005B388E" w:rsidP="005B388E">
      <w:pPr>
        <w:widowControl w:val="0"/>
        <w:bidi w:val="0"/>
        <w:spacing w:line="360" w:lineRule="auto"/>
        <w:jc w:val="both"/>
        <w:rPr>
          <w:rFonts w:ascii="David" w:hAnsi="David"/>
          <w:noProof/>
          <w:rtl/>
        </w:rPr>
      </w:pPr>
    </w:p>
    <w:p w14:paraId="76C10717" w14:textId="77777777" w:rsidR="005B388E" w:rsidRPr="00A962B9" w:rsidRDefault="005B388E" w:rsidP="005B388E">
      <w:pPr>
        <w:widowControl w:val="0"/>
        <w:bidi w:val="0"/>
        <w:spacing w:line="360" w:lineRule="auto"/>
        <w:jc w:val="both"/>
        <w:rPr>
          <w:rFonts w:ascii="David" w:hAnsi="David"/>
          <w:noProof/>
          <w:rtl/>
        </w:rPr>
      </w:pPr>
    </w:p>
    <w:p w14:paraId="322597D9" w14:textId="77777777" w:rsidR="00310E6E" w:rsidRDefault="00310E6E">
      <w:pPr>
        <w:bidi w:val="0"/>
        <w:rPr>
          <w:rFonts w:ascii="David" w:hAnsi="David"/>
          <w:b/>
          <w:bCs/>
          <w:sz w:val="28"/>
          <w:szCs w:val="28"/>
          <w:rtl/>
        </w:rPr>
      </w:pPr>
      <w:r>
        <w:rPr>
          <w:rFonts w:ascii="David" w:hAnsi="David"/>
          <w:b/>
          <w:bCs/>
          <w:sz w:val="28"/>
          <w:szCs w:val="28"/>
          <w:rtl/>
        </w:rPr>
        <w:br w:type="page"/>
      </w:r>
    </w:p>
    <w:p w14:paraId="6639FE28" w14:textId="68F31939" w:rsidR="005B388E" w:rsidRPr="00A962B9" w:rsidRDefault="005B388E" w:rsidP="003B583D">
      <w:pPr>
        <w:keepNext/>
        <w:keepLines/>
        <w:widowControl w:val="0"/>
        <w:tabs>
          <w:tab w:val="left" w:pos="950"/>
        </w:tabs>
        <w:spacing w:before="120" w:line="276" w:lineRule="auto"/>
        <w:jc w:val="both"/>
        <w:outlineLvl w:val="1"/>
        <w:rPr>
          <w:rFonts w:ascii="David" w:hAnsi="David"/>
          <w:b/>
          <w:bCs/>
          <w:sz w:val="28"/>
          <w:szCs w:val="28"/>
          <w:rtl/>
        </w:rPr>
      </w:pPr>
      <w:r w:rsidRPr="00A962B9">
        <w:rPr>
          <w:rFonts w:ascii="David" w:hAnsi="David" w:hint="eastAsia"/>
          <w:b/>
          <w:bCs/>
          <w:sz w:val="28"/>
          <w:szCs w:val="28"/>
          <w:rtl/>
        </w:rPr>
        <w:t>נספח</w:t>
      </w:r>
      <w:r w:rsidRPr="00A962B9">
        <w:rPr>
          <w:rFonts w:ascii="David" w:hAnsi="David"/>
          <w:b/>
          <w:bCs/>
          <w:sz w:val="28"/>
          <w:szCs w:val="28"/>
          <w:rtl/>
        </w:rPr>
        <w:t xml:space="preserve"> א'1</w:t>
      </w:r>
      <w:r w:rsidR="00310E6E">
        <w:rPr>
          <w:rFonts w:ascii="David" w:hAnsi="David" w:hint="cs"/>
          <w:b/>
          <w:bCs/>
          <w:sz w:val="28"/>
          <w:szCs w:val="28"/>
          <w:rtl/>
        </w:rPr>
        <w:t>3</w:t>
      </w:r>
      <w:r w:rsidRPr="00A962B9">
        <w:rPr>
          <w:rFonts w:ascii="David" w:hAnsi="David"/>
          <w:b/>
          <w:bCs/>
          <w:sz w:val="28"/>
          <w:szCs w:val="28"/>
          <w:rtl/>
        </w:rPr>
        <w:t xml:space="preserve"> – תצהיר בדבר קיום חובות בעניין זכויות העובדים ע"י </w:t>
      </w:r>
      <w:r w:rsidRPr="00A962B9">
        <w:rPr>
          <w:rFonts w:ascii="David" w:hAnsi="David" w:hint="eastAsia"/>
          <w:b/>
          <w:bCs/>
          <w:sz w:val="28"/>
          <w:szCs w:val="28"/>
          <w:rtl/>
        </w:rPr>
        <w:t>בעל</w:t>
      </w:r>
      <w:r w:rsidRPr="00A962B9">
        <w:rPr>
          <w:rFonts w:ascii="David" w:hAnsi="David"/>
          <w:b/>
          <w:bCs/>
          <w:sz w:val="28"/>
          <w:szCs w:val="28"/>
          <w:rtl/>
        </w:rPr>
        <w:t xml:space="preserve"> </w:t>
      </w:r>
      <w:r w:rsidRPr="00A962B9">
        <w:rPr>
          <w:rFonts w:ascii="David" w:hAnsi="David" w:hint="eastAsia"/>
          <w:b/>
          <w:bCs/>
          <w:sz w:val="28"/>
          <w:szCs w:val="28"/>
          <w:rtl/>
        </w:rPr>
        <w:t>זיקה</w:t>
      </w:r>
    </w:p>
    <w:p w14:paraId="59D827A9" w14:textId="77777777" w:rsidR="005B388E" w:rsidRPr="00A962B9" w:rsidRDefault="005B388E" w:rsidP="005B388E">
      <w:pPr>
        <w:widowControl w:val="0"/>
        <w:spacing w:before="120" w:after="120"/>
        <w:ind w:left="8"/>
        <w:jc w:val="center"/>
        <w:rPr>
          <w:rFonts w:ascii="David" w:eastAsia="David" w:hAnsi="David"/>
          <w:b/>
          <w:bCs/>
          <w:u w:val="single"/>
          <w:rtl/>
        </w:rPr>
      </w:pPr>
    </w:p>
    <w:p w14:paraId="54766425" w14:textId="77777777" w:rsidR="005B388E" w:rsidRPr="00A962B9" w:rsidRDefault="005B388E">
      <w:pPr>
        <w:widowControl w:val="0"/>
        <w:numPr>
          <w:ilvl w:val="0"/>
          <w:numId w:val="45"/>
        </w:numPr>
        <w:tabs>
          <w:tab w:val="left" w:pos="368"/>
          <w:tab w:val="left" w:pos="1418"/>
          <w:tab w:val="left" w:pos="2268"/>
          <w:tab w:val="left" w:pos="3289"/>
        </w:tabs>
        <w:spacing w:before="60" w:after="60"/>
        <w:rPr>
          <w:rFonts w:ascii="David" w:eastAsia="David" w:hAnsi="David"/>
        </w:rPr>
      </w:pPr>
      <w:r w:rsidRPr="00A962B9">
        <w:rPr>
          <w:rFonts w:ascii="David" w:eastAsia="David" w:hAnsi="David"/>
          <w:rtl/>
        </w:rPr>
        <w:t xml:space="preserve">המציע יצרף נספח זה להצעה בגין כל אחד מבעלי </w:t>
      </w:r>
      <w:r w:rsidRPr="00A962B9">
        <w:rPr>
          <w:rFonts w:ascii="David" w:eastAsia="David" w:hAnsi="David" w:hint="eastAsia"/>
          <w:rtl/>
        </w:rPr>
        <w:t>הזיקה</w:t>
      </w:r>
      <w:r w:rsidRPr="00A962B9">
        <w:rPr>
          <w:rFonts w:ascii="David" w:eastAsia="David" w:hAnsi="David"/>
          <w:rtl/>
        </w:rPr>
        <w:t xml:space="preserve"> במציע </w:t>
      </w:r>
      <w:r w:rsidRPr="00A962B9">
        <w:rPr>
          <w:rFonts w:ascii="David" w:eastAsia="David" w:hAnsi="David"/>
          <w:b/>
          <w:bCs/>
          <w:rtl/>
        </w:rPr>
        <w:t>בנפרד</w:t>
      </w:r>
      <w:r w:rsidRPr="00A962B9">
        <w:rPr>
          <w:rFonts w:ascii="David" w:eastAsia="David" w:hAnsi="David"/>
          <w:rtl/>
        </w:rPr>
        <w:t xml:space="preserve">. </w:t>
      </w:r>
    </w:p>
    <w:p w14:paraId="5CECD2E8" w14:textId="40970BA5" w:rsidR="005B388E" w:rsidRPr="00A962B9" w:rsidRDefault="005B388E">
      <w:pPr>
        <w:widowControl w:val="0"/>
        <w:numPr>
          <w:ilvl w:val="0"/>
          <w:numId w:val="45"/>
        </w:numPr>
        <w:tabs>
          <w:tab w:val="left" w:pos="368"/>
          <w:tab w:val="left" w:pos="1418"/>
          <w:tab w:val="left" w:pos="2268"/>
          <w:tab w:val="left" w:pos="3289"/>
        </w:tabs>
        <w:spacing w:before="60" w:after="60"/>
        <w:rPr>
          <w:rFonts w:ascii="David" w:eastAsia="David" w:hAnsi="David"/>
          <w:rtl/>
        </w:rPr>
      </w:pPr>
      <w:r w:rsidRPr="00A962B9">
        <w:rPr>
          <w:rFonts w:ascii="David" w:eastAsia="David" w:hAnsi="David"/>
          <w:rtl/>
        </w:rPr>
        <w:t xml:space="preserve">בעלי </w:t>
      </w:r>
      <w:r w:rsidRPr="00A962B9">
        <w:rPr>
          <w:rFonts w:ascii="David" w:eastAsia="David" w:hAnsi="David" w:hint="eastAsia"/>
          <w:rtl/>
        </w:rPr>
        <w:t>זיקה</w:t>
      </w:r>
      <w:r w:rsidRPr="00A962B9">
        <w:rPr>
          <w:rFonts w:ascii="David" w:eastAsia="David" w:hAnsi="David"/>
          <w:rtl/>
        </w:rPr>
        <w:t xml:space="preserve"> הינם  </w:t>
      </w:r>
      <w:r w:rsidRPr="00A962B9">
        <w:rPr>
          <w:rFonts w:ascii="David" w:hAnsi="David" w:hint="eastAsia"/>
          <w:rtl/>
        </w:rPr>
        <w:t>בהתאם</w:t>
      </w:r>
      <w:r w:rsidRPr="00A962B9">
        <w:rPr>
          <w:rFonts w:ascii="David" w:hAnsi="David"/>
          <w:rtl/>
        </w:rPr>
        <w:t xml:space="preserve"> </w:t>
      </w:r>
      <w:r w:rsidRPr="00A962B9">
        <w:rPr>
          <w:rFonts w:ascii="David" w:hAnsi="David" w:hint="eastAsia"/>
          <w:rtl/>
        </w:rPr>
        <w:t>להגדרה</w:t>
      </w:r>
      <w:r w:rsidRPr="00A962B9">
        <w:rPr>
          <w:rFonts w:ascii="David" w:hAnsi="David"/>
          <w:rtl/>
        </w:rPr>
        <w:t xml:space="preserve"> </w:t>
      </w:r>
      <w:r w:rsidRPr="00A962B9">
        <w:rPr>
          <w:rFonts w:ascii="David" w:hAnsi="David" w:hint="eastAsia"/>
          <w:rtl/>
        </w:rPr>
        <w:t>ב</w:t>
      </w:r>
      <w:hyperlink r:id="rId44" w:tooltip="https://www.nevo.co.il/law_html/Law01/271_046.htm" w:history="1">
        <w:r w:rsidRPr="00A962B9">
          <w:rPr>
            <w:rStyle w:val="Hyperlink"/>
            <w:rFonts w:ascii="David" w:eastAsiaTheme="majorEastAsia" w:hAnsi="David" w:hint="eastAsia"/>
            <w:rtl/>
          </w:rPr>
          <w:t>חוק</w:t>
        </w:r>
        <w:r w:rsidRPr="00A962B9">
          <w:rPr>
            <w:rStyle w:val="Hyperlink"/>
            <w:rFonts w:ascii="David" w:eastAsiaTheme="majorEastAsia" w:hAnsi="David"/>
            <w:rtl/>
          </w:rPr>
          <w:t xml:space="preserve"> </w:t>
        </w:r>
        <w:r w:rsidRPr="00A962B9">
          <w:rPr>
            <w:rStyle w:val="Hyperlink"/>
            <w:rFonts w:ascii="David" w:eastAsiaTheme="majorEastAsia" w:hAnsi="David" w:hint="eastAsia"/>
            <w:rtl/>
          </w:rPr>
          <w:t>עסקאות</w:t>
        </w:r>
        <w:r w:rsidRPr="00A962B9">
          <w:rPr>
            <w:rStyle w:val="Hyperlink"/>
            <w:rFonts w:ascii="David" w:eastAsiaTheme="majorEastAsia" w:hAnsi="David"/>
            <w:rtl/>
          </w:rPr>
          <w:t xml:space="preserve"> </w:t>
        </w:r>
        <w:r w:rsidRPr="00A962B9">
          <w:rPr>
            <w:rStyle w:val="Hyperlink"/>
            <w:rFonts w:ascii="David" w:eastAsiaTheme="majorEastAsia" w:hAnsi="David" w:hint="eastAsia"/>
            <w:rtl/>
          </w:rPr>
          <w:t>גופים</w:t>
        </w:r>
        <w:r w:rsidRPr="00A962B9">
          <w:rPr>
            <w:rStyle w:val="Hyperlink"/>
            <w:rFonts w:ascii="David" w:eastAsiaTheme="majorEastAsia" w:hAnsi="David"/>
            <w:rtl/>
          </w:rPr>
          <w:t xml:space="preserve"> </w:t>
        </w:r>
        <w:r w:rsidRPr="00A962B9">
          <w:rPr>
            <w:rStyle w:val="Hyperlink"/>
            <w:rFonts w:ascii="David" w:eastAsiaTheme="majorEastAsia" w:hAnsi="David" w:hint="eastAsia"/>
            <w:rtl/>
          </w:rPr>
          <w:t>ציבוריים</w:t>
        </w:r>
        <w:r w:rsidRPr="00A962B9">
          <w:rPr>
            <w:rStyle w:val="Hyperlink"/>
            <w:rFonts w:ascii="David" w:eastAsiaTheme="majorEastAsia" w:hAnsi="David"/>
            <w:rtl/>
          </w:rPr>
          <w:t xml:space="preserve">, </w:t>
        </w:r>
        <w:r w:rsidRPr="00A962B9">
          <w:rPr>
            <w:rStyle w:val="Hyperlink"/>
            <w:rFonts w:ascii="David" w:eastAsiaTheme="majorEastAsia" w:hAnsi="David" w:hint="eastAsia"/>
            <w:rtl/>
          </w:rPr>
          <w:t>תשל</w:t>
        </w:r>
        <w:r w:rsidRPr="00A962B9">
          <w:rPr>
            <w:rStyle w:val="Hyperlink"/>
            <w:rFonts w:ascii="David" w:eastAsiaTheme="majorEastAsia" w:hAnsi="David"/>
            <w:rtl/>
          </w:rPr>
          <w:t>"ו-1976</w:t>
        </w:r>
      </w:hyperlink>
      <w:r w:rsidRPr="00A962B9">
        <w:rPr>
          <w:rFonts w:ascii="David" w:eastAsia="David" w:hAnsi="David"/>
          <w:rtl/>
        </w:rPr>
        <w:t>.</w:t>
      </w:r>
    </w:p>
    <w:p w14:paraId="0463E49A" w14:textId="77777777" w:rsidR="005B388E" w:rsidRPr="00A962B9" w:rsidRDefault="005B388E">
      <w:pPr>
        <w:widowControl w:val="0"/>
        <w:numPr>
          <w:ilvl w:val="0"/>
          <w:numId w:val="45"/>
        </w:numPr>
        <w:tabs>
          <w:tab w:val="left" w:pos="368"/>
          <w:tab w:val="left" w:pos="1418"/>
          <w:tab w:val="left" w:pos="2268"/>
          <w:tab w:val="left" w:pos="3289"/>
        </w:tabs>
        <w:spacing w:before="60" w:after="60"/>
        <w:rPr>
          <w:rFonts w:ascii="David" w:eastAsia="David" w:hAnsi="David"/>
          <w:rtl/>
        </w:rPr>
      </w:pPr>
      <w:r w:rsidRPr="00A962B9">
        <w:rPr>
          <w:rFonts w:ascii="David" w:eastAsia="David" w:hAnsi="David"/>
          <w:rtl/>
        </w:rPr>
        <w:t>אני הח"מ _______________, ת.ז. ______________ לאחר שהוזהרתי כי עלי לומר את האמת וכי אהיה צפוי לעונשים הקבועים בחוק אם לא אעשה כן:</w:t>
      </w:r>
    </w:p>
    <w:p w14:paraId="0745A504" w14:textId="77777777" w:rsidR="005B388E" w:rsidRPr="00A962B9" w:rsidRDefault="005B388E">
      <w:pPr>
        <w:widowControl w:val="0"/>
        <w:numPr>
          <w:ilvl w:val="1"/>
          <w:numId w:val="45"/>
        </w:numPr>
        <w:tabs>
          <w:tab w:val="left" w:pos="188"/>
          <w:tab w:val="left" w:pos="1418"/>
          <w:tab w:val="left" w:pos="2268"/>
          <w:tab w:val="left" w:pos="3289"/>
        </w:tabs>
        <w:spacing w:before="60" w:after="60"/>
        <w:ind w:left="638" w:hanging="450"/>
        <w:rPr>
          <w:rFonts w:ascii="David" w:eastAsia="David" w:hAnsi="David"/>
          <w:rtl/>
        </w:rPr>
      </w:pPr>
      <w:r w:rsidRPr="00A962B9">
        <w:rPr>
          <w:rFonts w:ascii="David" w:eastAsia="David" w:hAnsi="David"/>
          <w:rtl/>
        </w:rPr>
        <w:t xml:space="preserve">אני </w:t>
      </w:r>
      <w:r w:rsidRPr="00A962B9">
        <w:rPr>
          <w:rFonts w:ascii="David" w:eastAsia="David" w:hAnsi="David" w:hint="eastAsia"/>
          <w:rtl/>
        </w:rPr>
        <w:t>בעל</w:t>
      </w:r>
      <w:r w:rsidRPr="00A962B9">
        <w:rPr>
          <w:rFonts w:ascii="David" w:eastAsia="David" w:hAnsi="David"/>
          <w:rtl/>
        </w:rPr>
        <w:t xml:space="preserve"> </w:t>
      </w:r>
      <w:r w:rsidRPr="00A962B9">
        <w:rPr>
          <w:rFonts w:ascii="David" w:eastAsia="David" w:hAnsi="David" w:hint="eastAsia"/>
          <w:rtl/>
        </w:rPr>
        <w:t>זיקה</w:t>
      </w:r>
      <w:r w:rsidRPr="00A962B9">
        <w:rPr>
          <w:rFonts w:ascii="David" w:eastAsia="David" w:hAnsi="David"/>
          <w:rtl/>
        </w:rPr>
        <w:t xml:space="preserve"> ב _______________, </w:t>
      </w:r>
      <w:r w:rsidRPr="00A962B9">
        <w:rPr>
          <w:rFonts w:ascii="David" w:eastAsia="David" w:hAnsi="David" w:hint="eastAsia"/>
          <w:rtl/>
        </w:rPr>
        <w:t>ח</w:t>
      </w:r>
      <w:r w:rsidRPr="00A962B9">
        <w:rPr>
          <w:rFonts w:ascii="David" w:eastAsia="David" w:hAnsi="David"/>
          <w:rtl/>
        </w:rPr>
        <w:t xml:space="preserve">.פ/ </w:t>
      </w:r>
      <w:r w:rsidRPr="00A962B9">
        <w:rPr>
          <w:rFonts w:ascii="David" w:eastAsia="David" w:hAnsi="David" w:hint="eastAsia"/>
          <w:rtl/>
        </w:rPr>
        <w:t>ע</w:t>
      </w:r>
      <w:r w:rsidRPr="00A962B9">
        <w:rPr>
          <w:rFonts w:ascii="David" w:eastAsia="David" w:hAnsi="David"/>
          <w:rtl/>
        </w:rPr>
        <w:t xml:space="preserve">.ר/ </w:t>
      </w:r>
      <w:r w:rsidRPr="00A962B9">
        <w:rPr>
          <w:rFonts w:ascii="David" w:eastAsia="David" w:hAnsi="David" w:hint="eastAsia"/>
          <w:rtl/>
        </w:rPr>
        <w:t>שותפות</w:t>
      </w:r>
      <w:r w:rsidRPr="00A962B9">
        <w:rPr>
          <w:rFonts w:ascii="David" w:eastAsia="David" w:hAnsi="David"/>
          <w:rtl/>
        </w:rPr>
        <w:t xml:space="preserve"> </w:t>
      </w:r>
      <w:r w:rsidRPr="00A962B9">
        <w:rPr>
          <w:rFonts w:ascii="David" w:eastAsia="David" w:hAnsi="David" w:hint="eastAsia"/>
          <w:rtl/>
        </w:rPr>
        <w:t>רשומה</w:t>
      </w:r>
      <w:r w:rsidRPr="00A962B9">
        <w:rPr>
          <w:rFonts w:ascii="David" w:eastAsia="David" w:hAnsi="David"/>
          <w:rtl/>
        </w:rPr>
        <w:t>: ________________, (להלן-המציע) ואני מכהן כ___________ .</w:t>
      </w:r>
    </w:p>
    <w:p w14:paraId="15D83F5B" w14:textId="77777777" w:rsidR="005B388E" w:rsidRPr="00A962B9" w:rsidRDefault="005B388E">
      <w:pPr>
        <w:widowControl w:val="0"/>
        <w:numPr>
          <w:ilvl w:val="1"/>
          <w:numId w:val="45"/>
        </w:numPr>
        <w:tabs>
          <w:tab w:val="left" w:pos="188"/>
          <w:tab w:val="left" w:pos="1418"/>
          <w:tab w:val="left" w:pos="2268"/>
          <w:tab w:val="left" w:pos="3289"/>
        </w:tabs>
        <w:spacing w:before="60" w:after="60"/>
        <w:rPr>
          <w:rFonts w:ascii="David" w:eastAsia="David" w:hAnsi="David"/>
          <w:u w:val="single"/>
        </w:rPr>
      </w:pPr>
      <w:r w:rsidRPr="00A962B9">
        <w:rPr>
          <w:rFonts w:ascii="David" w:eastAsia="David" w:hAnsi="David"/>
          <w:u w:val="single"/>
          <w:rtl/>
        </w:rPr>
        <w:t>בשלוש השנים האחרונות (2020-2022):</w:t>
      </w:r>
    </w:p>
    <w:p w14:paraId="240342AD" w14:textId="3F36699C" w:rsidR="005B388E" w:rsidRPr="00A962B9" w:rsidRDefault="005B388E">
      <w:pPr>
        <w:widowControl w:val="0"/>
        <w:numPr>
          <w:ilvl w:val="2"/>
          <w:numId w:val="45"/>
        </w:numPr>
        <w:tabs>
          <w:tab w:val="right" w:pos="1178"/>
          <w:tab w:val="left" w:pos="1418"/>
          <w:tab w:val="left" w:pos="2268"/>
          <w:tab w:val="left" w:pos="3289"/>
        </w:tabs>
        <w:spacing w:before="60" w:after="60"/>
        <w:rPr>
          <w:rFonts w:ascii="David" w:eastAsia="David" w:hAnsi="David"/>
        </w:rPr>
      </w:pPr>
      <w:r w:rsidRPr="00A962B9">
        <w:rPr>
          <w:rFonts w:ascii="David" w:eastAsia="David" w:hAnsi="David" w:hint="eastAsia"/>
          <w:rtl/>
        </w:rPr>
        <w:t>אנוכי</w:t>
      </w:r>
      <w:r w:rsidRPr="00A962B9">
        <w:rPr>
          <w:rFonts w:ascii="David" w:eastAsia="David" w:hAnsi="David"/>
          <w:rtl/>
        </w:rPr>
        <w:t xml:space="preserve"> </w:t>
      </w:r>
      <w:r w:rsidRPr="00A962B9">
        <w:rPr>
          <w:rFonts w:ascii="David" w:eastAsia="David" w:hAnsi="David" w:hint="eastAsia"/>
          <w:rtl/>
        </w:rPr>
        <w:t>וחברות</w:t>
      </w:r>
      <w:r w:rsidRPr="00A962B9">
        <w:rPr>
          <w:rFonts w:ascii="David" w:eastAsia="David" w:hAnsi="David"/>
          <w:rtl/>
        </w:rPr>
        <w:t xml:space="preserve"> </w:t>
      </w:r>
      <w:r w:rsidRPr="00A962B9">
        <w:rPr>
          <w:rFonts w:ascii="David" w:eastAsia="David" w:hAnsi="David" w:hint="eastAsia"/>
          <w:rtl/>
        </w:rPr>
        <w:t>אחרות</w:t>
      </w:r>
      <w:r w:rsidRPr="00A962B9">
        <w:rPr>
          <w:rFonts w:ascii="David" w:eastAsia="David" w:hAnsi="David"/>
          <w:rtl/>
        </w:rPr>
        <w:t xml:space="preserve"> </w:t>
      </w:r>
      <w:r w:rsidRPr="00A962B9">
        <w:rPr>
          <w:rFonts w:ascii="David" w:eastAsia="David" w:hAnsi="David" w:hint="eastAsia"/>
          <w:rtl/>
        </w:rPr>
        <w:t>שבבעלותי</w:t>
      </w:r>
      <w:r w:rsidRPr="00A962B9">
        <w:rPr>
          <w:rFonts w:ascii="David" w:eastAsia="David" w:hAnsi="David"/>
          <w:rtl/>
        </w:rPr>
        <w:t xml:space="preserve"> </w:t>
      </w:r>
      <w:r w:rsidRPr="00A962B9">
        <w:rPr>
          <w:rFonts w:ascii="David" w:eastAsia="David" w:hAnsi="David"/>
          <w:u w:val="single"/>
          <w:rtl/>
        </w:rPr>
        <w:t>לא הורשע</w:t>
      </w:r>
      <w:r w:rsidRPr="00A962B9">
        <w:rPr>
          <w:rFonts w:ascii="David" w:eastAsia="David" w:hAnsi="David" w:hint="eastAsia"/>
          <w:u w:val="single"/>
          <w:rtl/>
        </w:rPr>
        <w:t>ו</w:t>
      </w:r>
      <w:r w:rsidRPr="00A962B9">
        <w:rPr>
          <w:rFonts w:ascii="David" w:eastAsia="David" w:hAnsi="David"/>
          <w:rtl/>
        </w:rPr>
        <w:t xml:space="preserve"> </w:t>
      </w:r>
      <w:r w:rsidRPr="00A962B9">
        <w:rPr>
          <w:rFonts w:ascii="David" w:hAnsi="David" w:hint="eastAsia"/>
          <w:rtl/>
        </w:rPr>
        <w:t>ביותר</w:t>
      </w:r>
      <w:r w:rsidRPr="00A962B9">
        <w:rPr>
          <w:rFonts w:ascii="David" w:hAnsi="David"/>
          <w:rtl/>
        </w:rPr>
        <w:t xml:space="preserve"> </w:t>
      </w:r>
      <w:r w:rsidRPr="00A962B9">
        <w:rPr>
          <w:rFonts w:ascii="David" w:hAnsi="David" w:hint="eastAsia"/>
          <w:rtl/>
        </w:rPr>
        <w:t>משתי</w:t>
      </w:r>
      <w:r w:rsidRPr="00A962B9">
        <w:rPr>
          <w:rFonts w:ascii="David" w:hAnsi="David"/>
          <w:rtl/>
        </w:rPr>
        <w:t xml:space="preserve"> </w:t>
      </w:r>
      <w:r w:rsidRPr="00A962B9">
        <w:rPr>
          <w:rFonts w:ascii="David" w:hAnsi="David" w:hint="eastAsia"/>
          <w:rtl/>
        </w:rPr>
        <w:t>עבירות</w:t>
      </w:r>
      <w:r w:rsidRPr="00A962B9">
        <w:rPr>
          <w:rFonts w:ascii="David" w:hAnsi="David"/>
          <w:rtl/>
        </w:rPr>
        <w:t xml:space="preserve"> </w:t>
      </w:r>
      <w:r w:rsidRPr="00A962B9">
        <w:rPr>
          <w:rFonts w:ascii="David" w:hAnsi="David" w:hint="eastAsia"/>
          <w:rtl/>
        </w:rPr>
        <w:t>בגין</w:t>
      </w:r>
      <w:r w:rsidRPr="00A962B9">
        <w:rPr>
          <w:rFonts w:ascii="David" w:hAnsi="David"/>
          <w:rtl/>
        </w:rPr>
        <w:t xml:space="preserve"> </w:t>
      </w:r>
      <w:r w:rsidRPr="00A962B9">
        <w:rPr>
          <w:rFonts w:ascii="David" w:hAnsi="David" w:hint="eastAsia"/>
          <w:rtl/>
        </w:rPr>
        <w:t>הפרת</w:t>
      </w:r>
      <w:r w:rsidRPr="00A962B9">
        <w:rPr>
          <w:rFonts w:ascii="David" w:hAnsi="David"/>
          <w:rtl/>
        </w:rPr>
        <w:t xml:space="preserve"> </w:t>
      </w:r>
      <w:r w:rsidRPr="00A962B9">
        <w:rPr>
          <w:rFonts w:ascii="David" w:hAnsi="David" w:hint="eastAsia"/>
          <w:rtl/>
        </w:rPr>
        <w:t>חוקי</w:t>
      </w:r>
      <w:r w:rsidRPr="00A962B9">
        <w:rPr>
          <w:rFonts w:ascii="David" w:hAnsi="David"/>
          <w:rtl/>
        </w:rPr>
        <w:t xml:space="preserve"> </w:t>
      </w:r>
      <w:r w:rsidRPr="00A962B9">
        <w:rPr>
          <w:rFonts w:ascii="David" w:hAnsi="David" w:hint="eastAsia"/>
          <w:rtl/>
        </w:rPr>
        <w:t>העבודה</w:t>
      </w:r>
      <w:r w:rsidRPr="00A962B9">
        <w:rPr>
          <w:rFonts w:ascii="David" w:hAnsi="David"/>
          <w:rtl/>
        </w:rPr>
        <w:t xml:space="preserve"> </w:t>
      </w:r>
      <w:r w:rsidRPr="00A962B9">
        <w:rPr>
          <w:rFonts w:ascii="David" w:hAnsi="David" w:hint="eastAsia"/>
          <w:rtl/>
        </w:rPr>
        <w:t>המפורטים</w:t>
      </w:r>
      <w:r w:rsidRPr="00A962B9">
        <w:rPr>
          <w:rFonts w:ascii="David" w:eastAsia="David" w:hAnsi="David"/>
          <w:rtl/>
        </w:rPr>
        <w:t xml:space="preserve"> בסעיף </w:t>
      </w:r>
      <w:r w:rsidRPr="00A962B9">
        <w:rPr>
          <w:rFonts w:ascii="David" w:eastAsia="David" w:hAnsi="David"/>
        </w:rPr>
        <w:fldChar w:fldCharType="begin"/>
      </w:r>
      <w:r w:rsidRPr="00A962B9">
        <w:rPr>
          <w:rFonts w:ascii="David" w:eastAsia="David" w:hAnsi="David"/>
        </w:rPr>
        <w:instrText xml:space="preserve"> REF _Ref328317726 \r \h  \* MERGEFORMAT </w:instrText>
      </w:r>
      <w:r w:rsidRPr="00A962B9">
        <w:rPr>
          <w:rFonts w:ascii="David" w:eastAsia="David" w:hAnsi="David"/>
        </w:rPr>
      </w:r>
      <w:r w:rsidRPr="00A962B9">
        <w:rPr>
          <w:rFonts w:ascii="David" w:eastAsia="David" w:hAnsi="David"/>
        </w:rPr>
        <w:fldChar w:fldCharType="separate"/>
      </w:r>
      <w:r w:rsidR="009C08E9">
        <w:rPr>
          <w:rFonts w:ascii="David" w:eastAsia="David" w:hAnsi="David"/>
          <w:cs/>
        </w:rPr>
        <w:t>‎</w:t>
      </w:r>
      <w:r w:rsidR="009C08E9">
        <w:rPr>
          <w:rFonts w:ascii="David" w:eastAsia="David" w:hAnsi="David"/>
        </w:rPr>
        <w:t>4</w:t>
      </w:r>
      <w:r w:rsidRPr="00A962B9">
        <w:rPr>
          <w:rFonts w:ascii="David" w:eastAsia="David" w:hAnsi="David"/>
        </w:rPr>
        <w:fldChar w:fldCharType="end"/>
      </w:r>
      <w:r w:rsidRPr="00A962B9">
        <w:rPr>
          <w:rFonts w:ascii="David" w:eastAsia="David" w:hAnsi="David"/>
          <w:rtl/>
        </w:rPr>
        <w:t xml:space="preserve"> מטה.</w:t>
      </w:r>
    </w:p>
    <w:p w14:paraId="2C21BEAA" w14:textId="77777777" w:rsidR="005B388E" w:rsidRPr="00A962B9" w:rsidRDefault="005B388E" w:rsidP="005B388E">
      <w:pPr>
        <w:widowControl w:val="0"/>
        <w:tabs>
          <w:tab w:val="right" w:pos="1178"/>
        </w:tabs>
        <w:spacing w:before="60" w:after="60"/>
        <w:rPr>
          <w:rFonts w:ascii="David" w:eastAsia="David" w:hAnsi="David"/>
          <w:b/>
          <w:bCs/>
          <w:rtl/>
        </w:rPr>
      </w:pPr>
      <w:r w:rsidRPr="00A962B9">
        <w:rPr>
          <w:rFonts w:ascii="David" w:eastAsia="David" w:hAnsi="David"/>
          <w:b/>
          <w:bCs/>
          <w:rtl/>
        </w:rPr>
        <w:tab/>
      </w:r>
      <w:r w:rsidRPr="00A962B9">
        <w:rPr>
          <w:rFonts w:ascii="David" w:eastAsia="David" w:hAnsi="David"/>
          <w:b/>
          <w:bCs/>
          <w:rtl/>
        </w:rPr>
        <w:tab/>
      </w:r>
    </w:p>
    <w:p w14:paraId="259C551A" w14:textId="77777777" w:rsidR="005B388E" w:rsidRPr="00A962B9" w:rsidRDefault="005B388E" w:rsidP="005B388E">
      <w:pPr>
        <w:widowControl w:val="0"/>
        <w:tabs>
          <w:tab w:val="right" w:pos="1178"/>
        </w:tabs>
        <w:spacing w:before="60" w:after="60"/>
        <w:rPr>
          <w:rFonts w:ascii="David" w:eastAsia="David" w:hAnsi="David"/>
          <w:b/>
          <w:bCs/>
          <w:rtl/>
        </w:rPr>
      </w:pPr>
      <w:r w:rsidRPr="00A962B9">
        <w:rPr>
          <w:rFonts w:ascii="David" w:eastAsia="David" w:hAnsi="David"/>
          <w:b/>
          <w:bCs/>
          <w:rtl/>
        </w:rPr>
        <w:tab/>
      </w:r>
      <w:r w:rsidRPr="00A962B9">
        <w:rPr>
          <w:rFonts w:ascii="David" w:eastAsia="David" w:hAnsi="David"/>
          <w:b/>
          <w:bCs/>
          <w:rtl/>
        </w:rPr>
        <w:tab/>
      </w:r>
      <w:r w:rsidRPr="00A962B9">
        <w:rPr>
          <w:rFonts w:ascii="David" w:eastAsia="David" w:hAnsi="David" w:hint="eastAsia"/>
          <w:b/>
          <w:bCs/>
          <w:rtl/>
        </w:rPr>
        <w:t>א</w:t>
      </w:r>
      <w:r w:rsidRPr="00A962B9">
        <w:rPr>
          <w:rFonts w:ascii="David" w:eastAsia="David" w:hAnsi="David"/>
          <w:b/>
          <w:bCs/>
          <w:rtl/>
        </w:rPr>
        <w:t>ו (מחק את הסעיף המיותר)</w:t>
      </w:r>
    </w:p>
    <w:p w14:paraId="79799C03" w14:textId="77777777" w:rsidR="005B388E" w:rsidRPr="00A962B9" w:rsidRDefault="005B388E" w:rsidP="005B388E">
      <w:pPr>
        <w:widowControl w:val="0"/>
        <w:tabs>
          <w:tab w:val="right" w:pos="1178"/>
        </w:tabs>
        <w:spacing w:before="60" w:after="60"/>
        <w:rPr>
          <w:rFonts w:ascii="David" w:eastAsia="David" w:hAnsi="David"/>
          <w:b/>
          <w:bCs/>
        </w:rPr>
      </w:pPr>
    </w:p>
    <w:p w14:paraId="49630990" w14:textId="7B2601A4" w:rsidR="005B388E" w:rsidRPr="00A962B9" w:rsidRDefault="005B388E">
      <w:pPr>
        <w:widowControl w:val="0"/>
        <w:numPr>
          <w:ilvl w:val="2"/>
          <w:numId w:val="45"/>
        </w:numPr>
        <w:tabs>
          <w:tab w:val="right" w:pos="1178"/>
          <w:tab w:val="left" w:pos="1418"/>
          <w:tab w:val="left" w:pos="2268"/>
          <w:tab w:val="left" w:pos="3289"/>
        </w:tabs>
        <w:spacing w:before="60" w:after="60"/>
        <w:rPr>
          <w:rFonts w:ascii="David" w:eastAsia="David" w:hAnsi="David"/>
        </w:rPr>
      </w:pPr>
      <w:r w:rsidRPr="00A962B9">
        <w:rPr>
          <w:rFonts w:ascii="David" w:eastAsia="David" w:hAnsi="David" w:hint="eastAsia"/>
          <w:rtl/>
        </w:rPr>
        <w:t>אנוכי</w:t>
      </w:r>
      <w:r w:rsidRPr="00A962B9">
        <w:rPr>
          <w:rFonts w:ascii="David" w:eastAsia="David" w:hAnsi="David"/>
          <w:rtl/>
        </w:rPr>
        <w:t xml:space="preserve"> </w:t>
      </w:r>
      <w:r w:rsidRPr="00A962B9">
        <w:rPr>
          <w:rFonts w:ascii="David" w:eastAsia="David" w:hAnsi="David" w:hint="eastAsia"/>
          <w:rtl/>
        </w:rPr>
        <w:t>וחברות</w:t>
      </w:r>
      <w:r w:rsidRPr="00A962B9">
        <w:rPr>
          <w:rFonts w:ascii="David" w:eastAsia="David" w:hAnsi="David"/>
          <w:rtl/>
        </w:rPr>
        <w:t xml:space="preserve"> </w:t>
      </w:r>
      <w:r w:rsidRPr="00A962B9">
        <w:rPr>
          <w:rFonts w:ascii="David" w:eastAsia="David" w:hAnsi="David" w:hint="eastAsia"/>
          <w:rtl/>
        </w:rPr>
        <w:t>אחרות</w:t>
      </w:r>
      <w:r w:rsidRPr="00A962B9">
        <w:rPr>
          <w:rFonts w:ascii="David" w:eastAsia="David" w:hAnsi="David"/>
          <w:rtl/>
        </w:rPr>
        <w:t xml:space="preserve"> </w:t>
      </w:r>
      <w:r w:rsidRPr="00A962B9">
        <w:rPr>
          <w:rFonts w:ascii="David" w:eastAsia="David" w:hAnsi="David" w:hint="eastAsia"/>
          <w:rtl/>
        </w:rPr>
        <w:t>שבבעלותי</w:t>
      </w:r>
      <w:r w:rsidRPr="00A962B9">
        <w:rPr>
          <w:rFonts w:ascii="David" w:eastAsia="David" w:hAnsi="David"/>
          <w:rtl/>
        </w:rPr>
        <w:t xml:space="preserve"> </w:t>
      </w:r>
      <w:r w:rsidRPr="00A962B9">
        <w:rPr>
          <w:rFonts w:ascii="David" w:eastAsia="David" w:hAnsi="David"/>
          <w:u w:val="single"/>
          <w:rtl/>
        </w:rPr>
        <w:t>הורשע</w:t>
      </w:r>
      <w:r w:rsidRPr="00A962B9">
        <w:rPr>
          <w:rFonts w:ascii="David" w:eastAsia="David" w:hAnsi="David" w:hint="eastAsia"/>
          <w:u w:val="single"/>
          <w:rtl/>
        </w:rPr>
        <w:t>ו</w:t>
      </w:r>
      <w:r w:rsidRPr="00A962B9">
        <w:rPr>
          <w:rFonts w:ascii="David" w:eastAsia="David" w:hAnsi="David"/>
          <w:rtl/>
        </w:rPr>
        <w:t xml:space="preserve"> ביותר משתי עבירות </w:t>
      </w:r>
      <w:r w:rsidRPr="00A962B9">
        <w:rPr>
          <w:rFonts w:ascii="David" w:hAnsi="David" w:hint="eastAsia"/>
          <w:rtl/>
        </w:rPr>
        <w:t>בגין</w:t>
      </w:r>
      <w:r w:rsidRPr="00A962B9">
        <w:rPr>
          <w:rFonts w:ascii="David" w:hAnsi="David"/>
          <w:rtl/>
        </w:rPr>
        <w:t xml:space="preserve"> </w:t>
      </w:r>
      <w:r w:rsidRPr="00A962B9">
        <w:rPr>
          <w:rFonts w:ascii="David" w:hAnsi="David" w:hint="eastAsia"/>
          <w:rtl/>
        </w:rPr>
        <w:t>הפרת</w:t>
      </w:r>
      <w:r w:rsidRPr="00A962B9">
        <w:rPr>
          <w:rFonts w:ascii="David" w:hAnsi="David"/>
          <w:rtl/>
        </w:rPr>
        <w:t xml:space="preserve"> </w:t>
      </w:r>
      <w:r w:rsidRPr="00A962B9">
        <w:rPr>
          <w:rFonts w:ascii="David" w:hAnsi="David" w:hint="eastAsia"/>
          <w:rtl/>
        </w:rPr>
        <w:t>חוקי</w:t>
      </w:r>
      <w:r w:rsidRPr="00A962B9">
        <w:rPr>
          <w:rFonts w:ascii="David" w:hAnsi="David"/>
          <w:rtl/>
        </w:rPr>
        <w:t xml:space="preserve"> </w:t>
      </w:r>
      <w:r w:rsidRPr="00A962B9">
        <w:rPr>
          <w:rFonts w:ascii="David" w:hAnsi="David" w:hint="eastAsia"/>
          <w:rtl/>
        </w:rPr>
        <w:t>העבודה</w:t>
      </w:r>
      <w:r w:rsidRPr="00A962B9">
        <w:rPr>
          <w:rFonts w:ascii="David" w:hAnsi="David"/>
          <w:rtl/>
        </w:rPr>
        <w:t xml:space="preserve"> </w:t>
      </w:r>
      <w:r w:rsidRPr="00A962B9">
        <w:rPr>
          <w:rFonts w:ascii="David" w:hAnsi="David" w:hint="eastAsia"/>
          <w:rtl/>
        </w:rPr>
        <w:t>המפורטים</w:t>
      </w:r>
      <w:r w:rsidRPr="00A962B9">
        <w:rPr>
          <w:rFonts w:ascii="David" w:eastAsia="David" w:hAnsi="David"/>
          <w:rtl/>
        </w:rPr>
        <w:t xml:space="preserve"> בסעיף </w:t>
      </w:r>
      <w:r w:rsidRPr="00A962B9">
        <w:rPr>
          <w:rFonts w:ascii="David" w:eastAsia="David" w:hAnsi="David"/>
        </w:rPr>
        <w:fldChar w:fldCharType="begin"/>
      </w:r>
      <w:r w:rsidRPr="00A962B9">
        <w:rPr>
          <w:rFonts w:ascii="David" w:eastAsia="David" w:hAnsi="David"/>
        </w:rPr>
        <w:instrText xml:space="preserve"> REF _Ref328317726 \r \h  \* MERGEFORMAT </w:instrText>
      </w:r>
      <w:r w:rsidRPr="00A962B9">
        <w:rPr>
          <w:rFonts w:ascii="David" w:eastAsia="David" w:hAnsi="David"/>
        </w:rPr>
      </w:r>
      <w:r w:rsidRPr="00A962B9">
        <w:rPr>
          <w:rFonts w:ascii="David" w:eastAsia="David" w:hAnsi="David"/>
        </w:rPr>
        <w:fldChar w:fldCharType="separate"/>
      </w:r>
      <w:r w:rsidR="009C08E9">
        <w:rPr>
          <w:rFonts w:ascii="David" w:eastAsia="David" w:hAnsi="David"/>
          <w:cs/>
        </w:rPr>
        <w:t>‎</w:t>
      </w:r>
      <w:r w:rsidR="009C08E9">
        <w:rPr>
          <w:rFonts w:ascii="David" w:eastAsia="David" w:hAnsi="David"/>
        </w:rPr>
        <w:t>4</w:t>
      </w:r>
      <w:r w:rsidRPr="00A962B9">
        <w:rPr>
          <w:rFonts w:ascii="David" w:eastAsia="David" w:hAnsi="David"/>
        </w:rPr>
        <w:fldChar w:fldCharType="end"/>
      </w:r>
      <w:r w:rsidRPr="00A962B9">
        <w:rPr>
          <w:rFonts w:ascii="David" w:eastAsia="David" w:hAnsi="David"/>
          <w:rtl/>
        </w:rPr>
        <w:t xml:space="preserve"> מטה ובמועד הגשת ההצעות חלפו שלוש שנים לפחות ממועד ההרשעה האחרונה, כמפורט להלן:</w:t>
      </w:r>
    </w:p>
    <w:p w14:paraId="7772B77F" w14:textId="77777777" w:rsidR="005B388E" w:rsidRPr="00A962B9" w:rsidRDefault="005B388E" w:rsidP="005B388E">
      <w:pPr>
        <w:widowControl w:val="0"/>
        <w:tabs>
          <w:tab w:val="left" w:pos="709"/>
          <w:tab w:val="left" w:pos="1418"/>
          <w:tab w:val="left" w:pos="2268"/>
          <w:tab w:val="left" w:pos="3289"/>
        </w:tabs>
        <w:spacing w:before="60" w:after="60"/>
        <w:ind w:left="728"/>
        <w:rPr>
          <w:rFonts w:ascii="David" w:eastAsia="David" w:hAnsi="David"/>
        </w:rPr>
      </w:pPr>
    </w:p>
    <w:tbl>
      <w:tblPr>
        <w:tblStyle w:val="120"/>
        <w:bidiVisual/>
        <w:tblW w:w="0" w:type="auto"/>
        <w:tblInd w:w="544" w:type="dxa"/>
        <w:tblBorders>
          <w:top w:val="none" w:sz="0" w:space="0" w:color="auto"/>
          <w:left w:val="none" w:sz="0" w:space="0" w:color="auto"/>
          <w:right w:val="none" w:sz="0" w:space="0" w:color="auto"/>
          <w:insideH w:val="none" w:sz="0" w:space="0" w:color="auto"/>
          <w:insideV w:val="none" w:sz="0" w:space="0" w:color="auto"/>
        </w:tblBorders>
        <w:tblLook w:val="0400" w:firstRow="0" w:lastRow="0" w:firstColumn="0" w:lastColumn="0" w:noHBand="0" w:noVBand="1"/>
        <w:tblCaption w:val="DHR00"/>
        <w:tblDescription w:val="Layout Table"/>
      </w:tblPr>
      <w:tblGrid>
        <w:gridCol w:w="7424"/>
      </w:tblGrid>
      <w:tr w:rsidR="005B388E" w14:paraId="3633FF28" w14:textId="77777777" w:rsidTr="004E7C82">
        <w:trPr>
          <w:cantSplit/>
          <w:tblHeader/>
        </w:trPr>
        <w:tc>
          <w:tcPr>
            <w:tcW w:w="7424" w:type="dxa"/>
            <w:tcBorders>
              <w:bottom w:val="single" w:sz="4" w:space="0" w:color="auto"/>
            </w:tcBorders>
          </w:tcPr>
          <w:p w14:paraId="06F66958" w14:textId="77777777" w:rsidR="005B388E" w:rsidRPr="00A962B9" w:rsidRDefault="005B388E" w:rsidP="0093604F">
            <w:pPr>
              <w:widowControl w:val="0"/>
              <w:spacing w:before="60" w:after="60"/>
              <w:ind w:left="8"/>
              <w:rPr>
                <w:rFonts w:ascii="David" w:eastAsia="David" w:hAnsi="David"/>
                <w:rtl/>
              </w:rPr>
            </w:pPr>
          </w:p>
        </w:tc>
      </w:tr>
      <w:tr w:rsidR="005B388E" w14:paraId="6BDE0DF0" w14:textId="77777777" w:rsidTr="004E7C82">
        <w:trPr>
          <w:cantSplit/>
          <w:tblHeader/>
        </w:trPr>
        <w:tc>
          <w:tcPr>
            <w:tcW w:w="7424" w:type="dxa"/>
            <w:tcBorders>
              <w:top w:val="single" w:sz="4" w:space="0" w:color="auto"/>
              <w:bottom w:val="single" w:sz="4" w:space="0" w:color="auto"/>
            </w:tcBorders>
          </w:tcPr>
          <w:p w14:paraId="03D05F20" w14:textId="77777777" w:rsidR="005B388E" w:rsidRPr="00A962B9" w:rsidRDefault="005B388E" w:rsidP="0093604F">
            <w:pPr>
              <w:widowControl w:val="0"/>
              <w:spacing w:before="60" w:after="60"/>
              <w:ind w:left="8"/>
              <w:rPr>
                <w:rFonts w:ascii="David" w:eastAsia="David" w:hAnsi="David"/>
                <w:rtl/>
              </w:rPr>
            </w:pPr>
          </w:p>
        </w:tc>
      </w:tr>
      <w:tr w:rsidR="005B388E" w14:paraId="118CC004" w14:textId="77777777" w:rsidTr="004E7C82">
        <w:trPr>
          <w:cantSplit/>
          <w:tblHeader/>
        </w:trPr>
        <w:tc>
          <w:tcPr>
            <w:tcW w:w="7424" w:type="dxa"/>
            <w:tcBorders>
              <w:top w:val="single" w:sz="4" w:space="0" w:color="auto"/>
              <w:bottom w:val="single" w:sz="4" w:space="0" w:color="auto"/>
            </w:tcBorders>
          </w:tcPr>
          <w:p w14:paraId="40C99CAF" w14:textId="77777777" w:rsidR="005B388E" w:rsidRPr="00A962B9" w:rsidRDefault="005B388E" w:rsidP="0093604F">
            <w:pPr>
              <w:widowControl w:val="0"/>
              <w:spacing w:before="60" w:after="60"/>
              <w:ind w:left="8"/>
              <w:rPr>
                <w:rFonts w:ascii="David" w:eastAsia="David" w:hAnsi="David"/>
                <w:rtl/>
              </w:rPr>
            </w:pPr>
          </w:p>
        </w:tc>
      </w:tr>
      <w:tr w:rsidR="005B388E" w14:paraId="5AF16839" w14:textId="77777777" w:rsidTr="004E7C82">
        <w:trPr>
          <w:cantSplit/>
          <w:tblHeader/>
        </w:trPr>
        <w:tc>
          <w:tcPr>
            <w:tcW w:w="7424" w:type="dxa"/>
            <w:tcBorders>
              <w:top w:val="single" w:sz="4" w:space="0" w:color="auto"/>
              <w:bottom w:val="single" w:sz="4" w:space="0" w:color="auto"/>
            </w:tcBorders>
          </w:tcPr>
          <w:p w14:paraId="5FAF1625" w14:textId="77777777" w:rsidR="005B388E" w:rsidRPr="00A962B9" w:rsidRDefault="005B388E" w:rsidP="0093604F">
            <w:pPr>
              <w:widowControl w:val="0"/>
              <w:spacing w:before="60" w:after="60"/>
              <w:ind w:left="8"/>
              <w:rPr>
                <w:rFonts w:ascii="David" w:eastAsia="David" w:hAnsi="David"/>
                <w:rtl/>
              </w:rPr>
            </w:pPr>
          </w:p>
        </w:tc>
      </w:tr>
      <w:tr w:rsidR="005B388E" w14:paraId="5C86F530" w14:textId="77777777" w:rsidTr="004E7C82">
        <w:trPr>
          <w:cantSplit/>
          <w:tblHeader/>
        </w:trPr>
        <w:tc>
          <w:tcPr>
            <w:tcW w:w="7424" w:type="dxa"/>
            <w:tcBorders>
              <w:top w:val="single" w:sz="4" w:space="0" w:color="auto"/>
            </w:tcBorders>
          </w:tcPr>
          <w:p w14:paraId="7A384A4A" w14:textId="77777777" w:rsidR="005B388E" w:rsidRPr="00A962B9" w:rsidRDefault="005B388E" w:rsidP="0093604F">
            <w:pPr>
              <w:widowControl w:val="0"/>
              <w:spacing w:before="60" w:after="60"/>
              <w:ind w:left="8"/>
              <w:rPr>
                <w:rFonts w:ascii="David" w:eastAsia="David" w:hAnsi="David"/>
                <w:rtl/>
              </w:rPr>
            </w:pPr>
          </w:p>
        </w:tc>
      </w:tr>
    </w:tbl>
    <w:p w14:paraId="40791977" w14:textId="77777777" w:rsidR="005B388E" w:rsidRPr="00A962B9" w:rsidRDefault="005B388E" w:rsidP="005B388E">
      <w:pPr>
        <w:widowControl w:val="0"/>
        <w:tabs>
          <w:tab w:val="right" w:pos="1178"/>
          <w:tab w:val="left" w:pos="1418"/>
          <w:tab w:val="left" w:pos="2268"/>
          <w:tab w:val="left" w:pos="3289"/>
        </w:tabs>
        <w:spacing w:before="60" w:after="60"/>
        <w:ind w:left="1178"/>
        <w:rPr>
          <w:rFonts w:ascii="David" w:eastAsia="David" w:hAnsi="David"/>
          <w:rtl/>
        </w:rPr>
      </w:pPr>
    </w:p>
    <w:p w14:paraId="00D2BAB5" w14:textId="77777777" w:rsidR="005B388E" w:rsidRPr="00A962B9" w:rsidRDefault="005B388E">
      <w:pPr>
        <w:widowControl w:val="0"/>
        <w:numPr>
          <w:ilvl w:val="1"/>
          <w:numId w:val="45"/>
        </w:numPr>
        <w:tabs>
          <w:tab w:val="left" w:pos="188"/>
          <w:tab w:val="left" w:pos="1418"/>
          <w:tab w:val="left" w:pos="2268"/>
          <w:tab w:val="left" w:pos="3289"/>
        </w:tabs>
        <w:spacing w:before="60" w:after="60"/>
        <w:rPr>
          <w:rFonts w:ascii="David" w:eastAsia="David" w:hAnsi="David"/>
          <w:u w:val="single"/>
        </w:rPr>
      </w:pPr>
      <w:r w:rsidRPr="00A962B9">
        <w:rPr>
          <w:rFonts w:ascii="David" w:eastAsia="David" w:hAnsi="David"/>
          <w:u w:val="single"/>
          <w:rtl/>
        </w:rPr>
        <w:t>בשלוש השנים האחרונות (2020-2022):</w:t>
      </w:r>
    </w:p>
    <w:p w14:paraId="2F516861" w14:textId="0700DF65" w:rsidR="005B388E" w:rsidRPr="00A962B9" w:rsidRDefault="005B388E">
      <w:pPr>
        <w:widowControl w:val="0"/>
        <w:numPr>
          <w:ilvl w:val="2"/>
          <w:numId w:val="45"/>
        </w:numPr>
        <w:tabs>
          <w:tab w:val="right" w:pos="1178"/>
          <w:tab w:val="left" w:pos="1418"/>
          <w:tab w:val="left" w:pos="2268"/>
          <w:tab w:val="left" w:pos="3289"/>
        </w:tabs>
        <w:spacing w:before="60" w:after="60"/>
        <w:rPr>
          <w:rFonts w:ascii="David" w:eastAsia="David" w:hAnsi="David"/>
        </w:rPr>
      </w:pPr>
      <w:r w:rsidRPr="00A962B9">
        <w:rPr>
          <w:rFonts w:ascii="David" w:eastAsia="David" w:hAnsi="David"/>
          <w:rtl/>
        </w:rPr>
        <w:t>נגד</w:t>
      </w:r>
      <w:r w:rsidRPr="00A962B9">
        <w:rPr>
          <w:rFonts w:ascii="David" w:eastAsia="David" w:hAnsi="David" w:hint="eastAsia"/>
          <w:rtl/>
        </w:rPr>
        <w:t>י</w:t>
      </w:r>
      <w:r w:rsidRPr="00A962B9">
        <w:rPr>
          <w:rFonts w:ascii="David" w:eastAsia="David" w:hAnsi="David"/>
          <w:rtl/>
        </w:rPr>
        <w:t xml:space="preserve"> </w:t>
      </w:r>
      <w:r w:rsidRPr="00A962B9">
        <w:rPr>
          <w:rFonts w:ascii="David" w:eastAsia="David" w:hAnsi="David" w:hint="eastAsia"/>
          <w:rtl/>
        </w:rPr>
        <w:t>ונגד</w:t>
      </w:r>
      <w:r w:rsidRPr="00A962B9">
        <w:rPr>
          <w:rFonts w:ascii="David" w:eastAsia="David" w:hAnsi="David"/>
          <w:rtl/>
        </w:rPr>
        <w:t xml:space="preserve"> </w:t>
      </w:r>
      <w:r w:rsidRPr="00A962B9">
        <w:rPr>
          <w:rFonts w:ascii="David" w:eastAsia="David" w:hAnsi="David" w:hint="eastAsia"/>
          <w:rtl/>
        </w:rPr>
        <w:t>וחברות</w:t>
      </w:r>
      <w:r w:rsidRPr="00A962B9">
        <w:rPr>
          <w:rFonts w:ascii="David" w:eastAsia="David" w:hAnsi="David"/>
          <w:rtl/>
        </w:rPr>
        <w:t xml:space="preserve"> </w:t>
      </w:r>
      <w:r w:rsidRPr="00A962B9">
        <w:rPr>
          <w:rFonts w:ascii="David" w:eastAsia="David" w:hAnsi="David" w:hint="eastAsia"/>
          <w:rtl/>
        </w:rPr>
        <w:t>אחרות</w:t>
      </w:r>
      <w:r w:rsidRPr="00A962B9">
        <w:rPr>
          <w:rFonts w:ascii="David" w:eastAsia="David" w:hAnsi="David"/>
          <w:rtl/>
        </w:rPr>
        <w:t xml:space="preserve"> </w:t>
      </w:r>
      <w:r w:rsidRPr="00A962B9">
        <w:rPr>
          <w:rFonts w:ascii="David" w:eastAsia="David" w:hAnsi="David" w:hint="eastAsia"/>
          <w:rtl/>
        </w:rPr>
        <w:t>שבבעלותי</w:t>
      </w:r>
      <w:r w:rsidRPr="00A962B9">
        <w:rPr>
          <w:rFonts w:ascii="David" w:eastAsia="David" w:hAnsi="David"/>
          <w:rtl/>
        </w:rPr>
        <w:t xml:space="preserve"> </w:t>
      </w:r>
      <w:r w:rsidRPr="00A962B9">
        <w:rPr>
          <w:rFonts w:ascii="David" w:eastAsia="David" w:hAnsi="David"/>
          <w:u w:val="single"/>
          <w:rtl/>
        </w:rPr>
        <w:t>לא קיימים</w:t>
      </w:r>
      <w:r w:rsidRPr="00A962B9">
        <w:rPr>
          <w:rFonts w:ascii="David" w:eastAsia="David" w:hAnsi="David"/>
          <w:rtl/>
        </w:rPr>
        <w:t xml:space="preserve"> פסקי דין חלוטים בגין חוקי העבודה המפורטים בסעיף </w:t>
      </w:r>
      <w:r w:rsidRPr="00A962B9">
        <w:rPr>
          <w:rFonts w:ascii="David" w:eastAsia="David" w:hAnsi="David"/>
        </w:rPr>
        <w:fldChar w:fldCharType="begin"/>
      </w:r>
      <w:r w:rsidRPr="00A962B9">
        <w:rPr>
          <w:rFonts w:ascii="David" w:eastAsia="David" w:hAnsi="David"/>
        </w:rPr>
        <w:instrText xml:space="preserve"> REF _Ref328317726 \r \h  \* MERGEFORMAT </w:instrText>
      </w:r>
      <w:r w:rsidRPr="00A962B9">
        <w:rPr>
          <w:rFonts w:ascii="David" w:eastAsia="David" w:hAnsi="David"/>
        </w:rPr>
      </w:r>
      <w:r w:rsidRPr="00A962B9">
        <w:rPr>
          <w:rFonts w:ascii="David" w:eastAsia="David" w:hAnsi="David"/>
        </w:rPr>
        <w:fldChar w:fldCharType="separate"/>
      </w:r>
      <w:r w:rsidR="009C08E9">
        <w:rPr>
          <w:rFonts w:ascii="David" w:eastAsia="David" w:hAnsi="David"/>
          <w:cs/>
        </w:rPr>
        <w:t>‎</w:t>
      </w:r>
      <w:r w:rsidR="009C08E9">
        <w:rPr>
          <w:rFonts w:ascii="David" w:eastAsia="David" w:hAnsi="David"/>
        </w:rPr>
        <w:t>4</w:t>
      </w:r>
      <w:r w:rsidRPr="00A962B9">
        <w:rPr>
          <w:rFonts w:ascii="David" w:eastAsia="David" w:hAnsi="David"/>
        </w:rPr>
        <w:fldChar w:fldCharType="end"/>
      </w:r>
      <w:r w:rsidRPr="00A962B9">
        <w:rPr>
          <w:rFonts w:ascii="David" w:eastAsia="David" w:hAnsi="David"/>
          <w:rtl/>
        </w:rPr>
        <w:t xml:space="preserve"> מטה. </w:t>
      </w:r>
    </w:p>
    <w:p w14:paraId="611E14AC" w14:textId="77777777" w:rsidR="005B388E" w:rsidRPr="00A962B9" w:rsidRDefault="005B388E" w:rsidP="005B388E">
      <w:pPr>
        <w:widowControl w:val="0"/>
        <w:tabs>
          <w:tab w:val="right" w:pos="1178"/>
          <w:tab w:val="left" w:pos="1418"/>
          <w:tab w:val="left" w:pos="2268"/>
          <w:tab w:val="left" w:pos="3289"/>
        </w:tabs>
        <w:spacing w:before="60" w:after="60"/>
        <w:ind w:left="1178"/>
        <w:rPr>
          <w:rFonts w:ascii="David" w:eastAsia="David" w:hAnsi="David"/>
        </w:rPr>
      </w:pPr>
    </w:p>
    <w:p w14:paraId="5A0C021B" w14:textId="77777777" w:rsidR="005B388E" w:rsidRPr="00A962B9" w:rsidRDefault="005B388E" w:rsidP="005B388E">
      <w:pPr>
        <w:widowControl w:val="0"/>
        <w:spacing w:before="60" w:after="60"/>
        <w:ind w:left="466" w:firstLine="712"/>
        <w:rPr>
          <w:rFonts w:ascii="David" w:eastAsia="David" w:hAnsi="David"/>
          <w:b/>
          <w:bCs/>
          <w:rtl/>
        </w:rPr>
      </w:pPr>
      <w:r w:rsidRPr="00A962B9">
        <w:rPr>
          <w:rFonts w:ascii="David" w:eastAsia="David" w:hAnsi="David"/>
          <w:b/>
          <w:bCs/>
          <w:rtl/>
        </w:rPr>
        <w:t>או (מחק את הסעיף המיותר)</w:t>
      </w:r>
    </w:p>
    <w:p w14:paraId="19B9B275" w14:textId="77777777" w:rsidR="005B388E" w:rsidRPr="00A962B9" w:rsidRDefault="005B388E" w:rsidP="005B388E">
      <w:pPr>
        <w:widowControl w:val="0"/>
        <w:spacing w:before="60" w:after="60"/>
        <w:ind w:left="466" w:firstLine="712"/>
        <w:rPr>
          <w:rFonts w:ascii="David" w:eastAsia="David" w:hAnsi="David"/>
          <w:b/>
          <w:bCs/>
          <w:rtl/>
        </w:rPr>
      </w:pPr>
    </w:p>
    <w:p w14:paraId="03FFF485" w14:textId="1AAADF47" w:rsidR="005B388E" w:rsidRPr="00A962B9" w:rsidRDefault="005B388E">
      <w:pPr>
        <w:widowControl w:val="0"/>
        <w:numPr>
          <w:ilvl w:val="2"/>
          <w:numId w:val="45"/>
        </w:numPr>
        <w:tabs>
          <w:tab w:val="right" w:pos="1178"/>
          <w:tab w:val="left" w:pos="1418"/>
          <w:tab w:val="left" w:pos="2268"/>
          <w:tab w:val="left" w:pos="3289"/>
        </w:tabs>
        <w:spacing w:before="60" w:after="60"/>
        <w:rPr>
          <w:rFonts w:ascii="David" w:eastAsia="David" w:hAnsi="David"/>
        </w:rPr>
      </w:pPr>
      <w:r w:rsidRPr="00A962B9">
        <w:rPr>
          <w:rFonts w:ascii="David" w:eastAsia="David" w:hAnsi="David"/>
          <w:rtl/>
        </w:rPr>
        <w:t>נגד</w:t>
      </w:r>
      <w:r w:rsidRPr="00A962B9">
        <w:rPr>
          <w:rFonts w:ascii="David" w:eastAsia="David" w:hAnsi="David" w:hint="eastAsia"/>
          <w:rtl/>
        </w:rPr>
        <w:t>י</w:t>
      </w:r>
      <w:r w:rsidRPr="00A962B9">
        <w:rPr>
          <w:rFonts w:ascii="David" w:eastAsia="David" w:hAnsi="David"/>
          <w:rtl/>
        </w:rPr>
        <w:t xml:space="preserve"> </w:t>
      </w:r>
      <w:r w:rsidRPr="00A962B9">
        <w:rPr>
          <w:rFonts w:ascii="David" w:eastAsia="David" w:hAnsi="David" w:hint="eastAsia"/>
          <w:rtl/>
        </w:rPr>
        <w:t>ונגד</w:t>
      </w:r>
      <w:r w:rsidRPr="00A962B9">
        <w:rPr>
          <w:rFonts w:ascii="David" w:eastAsia="David" w:hAnsi="David"/>
          <w:rtl/>
        </w:rPr>
        <w:t xml:space="preserve"> </w:t>
      </w:r>
      <w:r w:rsidRPr="00A962B9">
        <w:rPr>
          <w:rFonts w:ascii="David" w:eastAsia="David" w:hAnsi="David" w:hint="eastAsia"/>
          <w:rtl/>
        </w:rPr>
        <w:t>וחברות</w:t>
      </w:r>
      <w:r w:rsidRPr="00A962B9">
        <w:rPr>
          <w:rFonts w:ascii="David" w:eastAsia="David" w:hAnsi="David"/>
          <w:rtl/>
        </w:rPr>
        <w:t xml:space="preserve"> </w:t>
      </w:r>
      <w:r w:rsidRPr="00A962B9">
        <w:rPr>
          <w:rFonts w:ascii="David" w:eastAsia="David" w:hAnsi="David" w:hint="eastAsia"/>
          <w:rtl/>
        </w:rPr>
        <w:t>אחרות</w:t>
      </w:r>
      <w:r w:rsidRPr="00A962B9">
        <w:rPr>
          <w:rFonts w:ascii="David" w:eastAsia="David" w:hAnsi="David"/>
          <w:rtl/>
        </w:rPr>
        <w:t xml:space="preserve"> </w:t>
      </w:r>
      <w:r w:rsidRPr="00A962B9">
        <w:rPr>
          <w:rFonts w:ascii="David" w:eastAsia="David" w:hAnsi="David" w:hint="eastAsia"/>
          <w:rtl/>
        </w:rPr>
        <w:t>שבבעלותי</w:t>
      </w:r>
      <w:r w:rsidRPr="00A962B9">
        <w:rPr>
          <w:rFonts w:ascii="David" w:eastAsia="David" w:hAnsi="David"/>
          <w:rtl/>
        </w:rPr>
        <w:t xml:space="preserve"> </w:t>
      </w:r>
      <w:r w:rsidRPr="00A962B9">
        <w:rPr>
          <w:rFonts w:ascii="David" w:eastAsia="David" w:hAnsi="David"/>
          <w:u w:val="single"/>
          <w:rtl/>
        </w:rPr>
        <w:t>קיימים</w:t>
      </w:r>
      <w:r w:rsidRPr="00A962B9">
        <w:rPr>
          <w:rFonts w:ascii="David" w:eastAsia="David" w:hAnsi="David"/>
          <w:rtl/>
        </w:rPr>
        <w:t xml:space="preserve"> פסקי דין חלוטים בגין חוקי העבודה המפורטים בסעיף </w:t>
      </w:r>
      <w:r w:rsidRPr="00A962B9">
        <w:rPr>
          <w:rFonts w:ascii="David" w:eastAsia="David" w:hAnsi="David"/>
        </w:rPr>
        <w:fldChar w:fldCharType="begin"/>
      </w:r>
      <w:r w:rsidRPr="00A962B9">
        <w:rPr>
          <w:rFonts w:ascii="David" w:eastAsia="David" w:hAnsi="David"/>
        </w:rPr>
        <w:instrText xml:space="preserve"> REF _Ref328317726 \r \h  \* MERGEFORMAT </w:instrText>
      </w:r>
      <w:r w:rsidRPr="00A962B9">
        <w:rPr>
          <w:rFonts w:ascii="David" w:eastAsia="David" w:hAnsi="David"/>
        </w:rPr>
      </w:r>
      <w:r w:rsidRPr="00A962B9">
        <w:rPr>
          <w:rFonts w:ascii="David" w:eastAsia="David" w:hAnsi="David"/>
        </w:rPr>
        <w:fldChar w:fldCharType="separate"/>
      </w:r>
      <w:r w:rsidR="009C08E9">
        <w:rPr>
          <w:rFonts w:ascii="David" w:eastAsia="David" w:hAnsi="David"/>
          <w:cs/>
        </w:rPr>
        <w:t>‎</w:t>
      </w:r>
      <w:r w:rsidR="009C08E9">
        <w:rPr>
          <w:rFonts w:ascii="David" w:eastAsia="David" w:hAnsi="David"/>
        </w:rPr>
        <w:t>4</w:t>
      </w:r>
      <w:r w:rsidRPr="00A962B9">
        <w:rPr>
          <w:rFonts w:ascii="David" w:eastAsia="David" w:hAnsi="David"/>
        </w:rPr>
        <w:fldChar w:fldCharType="end"/>
      </w:r>
      <w:r w:rsidRPr="00A962B9">
        <w:rPr>
          <w:rFonts w:ascii="David" w:eastAsia="David" w:hAnsi="David"/>
          <w:rtl/>
        </w:rPr>
        <w:t xml:space="preserve"> להלן כמפורט להלן:</w:t>
      </w:r>
    </w:p>
    <w:p w14:paraId="0D5446C5" w14:textId="77777777" w:rsidR="005B388E" w:rsidRPr="00A962B9" w:rsidRDefault="005B388E" w:rsidP="005B388E">
      <w:pPr>
        <w:widowControl w:val="0"/>
        <w:tabs>
          <w:tab w:val="right" w:pos="1178"/>
          <w:tab w:val="left" w:pos="1418"/>
          <w:tab w:val="left" w:pos="2268"/>
          <w:tab w:val="left" w:pos="3289"/>
        </w:tabs>
        <w:spacing w:before="60" w:after="60"/>
        <w:ind w:left="1178"/>
        <w:rPr>
          <w:rFonts w:ascii="David" w:eastAsia="David" w:hAnsi="David"/>
        </w:rPr>
      </w:pPr>
    </w:p>
    <w:tbl>
      <w:tblPr>
        <w:tblStyle w:val="120"/>
        <w:bidiVisual/>
        <w:tblW w:w="0" w:type="auto"/>
        <w:tblInd w:w="544" w:type="dxa"/>
        <w:tblBorders>
          <w:top w:val="none" w:sz="0" w:space="0" w:color="auto"/>
          <w:left w:val="none" w:sz="0" w:space="0" w:color="auto"/>
          <w:right w:val="none" w:sz="0" w:space="0" w:color="auto"/>
          <w:insideH w:val="none" w:sz="0" w:space="0" w:color="auto"/>
          <w:insideV w:val="none" w:sz="0" w:space="0" w:color="auto"/>
        </w:tblBorders>
        <w:tblLook w:val="0400" w:firstRow="0" w:lastRow="0" w:firstColumn="0" w:lastColumn="0" w:noHBand="0" w:noVBand="1"/>
        <w:tblCaption w:val="DHR00"/>
        <w:tblDescription w:val="Layout Table"/>
      </w:tblPr>
      <w:tblGrid>
        <w:gridCol w:w="7424"/>
      </w:tblGrid>
      <w:tr w:rsidR="005B388E" w14:paraId="278E98D7" w14:textId="77777777" w:rsidTr="004E7C82">
        <w:trPr>
          <w:cantSplit/>
          <w:tblHeader/>
        </w:trPr>
        <w:tc>
          <w:tcPr>
            <w:tcW w:w="7424" w:type="dxa"/>
            <w:tcBorders>
              <w:bottom w:val="single" w:sz="4" w:space="0" w:color="auto"/>
            </w:tcBorders>
          </w:tcPr>
          <w:p w14:paraId="752BACBC" w14:textId="77777777" w:rsidR="005B388E" w:rsidRPr="00A962B9" w:rsidRDefault="005B388E" w:rsidP="0093604F">
            <w:pPr>
              <w:widowControl w:val="0"/>
              <w:spacing w:before="60" w:after="60"/>
              <w:ind w:left="8"/>
              <w:rPr>
                <w:rFonts w:ascii="David" w:eastAsia="David" w:hAnsi="David"/>
                <w:rtl/>
              </w:rPr>
            </w:pPr>
          </w:p>
        </w:tc>
      </w:tr>
      <w:tr w:rsidR="005B388E" w14:paraId="6746A5F7" w14:textId="77777777" w:rsidTr="004E7C82">
        <w:trPr>
          <w:cantSplit/>
          <w:tblHeader/>
        </w:trPr>
        <w:tc>
          <w:tcPr>
            <w:tcW w:w="7424" w:type="dxa"/>
            <w:tcBorders>
              <w:top w:val="single" w:sz="4" w:space="0" w:color="auto"/>
              <w:bottom w:val="single" w:sz="4" w:space="0" w:color="auto"/>
            </w:tcBorders>
          </w:tcPr>
          <w:p w14:paraId="248A435A" w14:textId="77777777" w:rsidR="005B388E" w:rsidRPr="00A962B9" w:rsidRDefault="005B388E" w:rsidP="0093604F">
            <w:pPr>
              <w:widowControl w:val="0"/>
              <w:spacing w:before="60" w:after="60"/>
              <w:ind w:left="8"/>
              <w:rPr>
                <w:rFonts w:ascii="David" w:eastAsia="David" w:hAnsi="David"/>
                <w:rtl/>
              </w:rPr>
            </w:pPr>
          </w:p>
        </w:tc>
      </w:tr>
      <w:tr w:rsidR="005B388E" w14:paraId="3EE02B7C" w14:textId="77777777" w:rsidTr="004E7C82">
        <w:trPr>
          <w:cantSplit/>
          <w:tblHeader/>
        </w:trPr>
        <w:tc>
          <w:tcPr>
            <w:tcW w:w="7424" w:type="dxa"/>
            <w:tcBorders>
              <w:top w:val="single" w:sz="4" w:space="0" w:color="auto"/>
              <w:bottom w:val="single" w:sz="4" w:space="0" w:color="auto"/>
            </w:tcBorders>
          </w:tcPr>
          <w:p w14:paraId="1C59DF81" w14:textId="77777777" w:rsidR="005B388E" w:rsidRPr="00A962B9" w:rsidRDefault="005B388E" w:rsidP="0093604F">
            <w:pPr>
              <w:widowControl w:val="0"/>
              <w:spacing w:before="60" w:after="60"/>
              <w:ind w:left="8"/>
              <w:rPr>
                <w:rFonts w:ascii="David" w:eastAsia="David" w:hAnsi="David"/>
                <w:rtl/>
              </w:rPr>
            </w:pPr>
          </w:p>
        </w:tc>
      </w:tr>
      <w:tr w:rsidR="005B388E" w14:paraId="11052248" w14:textId="77777777" w:rsidTr="004E7C82">
        <w:trPr>
          <w:cantSplit/>
          <w:tblHeader/>
        </w:trPr>
        <w:tc>
          <w:tcPr>
            <w:tcW w:w="7424" w:type="dxa"/>
            <w:tcBorders>
              <w:top w:val="single" w:sz="4" w:space="0" w:color="auto"/>
              <w:bottom w:val="single" w:sz="4" w:space="0" w:color="auto"/>
            </w:tcBorders>
          </w:tcPr>
          <w:p w14:paraId="38F102CC" w14:textId="77777777" w:rsidR="005B388E" w:rsidRPr="00A962B9" w:rsidRDefault="005B388E" w:rsidP="0093604F">
            <w:pPr>
              <w:widowControl w:val="0"/>
              <w:spacing w:before="60" w:after="60"/>
              <w:ind w:left="8"/>
              <w:rPr>
                <w:rFonts w:ascii="David" w:eastAsia="David" w:hAnsi="David"/>
                <w:rtl/>
              </w:rPr>
            </w:pPr>
          </w:p>
        </w:tc>
      </w:tr>
      <w:tr w:rsidR="005B388E" w14:paraId="73B67B05" w14:textId="77777777" w:rsidTr="004E7C82">
        <w:trPr>
          <w:cantSplit/>
          <w:tblHeader/>
        </w:trPr>
        <w:tc>
          <w:tcPr>
            <w:tcW w:w="7424" w:type="dxa"/>
            <w:tcBorders>
              <w:top w:val="single" w:sz="4" w:space="0" w:color="auto"/>
            </w:tcBorders>
          </w:tcPr>
          <w:p w14:paraId="0D00D34A" w14:textId="77777777" w:rsidR="005B388E" w:rsidRPr="00A962B9" w:rsidRDefault="005B388E" w:rsidP="0093604F">
            <w:pPr>
              <w:widowControl w:val="0"/>
              <w:spacing w:before="60" w:after="60"/>
              <w:ind w:left="8"/>
              <w:rPr>
                <w:rFonts w:ascii="David" w:eastAsia="David" w:hAnsi="David"/>
                <w:rtl/>
              </w:rPr>
            </w:pPr>
          </w:p>
        </w:tc>
      </w:tr>
    </w:tbl>
    <w:p w14:paraId="3A9A7769" w14:textId="77777777" w:rsidR="005B388E" w:rsidRPr="00A962B9" w:rsidRDefault="005B388E" w:rsidP="005B388E">
      <w:pPr>
        <w:widowControl w:val="0"/>
        <w:tabs>
          <w:tab w:val="left" w:pos="188"/>
          <w:tab w:val="left" w:pos="1418"/>
          <w:tab w:val="left" w:pos="2268"/>
          <w:tab w:val="left" w:pos="3289"/>
        </w:tabs>
        <w:spacing w:before="60" w:after="60"/>
        <w:ind w:left="792"/>
        <w:rPr>
          <w:rFonts w:ascii="David" w:eastAsia="David" w:hAnsi="David"/>
          <w:u w:val="single"/>
        </w:rPr>
      </w:pPr>
    </w:p>
    <w:p w14:paraId="52E3D614" w14:textId="68F65427" w:rsidR="005B388E" w:rsidRPr="00A962B9" w:rsidRDefault="005B388E">
      <w:pPr>
        <w:widowControl w:val="0"/>
        <w:numPr>
          <w:ilvl w:val="1"/>
          <w:numId w:val="45"/>
        </w:numPr>
        <w:tabs>
          <w:tab w:val="left" w:pos="188"/>
          <w:tab w:val="left" w:pos="1418"/>
          <w:tab w:val="left" w:pos="2268"/>
          <w:tab w:val="left" w:pos="3289"/>
        </w:tabs>
        <w:spacing w:before="60" w:after="60"/>
        <w:rPr>
          <w:rFonts w:ascii="David" w:eastAsia="David" w:hAnsi="David"/>
          <w:u w:val="single"/>
        </w:rPr>
      </w:pPr>
      <w:r w:rsidRPr="00A962B9">
        <w:rPr>
          <w:rFonts w:ascii="David" w:eastAsia="David" w:hAnsi="David" w:hint="eastAsia"/>
          <w:u w:val="single"/>
          <w:rtl/>
        </w:rPr>
        <w:t>בעל</w:t>
      </w:r>
      <w:r w:rsidRPr="00A962B9">
        <w:rPr>
          <w:rFonts w:ascii="David" w:eastAsia="David" w:hAnsi="David"/>
          <w:u w:val="single"/>
          <w:rtl/>
        </w:rPr>
        <w:t xml:space="preserve"> הזיקה יפרט את כל העיצומים הכספיים שהושתו עליו </w:t>
      </w:r>
      <w:r w:rsidRPr="00A962B9">
        <w:rPr>
          <w:rFonts w:ascii="David" w:hAnsi="David"/>
          <w:rtl/>
        </w:rPr>
        <w:t>בגין הפרה של חוקי העבודה על ידי מינהל ההסדרה והאכיפה ב</w:t>
      </w:r>
      <w:r w:rsidRPr="00A962B9">
        <w:rPr>
          <w:rFonts w:ascii="David" w:hAnsi="David" w:hint="eastAsia"/>
          <w:rtl/>
        </w:rPr>
        <w:t>כלכלה</w:t>
      </w:r>
      <w:r w:rsidRPr="00A962B9">
        <w:rPr>
          <w:rFonts w:ascii="David" w:hAnsi="David"/>
          <w:rtl/>
        </w:rPr>
        <w:t>, בשלוש השנים האחרונות שקדמו למועד האחרון להגשת ההצעות, בהתאם ל</w:t>
      </w:r>
      <w:hyperlink r:id="rId45" w:tooltip="https://www.nevo.co.il/law_html/Law01/500_608.htm" w:history="1">
        <w:r w:rsidRPr="00A962B9">
          <w:rPr>
            <w:rStyle w:val="Hyperlink"/>
            <w:rFonts w:ascii="David" w:eastAsiaTheme="majorEastAsia" w:hAnsi="David"/>
            <w:rtl/>
          </w:rPr>
          <w:t xml:space="preserve">חוק </w:t>
        </w:r>
        <w:r w:rsidRPr="00A962B9">
          <w:rPr>
            <w:rStyle w:val="Hyperlink"/>
            <w:rFonts w:ascii="David" w:eastAsiaTheme="majorEastAsia" w:hAnsi="David" w:hint="eastAsia"/>
            <w:rtl/>
          </w:rPr>
          <w:t>ל</w:t>
        </w:r>
        <w:r w:rsidRPr="00A962B9">
          <w:rPr>
            <w:rStyle w:val="Hyperlink"/>
            <w:rFonts w:ascii="David" w:eastAsiaTheme="majorEastAsia" w:hAnsi="David"/>
            <w:rtl/>
          </w:rPr>
          <w:t>הגברת האכיפה של דיני העבודה, תשע"ב-2011.</w:t>
        </w:r>
      </w:hyperlink>
      <w:r w:rsidRPr="00A962B9">
        <w:rPr>
          <w:rFonts w:ascii="David" w:eastAsia="David" w:hAnsi="David"/>
          <w:u w:val="single"/>
          <w:rtl/>
        </w:rPr>
        <w:t>:</w:t>
      </w:r>
    </w:p>
    <w:p w14:paraId="09989C6E" w14:textId="77777777" w:rsidR="005B388E" w:rsidRPr="00A962B9" w:rsidRDefault="005B388E" w:rsidP="005B388E">
      <w:pPr>
        <w:widowControl w:val="0"/>
        <w:tabs>
          <w:tab w:val="left" w:pos="188"/>
          <w:tab w:val="left" w:pos="1418"/>
          <w:tab w:val="left" w:pos="2268"/>
          <w:tab w:val="left" w:pos="3289"/>
        </w:tabs>
        <w:spacing w:before="60" w:after="60"/>
        <w:ind w:left="638"/>
        <w:rPr>
          <w:rFonts w:ascii="David" w:eastAsia="David" w:hAnsi="David"/>
          <w:u w:val="single"/>
        </w:rPr>
      </w:pPr>
    </w:p>
    <w:tbl>
      <w:tblPr>
        <w:tblStyle w:val="120"/>
        <w:bidiVisual/>
        <w:tblW w:w="0" w:type="auto"/>
        <w:tblInd w:w="544" w:type="dxa"/>
        <w:tblBorders>
          <w:top w:val="none" w:sz="0" w:space="0" w:color="auto"/>
          <w:left w:val="none" w:sz="0" w:space="0" w:color="auto"/>
          <w:right w:val="none" w:sz="0" w:space="0" w:color="auto"/>
          <w:insideH w:val="none" w:sz="0" w:space="0" w:color="auto"/>
          <w:insideV w:val="none" w:sz="0" w:space="0" w:color="auto"/>
        </w:tblBorders>
        <w:tblLook w:val="0400" w:firstRow="0" w:lastRow="0" w:firstColumn="0" w:lastColumn="0" w:noHBand="0" w:noVBand="1"/>
        <w:tblCaption w:val="DHR00"/>
        <w:tblDescription w:val="Layout Table"/>
      </w:tblPr>
      <w:tblGrid>
        <w:gridCol w:w="7424"/>
      </w:tblGrid>
      <w:tr w:rsidR="005B388E" w14:paraId="5FDE7E4F" w14:textId="77777777" w:rsidTr="004E7C82">
        <w:trPr>
          <w:cantSplit/>
          <w:tblHeader/>
        </w:trPr>
        <w:tc>
          <w:tcPr>
            <w:tcW w:w="7424" w:type="dxa"/>
            <w:tcBorders>
              <w:bottom w:val="single" w:sz="4" w:space="0" w:color="auto"/>
            </w:tcBorders>
          </w:tcPr>
          <w:p w14:paraId="3EB5CF4C" w14:textId="77777777" w:rsidR="005B388E" w:rsidRPr="00A962B9" w:rsidRDefault="005B388E" w:rsidP="0093604F">
            <w:pPr>
              <w:widowControl w:val="0"/>
              <w:spacing w:before="60" w:after="60"/>
              <w:ind w:left="8"/>
              <w:rPr>
                <w:rFonts w:ascii="David" w:eastAsia="David" w:hAnsi="David"/>
                <w:rtl/>
              </w:rPr>
            </w:pPr>
          </w:p>
        </w:tc>
      </w:tr>
      <w:tr w:rsidR="005B388E" w14:paraId="2A2F43F1" w14:textId="77777777" w:rsidTr="004E7C82">
        <w:trPr>
          <w:cantSplit/>
          <w:tblHeader/>
        </w:trPr>
        <w:tc>
          <w:tcPr>
            <w:tcW w:w="7424" w:type="dxa"/>
            <w:tcBorders>
              <w:top w:val="single" w:sz="4" w:space="0" w:color="auto"/>
              <w:bottom w:val="single" w:sz="4" w:space="0" w:color="auto"/>
            </w:tcBorders>
          </w:tcPr>
          <w:p w14:paraId="75A08585" w14:textId="77777777" w:rsidR="005B388E" w:rsidRPr="00A962B9" w:rsidRDefault="005B388E" w:rsidP="0093604F">
            <w:pPr>
              <w:widowControl w:val="0"/>
              <w:spacing w:before="60" w:after="60"/>
              <w:ind w:left="8"/>
              <w:rPr>
                <w:rFonts w:ascii="David" w:eastAsia="David" w:hAnsi="David"/>
                <w:rtl/>
              </w:rPr>
            </w:pPr>
          </w:p>
        </w:tc>
      </w:tr>
      <w:tr w:rsidR="005B388E" w14:paraId="3E4DC497" w14:textId="77777777" w:rsidTr="004E7C82">
        <w:trPr>
          <w:cantSplit/>
          <w:tblHeader/>
        </w:trPr>
        <w:tc>
          <w:tcPr>
            <w:tcW w:w="7424" w:type="dxa"/>
            <w:tcBorders>
              <w:top w:val="single" w:sz="4" w:space="0" w:color="auto"/>
              <w:bottom w:val="single" w:sz="4" w:space="0" w:color="auto"/>
            </w:tcBorders>
          </w:tcPr>
          <w:p w14:paraId="724E3B81" w14:textId="77777777" w:rsidR="005B388E" w:rsidRPr="00A962B9" w:rsidRDefault="005B388E" w:rsidP="0093604F">
            <w:pPr>
              <w:widowControl w:val="0"/>
              <w:spacing w:before="60" w:after="60"/>
              <w:ind w:left="8"/>
              <w:rPr>
                <w:rFonts w:ascii="David" w:eastAsia="David" w:hAnsi="David"/>
                <w:rtl/>
              </w:rPr>
            </w:pPr>
          </w:p>
        </w:tc>
      </w:tr>
      <w:tr w:rsidR="005B388E" w14:paraId="4C45B032" w14:textId="77777777" w:rsidTr="004E7C82">
        <w:trPr>
          <w:cantSplit/>
          <w:tblHeader/>
        </w:trPr>
        <w:tc>
          <w:tcPr>
            <w:tcW w:w="7424" w:type="dxa"/>
            <w:tcBorders>
              <w:top w:val="single" w:sz="4" w:space="0" w:color="auto"/>
              <w:bottom w:val="single" w:sz="4" w:space="0" w:color="auto"/>
            </w:tcBorders>
          </w:tcPr>
          <w:p w14:paraId="487BB118" w14:textId="77777777" w:rsidR="005B388E" w:rsidRPr="00A962B9" w:rsidRDefault="005B388E" w:rsidP="0093604F">
            <w:pPr>
              <w:widowControl w:val="0"/>
              <w:spacing w:before="60" w:after="60"/>
              <w:ind w:left="8"/>
              <w:rPr>
                <w:rFonts w:ascii="David" w:eastAsia="David" w:hAnsi="David"/>
                <w:rtl/>
              </w:rPr>
            </w:pPr>
          </w:p>
        </w:tc>
      </w:tr>
      <w:tr w:rsidR="005B388E" w14:paraId="1F52BB91" w14:textId="77777777" w:rsidTr="004E7C82">
        <w:trPr>
          <w:cantSplit/>
          <w:tblHeader/>
        </w:trPr>
        <w:tc>
          <w:tcPr>
            <w:tcW w:w="7424" w:type="dxa"/>
            <w:tcBorders>
              <w:top w:val="single" w:sz="4" w:space="0" w:color="auto"/>
            </w:tcBorders>
          </w:tcPr>
          <w:p w14:paraId="28855D22" w14:textId="77777777" w:rsidR="005B388E" w:rsidRPr="00A962B9" w:rsidRDefault="005B388E" w:rsidP="0093604F">
            <w:pPr>
              <w:widowControl w:val="0"/>
              <w:spacing w:before="60" w:after="60"/>
              <w:ind w:left="8"/>
              <w:rPr>
                <w:rFonts w:ascii="David" w:eastAsia="David" w:hAnsi="David"/>
                <w:rtl/>
              </w:rPr>
            </w:pPr>
          </w:p>
        </w:tc>
      </w:tr>
    </w:tbl>
    <w:p w14:paraId="43F277D3" w14:textId="77777777" w:rsidR="005B388E" w:rsidRPr="00A962B9" w:rsidRDefault="005B388E">
      <w:pPr>
        <w:widowControl w:val="0"/>
        <w:numPr>
          <w:ilvl w:val="1"/>
          <w:numId w:val="45"/>
        </w:numPr>
        <w:tabs>
          <w:tab w:val="left" w:pos="188"/>
          <w:tab w:val="left" w:pos="1418"/>
          <w:tab w:val="left" w:pos="2268"/>
          <w:tab w:val="left" w:pos="3289"/>
        </w:tabs>
        <w:spacing w:before="60" w:after="60"/>
        <w:rPr>
          <w:rFonts w:ascii="David" w:eastAsia="David" w:hAnsi="David"/>
          <w:u w:val="single"/>
        </w:rPr>
      </w:pPr>
      <w:r w:rsidRPr="00A962B9">
        <w:rPr>
          <w:rFonts w:ascii="David" w:eastAsia="David" w:hAnsi="David"/>
          <w:u w:val="single"/>
          <w:rtl/>
        </w:rPr>
        <w:t>בשנתיים האחרונות (2021-2022):</w:t>
      </w:r>
    </w:p>
    <w:p w14:paraId="47EBC4CD" w14:textId="65D1267D" w:rsidR="005B388E" w:rsidRPr="00A962B9" w:rsidRDefault="005B388E">
      <w:pPr>
        <w:widowControl w:val="0"/>
        <w:numPr>
          <w:ilvl w:val="2"/>
          <w:numId w:val="45"/>
        </w:numPr>
        <w:tabs>
          <w:tab w:val="right" w:pos="1178"/>
          <w:tab w:val="left" w:pos="1418"/>
          <w:tab w:val="left" w:pos="2268"/>
          <w:tab w:val="left" w:pos="3289"/>
        </w:tabs>
        <w:spacing w:before="60" w:after="60"/>
        <w:rPr>
          <w:rFonts w:ascii="David" w:eastAsia="David" w:hAnsi="David"/>
        </w:rPr>
      </w:pPr>
      <w:r w:rsidRPr="00A962B9">
        <w:rPr>
          <w:rFonts w:ascii="David" w:eastAsia="David" w:hAnsi="David"/>
        </w:rPr>
        <w:t xml:space="preserve"> </w:t>
      </w:r>
      <w:r w:rsidRPr="00A962B9">
        <w:rPr>
          <w:rFonts w:ascii="David" w:eastAsia="David" w:hAnsi="David"/>
          <w:u w:val="single"/>
          <w:rtl/>
        </w:rPr>
        <w:t xml:space="preserve">לא הושתו </w:t>
      </w:r>
      <w:r w:rsidRPr="00A962B9">
        <w:rPr>
          <w:rFonts w:ascii="David" w:eastAsia="David" w:hAnsi="David"/>
          <w:rtl/>
        </w:rPr>
        <w:t>נגד</w:t>
      </w:r>
      <w:r w:rsidRPr="00A962B9">
        <w:rPr>
          <w:rFonts w:ascii="David" w:eastAsia="David" w:hAnsi="David" w:hint="eastAsia"/>
          <w:rtl/>
        </w:rPr>
        <w:t>י</w:t>
      </w:r>
      <w:r w:rsidRPr="00A962B9">
        <w:rPr>
          <w:rFonts w:ascii="David" w:eastAsia="David" w:hAnsi="David"/>
          <w:rtl/>
        </w:rPr>
        <w:t xml:space="preserve"> </w:t>
      </w:r>
      <w:r w:rsidRPr="00A962B9">
        <w:rPr>
          <w:rFonts w:ascii="David" w:eastAsia="David" w:hAnsi="David" w:hint="eastAsia"/>
          <w:rtl/>
        </w:rPr>
        <w:t>ונגד</w:t>
      </w:r>
      <w:r w:rsidRPr="00A962B9">
        <w:rPr>
          <w:rFonts w:ascii="David" w:eastAsia="David" w:hAnsi="David"/>
          <w:rtl/>
        </w:rPr>
        <w:t xml:space="preserve"> </w:t>
      </w:r>
      <w:r w:rsidRPr="00A962B9">
        <w:rPr>
          <w:rFonts w:ascii="David" w:eastAsia="David" w:hAnsi="David" w:hint="eastAsia"/>
          <w:rtl/>
        </w:rPr>
        <w:t>וחברות</w:t>
      </w:r>
      <w:r w:rsidRPr="00A962B9">
        <w:rPr>
          <w:rFonts w:ascii="David" w:eastAsia="David" w:hAnsi="David"/>
          <w:rtl/>
        </w:rPr>
        <w:t xml:space="preserve"> </w:t>
      </w:r>
      <w:r w:rsidRPr="00A962B9">
        <w:rPr>
          <w:rFonts w:ascii="David" w:eastAsia="David" w:hAnsi="David" w:hint="eastAsia"/>
          <w:rtl/>
        </w:rPr>
        <w:t>אחרות</w:t>
      </w:r>
      <w:r w:rsidRPr="00A962B9">
        <w:rPr>
          <w:rFonts w:ascii="David" w:eastAsia="David" w:hAnsi="David"/>
          <w:rtl/>
        </w:rPr>
        <w:t xml:space="preserve"> </w:t>
      </w:r>
      <w:r w:rsidRPr="00A962B9">
        <w:rPr>
          <w:rFonts w:ascii="David" w:eastAsia="David" w:hAnsi="David" w:hint="eastAsia"/>
          <w:rtl/>
        </w:rPr>
        <w:t>שבבעלותי</w:t>
      </w:r>
      <w:r w:rsidRPr="00A962B9">
        <w:rPr>
          <w:rFonts w:ascii="David" w:eastAsia="David" w:hAnsi="David"/>
          <w:rtl/>
        </w:rPr>
        <w:t xml:space="preserve"> קנסות בגין חוקי העבודה המפורטים בסעיף </w:t>
      </w:r>
      <w:r w:rsidRPr="00A962B9">
        <w:rPr>
          <w:rFonts w:ascii="David" w:eastAsia="David" w:hAnsi="David"/>
        </w:rPr>
        <w:fldChar w:fldCharType="begin"/>
      </w:r>
      <w:r w:rsidRPr="00A962B9">
        <w:rPr>
          <w:rFonts w:ascii="David" w:eastAsia="David" w:hAnsi="David"/>
        </w:rPr>
        <w:instrText xml:space="preserve"> REF _Ref328317726 \r \h  \* MERGEFORMAT </w:instrText>
      </w:r>
      <w:r w:rsidRPr="00A962B9">
        <w:rPr>
          <w:rFonts w:ascii="David" w:eastAsia="David" w:hAnsi="David"/>
        </w:rPr>
      </w:r>
      <w:r w:rsidRPr="00A962B9">
        <w:rPr>
          <w:rFonts w:ascii="David" w:eastAsia="David" w:hAnsi="David"/>
        </w:rPr>
        <w:fldChar w:fldCharType="separate"/>
      </w:r>
      <w:r w:rsidR="009C08E9">
        <w:rPr>
          <w:rFonts w:ascii="David" w:eastAsia="David" w:hAnsi="David"/>
          <w:cs/>
        </w:rPr>
        <w:t>‎</w:t>
      </w:r>
      <w:r w:rsidR="009C08E9">
        <w:rPr>
          <w:rFonts w:ascii="David" w:eastAsia="David" w:hAnsi="David"/>
        </w:rPr>
        <w:t>4</w:t>
      </w:r>
      <w:r w:rsidRPr="00A962B9">
        <w:rPr>
          <w:rFonts w:ascii="David" w:eastAsia="David" w:hAnsi="David"/>
        </w:rPr>
        <w:fldChar w:fldCharType="end"/>
      </w:r>
      <w:r w:rsidRPr="00A962B9">
        <w:rPr>
          <w:rFonts w:ascii="David" w:eastAsia="David" w:hAnsi="David"/>
          <w:rtl/>
        </w:rPr>
        <w:t xml:space="preserve"> מטה </w:t>
      </w:r>
      <w:r w:rsidRPr="00A962B9">
        <w:rPr>
          <w:rFonts w:ascii="David" w:hAnsi="David"/>
          <w:rtl/>
        </w:rPr>
        <w:t>על ידי מינהל ההסדרה והאכיפה במשרד התעשייה המסחר והתעסוקה</w:t>
      </w:r>
      <w:r w:rsidRPr="00A962B9">
        <w:rPr>
          <w:rFonts w:ascii="David" w:eastAsia="David" w:hAnsi="David"/>
          <w:rtl/>
        </w:rPr>
        <w:t xml:space="preserve">. </w:t>
      </w:r>
    </w:p>
    <w:p w14:paraId="3AE9BC92" w14:textId="77777777" w:rsidR="005B388E" w:rsidRPr="00A962B9" w:rsidRDefault="005B388E" w:rsidP="005B388E">
      <w:pPr>
        <w:widowControl w:val="0"/>
        <w:tabs>
          <w:tab w:val="right" w:pos="1178"/>
          <w:tab w:val="left" w:pos="1418"/>
          <w:tab w:val="left" w:pos="2268"/>
          <w:tab w:val="left" w:pos="3289"/>
        </w:tabs>
        <w:spacing w:before="60" w:after="60"/>
        <w:ind w:left="1178"/>
        <w:rPr>
          <w:rFonts w:ascii="David" w:eastAsia="David" w:hAnsi="David"/>
        </w:rPr>
      </w:pPr>
    </w:p>
    <w:p w14:paraId="33F40D8C" w14:textId="77777777" w:rsidR="005B388E" w:rsidRPr="00A962B9" w:rsidRDefault="005B388E" w:rsidP="005B388E">
      <w:pPr>
        <w:widowControl w:val="0"/>
        <w:spacing w:before="60" w:after="60"/>
        <w:ind w:left="728" w:firstLine="712"/>
        <w:rPr>
          <w:rFonts w:ascii="David" w:eastAsia="David" w:hAnsi="David"/>
          <w:b/>
          <w:bCs/>
          <w:rtl/>
        </w:rPr>
      </w:pPr>
      <w:r w:rsidRPr="00A962B9">
        <w:rPr>
          <w:rFonts w:ascii="David" w:eastAsia="David" w:hAnsi="David"/>
          <w:b/>
          <w:bCs/>
          <w:rtl/>
        </w:rPr>
        <w:t>או (מחק את הסעיף המיותר)</w:t>
      </w:r>
    </w:p>
    <w:p w14:paraId="34B88BE7" w14:textId="77777777" w:rsidR="005B388E" w:rsidRPr="00A962B9" w:rsidRDefault="005B388E" w:rsidP="005B388E">
      <w:pPr>
        <w:widowControl w:val="0"/>
        <w:spacing w:before="60" w:after="60"/>
        <w:ind w:left="728" w:firstLine="712"/>
        <w:rPr>
          <w:rFonts w:ascii="David" w:eastAsia="David" w:hAnsi="David"/>
          <w:b/>
          <w:bCs/>
        </w:rPr>
      </w:pPr>
    </w:p>
    <w:p w14:paraId="26DBE0CE" w14:textId="5D5678DD" w:rsidR="005B388E" w:rsidRPr="00A962B9" w:rsidRDefault="005B388E">
      <w:pPr>
        <w:widowControl w:val="0"/>
        <w:numPr>
          <w:ilvl w:val="2"/>
          <w:numId w:val="45"/>
        </w:numPr>
        <w:tabs>
          <w:tab w:val="right" w:pos="1178"/>
          <w:tab w:val="left" w:pos="1418"/>
          <w:tab w:val="left" w:pos="2268"/>
          <w:tab w:val="left" w:pos="3289"/>
        </w:tabs>
        <w:spacing w:before="60" w:after="60"/>
        <w:rPr>
          <w:rFonts w:ascii="David" w:eastAsia="David" w:hAnsi="David"/>
        </w:rPr>
      </w:pPr>
      <w:r w:rsidRPr="00A962B9">
        <w:rPr>
          <w:rFonts w:ascii="David" w:eastAsia="David" w:hAnsi="David"/>
          <w:u w:val="single"/>
          <w:rtl/>
        </w:rPr>
        <w:t>הושתו</w:t>
      </w:r>
      <w:r w:rsidRPr="00A962B9">
        <w:rPr>
          <w:rFonts w:ascii="David" w:eastAsia="David" w:hAnsi="David"/>
          <w:rtl/>
        </w:rPr>
        <w:t xml:space="preserve"> נגד</w:t>
      </w:r>
      <w:r w:rsidRPr="00A962B9">
        <w:rPr>
          <w:rFonts w:ascii="David" w:eastAsia="David" w:hAnsi="David" w:hint="eastAsia"/>
          <w:rtl/>
        </w:rPr>
        <w:t>י</w:t>
      </w:r>
      <w:r w:rsidRPr="00A962B9">
        <w:rPr>
          <w:rFonts w:ascii="David" w:eastAsia="David" w:hAnsi="David"/>
          <w:rtl/>
        </w:rPr>
        <w:t xml:space="preserve"> </w:t>
      </w:r>
      <w:r w:rsidRPr="00A962B9">
        <w:rPr>
          <w:rFonts w:ascii="David" w:eastAsia="David" w:hAnsi="David" w:hint="eastAsia"/>
          <w:rtl/>
        </w:rPr>
        <w:t>ונגד</w:t>
      </w:r>
      <w:r w:rsidRPr="00A962B9">
        <w:rPr>
          <w:rFonts w:ascii="David" w:eastAsia="David" w:hAnsi="David"/>
          <w:rtl/>
        </w:rPr>
        <w:t xml:space="preserve"> </w:t>
      </w:r>
      <w:r w:rsidRPr="00A962B9">
        <w:rPr>
          <w:rFonts w:ascii="David" w:eastAsia="David" w:hAnsi="David" w:hint="eastAsia"/>
          <w:rtl/>
        </w:rPr>
        <w:t>וחברות</w:t>
      </w:r>
      <w:r w:rsidRPr="00A962B9">
        <w:rPr>
          <w:rFonts w:ascii="David" w:eastAsia="David" w:hAnsi="David"/>
          <w:rtl/>
        </w:rPr>
        <w:t xml:space="preserve"> </w:t>
      </w:r>
      <w:r w:rsidRPr="00A962B9">
        <w:rPr>
          <w:rFonts w:ascii="David" w:eastAsia="David" w:hAnsi="David" w:hint="eastAsia"/>
          <w:rtl/>
        </w:rPr>
        <w:t>אחרות</w:t>
      </w:r>
      <w:r w:rsidRPr="00A962B9">
        <w:rPr>
          <w:rFonts w:ascii="David" w:eastAsia="David" w:hAnsi="David"/>
          <w:rtl/>
        </w:rPr>
        <w:t xml:space="preserve"> </w:t>
      </w:r>
      <w:r w:rsidRPr="00A962B9">
        <w:rPr>
          <w:rFonts w:ascii="David" w:eastAsia="David" w:hAnsi="David" w:hint="eastAsia"/>
          <w:rtl/>
        </w:rPr>
        <w:t>שבבעלותי</w:t>
      </w:r>
      <w:r w:rsidRPr="00A962B9">
        <w:rPr>
          <w:rFonts w:ascii="David" w:eastAsia="David" w:hAnsi="David"/>
          <w:rtl/>
        </w:rPr>
        <w:t xml:space="preserve"> קנסות בגין חוקי העבודה המפורטים </w:t>
      </w:r>
      <w:r w:rsidRPr="00A962B9">
        <w:rPr>
          <w:rFonts w:ascii="David" w:eastAsia="David" w:hAnsi="David"/>
        </w:rPr>
        <w:fldChar w:fldCharType="begin"/>
      </w:r>
      <w:r w:rsidRPr="00A962B9">
        <w:rPr>
          <w:rFonts w:ascii="David" w:eastAsia="David" w:hAnsi="David"/>
        </w:rPr>
        <w:instrText xml:space="preserve"> REF _Ref328317726 \r \h  \* MERGEFORMAT </w:instrText>
      </w:r>
      <w:r w:rsidRPr="00A962B9">
        <w:rPr>
          <w:rFonts w:ascii="David" w:eastAsia="David" w:hAnsi="David"/>
        </w:rPr>
      </w:r>
      <w:r w:rsidRPr="00A962B9">
        <w:rPr>
          <w:rFonts w:ascii="David" w:eastAsia="David" w:hAnsi="David"/>
        </w:rPr>
        <w:fldChar w:fldCharType="separate"/>
      </w:r>
      <w:r w:rsidR="009C08E9">
        <w:rPr>
          <w:rFonts w:ascii="David" w:eastAsia="David" w:hAnsi="David"/>
          <w:cs/>
        </w:rPr>
        <w:t>‎</w:t>
      </w:r>
      <w:r w:rsidR="009C08E9">
        <w:rPr>
          <w:rFonts w:ascii="David" w:eastAsia="David" w:hAnsi="David"/>
        </w:rPr>
        <w:t>4</w:t>
      </w:r>
      <w:r w:rsidRPr="00A962B9">
        <w:rPr>
          <w:rFonts w:ascii="David" w:eastAsia="David" w:hAnsi="David"/>
        </w:rPr>
        <w:fldChar w:fldCharType="end"/>
      </w:r>
      <w:r w:rsidRPr="00A962B9">
        <w:rPr>
          <w:rFonts w:ascii="David" w:eastAsia="David" w:hAnsi="David"/>
          <w:rtl/>
        </w:rPr>
        <w:t xml:space="preserve"> מטה </w:t>
      </w:r>
      <w:r w:rsidRPr="00A962B9">
        <w:rPr>
          <w:rFonts w:ascii="David" w:hAnsi="David"/>
          <w:rtl/>
        </w:rPr>
        <w:t>על ידי מינהל ההסדרה והאכיפה במשרד התעשייה המסחר והתעסוקה</w:t>
      </w:r>
      <w:r w:rsidRPr="00A962B9">
        <w:rPr>
          <w:rFonts w:ascii="David" w:eastAsia="David" w:hAnsi="David"/>
          <w:rtl/>
        </w:rPr>
        <w:t xml:space="preserve">. </w:t>
      </w:r>
    </w:p>
    <w:tbl>
      <w:tblPr>
        <w:tblStyle w:val="120"/>
        <w:bidiVisual/>
        <w:tblW w:w="0" w:type="auto"/>
        <w:tblInd w:w="1224" w:type="dxa"/>
        <w:tblBorders>
          <w:top w:val="none" w:sz="0" w:space="0" w:color="auto"/>
          <w:left w:val="none" w:sz="0" w:space="0" w:color="auto"/>
          <w:right w:val="none" w:sz="0" w:space="0" w:color="auto"/>
          <w:insideH w:val="none" w:sz="0" w:space="0" w:color="auto"/>
          <w:insideV w:val="none" w:sz="0" w:space="0" w:color="auto"/>
        </w:tblBorders>
        <w:tblLook w:val="0400" w:firstRow="0" w:lastRow="0" w:firstColumn="0" w:lastColumn="0" w:noHBand="0" w:noVBand="1"/>
        <w:tblCaption w:val="DHR00"/>
        <w:tblDescription w:val="Layout Table"/>
      </w:tblPr>
      <w:tblGrid>
        <w:gridCol w:w="7632"/>
      </w:tblGrid>
      <w:tr w:rsidR="005B388E" w14:paraId="6BDD533A" w14:textId="77777777" w:rsidTr="004E7C82">
        <w:trPr>
          <w:cantSplit/>
          <w:tblHeader/>
        </w:trPr>
        <w:tc>
          <w:tcPr>
            <w:tcW w:w="7632" w:type="dxa"/>
            <w:tcBorders>
              <w:bottom w:val="single" w:sz="4" w:space="0" w:color="auto"/>
            </w:tcBorders>
          </w:tcPr>
          <w:p w14:paraId="5C4C080A" w14:textId="77777777" w:rsidR="005B388E" w:rsidRPr="00A962B9" w:rsidRDefault="005B388E" w:rsidP="0093604F">
            <w:pPr>
              <w:widowControl w:val="0"/>
              <w:spacing w:before="60" w:after="60"/>
              <w:ind w:left="8"/>
              <w:rPr>
                <w:rFonts w:ascii="David" w:eastAsia="David" w:hAnsi="David"/>
                <w:rtl/>
              </w:rPr>
            </w:pPr>
          </w:p>
        </w:tc>
      </w:tr>
      <w:tr w:rsidR="005B388E" w14:paraId="2D5A520B" w14:textId="77777777" w:rsidTr="004E7C82">
        <w:trPr>
          <w:cantSplit/>
          <w:tblHeader/>
        </w:trPr>
        <w:tc>
          <w:tcPr>
            <w:tcW w:w="7632" w:type="dxa"/>
            <w:tcBorders>
              <w:bottom w:val="single" w:sz="4" w:space="0" w:color="auto"/>
            </w:tcBorders>
          </w:tcPr>
          <w:p w14:paraId="24CED1FB" w14:textId="77777777" w:rsidR="005B388E" w:rsidRPr="00A962B9" w:rsidRDefault="005B388E" w:rsidP="0093604F">
            <w:pPr>
              <w:widowControl w:val="0"/>
              <w:spacing w:before="60" w:after="60"/>
              <w:ind w:left="8"/>
              <w:rPr>
                <w:rFonts w:ascii="David" w:eastAsia="David" w:hAnsi="David"/>
                <w:rtl/>
              </w:rPr>
            </w:pPr>
          </w:p>
        </w:tc>
      </w:tr>
      <w:tr w:rsidR="005B388E" w14:paraId="0A1C3DD4" w14:textId="77777777" w:rsidTr="004E7C82">
        <w:trPr>
          <w:cantSplit/>
          <w:tblHeader/>
        </w:trPr>
        <w:tc>
          <w:tcPr>
            <w:tcW w:w="7632" w:type="dxa"/>
            <w:tcBorders>
              <w:top w:val="single" w:sz="4" w:space="0" w:color="auto"/>
              <w:bottom w:val="single" w:sz="4" w:space="0" w:color="auto"/>
            </w:tcBorders>
          </w:tcPr>
          <w:p w14:paraId="7D0A2AE3" w14:textId="77777777" w:rsidR="005B388E" w:rsidRPr="00A962B9" w:rsidRDefault="005B388E" w:rsidP="0093604F">
            <w:pPr>
              <w:widowControl w:val="0"/>
              <w:spacing w:before="60" w:after="60"/>
              <w:ind w:left="8"/>
              <w:rPr>
                <w:rFonts w:ascii="David" w:eastAsia="David" w:hAnsi="David"/>
                <w:rtl/>
              </w:rPr>
            </w:pPr>
          </w:p>
        </w:tc>
      </w:tr>
      <w:tr w:rsidR="005B388E" w14:paraId="625758E8" w14:textId="77777777" w:rsidTr="004E7C82">
        <w:trPr>
          <w:cantSplit/>
          <w:tblHeader/>
        </w:trPr>
        <w:tc>
          <w:tcPr>
            <w:tcW w:w="7632" w:type="dxa"/>
            <w:tcBorders>
              <w:top w:val="single" w:sz="4" w:space="0" w:color="auto"/>
              <w:bottom w:val="single" w:sz="4" w:space="0" w:color="auto"/>
            </w:tcBorders>
          </w:tcPr>
          <w:p w14:paraId="787CAF20" w14:textId="77777777" w:rsidR="005B388E" w:rsidRPr="00A962B9" w:rsidRDefault="005B388E" w:rsidP="0093604F">
            <w:pPr>
              <w:widowControl w:val="0"/>
              <w:spacing w:before="60" w:after="60"/>
              <w:ind w:left="8"/>
              <w:rPr>
                <w:rFonts w:ascii="David" w:eastAsia="David" w:hAnsi="David"/>
                <w:rtl/>
              </w:rPr>
            </w:pPr>
          </w:p>
        </w:tc>
      </w:tr>
      <w:tr w:rsidR="005B388E" w14:paraId="69E1D7F6" w14:textId="77777777" w:rsidTr="004E7C82">
        <w:trPr>
          <w:cantSplit/>
          <w:tblHeader/>
        </w:trPr>
        <w:tc>
          <w:tcPr>
            <w:tcW w:w="7632" w:type="dxa"/>
            <w:tcBorders>
              <w:top w:val="single" w:sz="4" w:space="0" w:color="auto"/>
              <w:bottom w:val="single" w:sz="4" w:space="0" w:color="auto"/>
            </w:tcBorders>
          </w:tcPr>
          <w:p w14:paraId="4BFAA6E7" w14:textId="77777777" w:rsidR="005B388E" w:rsidRPr="00A962B9" w:rsidRDefault="005B388E" w:rsidP="0093604F">
            <w:pPr>
              <w:widowControl w:val="0"/>
              <w:spacing w:before="60" w:after="60"/>
              <w:ind w:left="8"/>
              <w:rPr>
                <w:rFonts w:ascii="David" w:eastAsia="David" w:hAnsi="David"/>
                <w:rtl/>
              </w:rPr>
            </w:pPr>
          </w:p>
        </w:tc>
      </w:tr>
      <w:tr w:rsidR="005B388E" w14:paraId="29AD8FA1" w14:textId="77777777" w:rsidTr="004E7C82">
        <w:trPr>
          <w:cantSplit/>
          <w:tblHeader/>
        </w:trPr>
        <w:tc>
          <w:tcPr>
            <w:tcW w:w="7632" w:type="dxa"/>
            <w:tcBorders>
              <w:top w:val="single" w:sz="4" w:space="0" w:color="auto"/>
            </w:tcBorders>
          </w:tcPr>
          <w:p w14:paraId="1826F5BA" w14:textId="77777777" w:rsidR="005B388E" w:rsidRPr="00A962B9" w:rsidRDefault="005B388E" w:rsidP="0093604F">
            <w:pPr>
              <w:widowControl w:val="0"/>
              <w:spacing w:before="60" w:after="60"/>
              <w:ind w:left="8"/>
              <w:rPr>
                <w:rFonts w:ascii="David" w:eastAsia="David" w:hAnsi="David"/>
                <w:rtl/>
              </w:rPr>
            </w:pPr>
          </w:p>
        </w:tc>
      </w:tr>
    </w:tbl>
    <w:p w14:paraId="026BC9AA" w14:textId="77777777" w:rsidR="005B388E" w:rsidRPr="00A962B9" w:rsidRDefault="005B388E" w:rsidP="005B388E">
      <w:pPr>
        <w:widowControl w:val="0"/>
        <w:tabs>
          <w:tab w:val="left" w:pos="188"/>
          <w:tab w:val="left" w:pos="1418"/>
          <w:tab w:val="left" w:pos="2268"/>
          <w:tab w:val="left" w:pos="3289"/>
        </w:tabs>
        <w:spacing w:before="60" w:after="60"/>
        <w:ind w:left="792"/>
        <w:rPr>
          <w:rFonts w:ascii="David" w:eastAsia="David" w:hAnsi="David"/>
          <w:u w:val="single"/>
        </w:rPr>
      </w:pPr>
    </w:p>
    <w:p w14:paraId="7C243EBE" w14:textId="77777777" w:rsidR="005B388E" w:rsidRPr="00A962B9" w:rsidRDefault="005B388E">
      <w:pPr>
        <w:widowControl w:val="0"/>
        <w:numPr>
          <w:ilvl w:val="1"/>
          <w:numId w:val="45"/>
        </w:numPr>
        <w:tabs>
          <w:tab w:val="left" w:pos="188"/>
          <w:tab w:val="left" w:pos="1418"/>
          <w:tab w:val="left" w:pos="2268"/>
          <w:tab w:val="left" w:pos="3289"/>
        </w:tabs>
        <w:spacing w:before="60" w:after="60"/>
        <w:rPr>
          <w:rFonts w:ascii="David" w:eastAsia="David" w:hAnsi="David"/>
          <w:u w:val="single"/>
        </w:rPr>
      </w:pPr>
      <w:r w:rsidRPr="00A962B9">
        <w:rPr>
          <w:rFonts w:ascii="David" w:eastAsia="David" w:hAnsi="David"/>
          <w:u w:val="single"/>
          <w:rtl/>
        </w:rPr>
        <w:t>בשלוש השנים האחרונות (2020-2022):</w:t>
      </w:r>
    </w:p>
    <w:p w14:paraId="158803E0" w14:textId="7835C915" w:rsidR="005B388E" w:rsidRPr="00A962B9" w:rsidRDefault="005B388E">
      <w:pPr>
        <w:widowControl w:val="0"/>
        <w:numPr>
          <w:ilvl w:val="2"/>
          <w:numId w:val="45"/>
        </w:numPr>
        <w:tabs>
          <w:tab w:val="right" w:pos="1178"/>
          <w:tab w:val="left" w:pos="1418"/>
          <w:tab w:val="left" w:pos="2268"/>
          <w:tab w:val="left" w:pos="3289"/>
        </w:tabs>
        <w:spacing w:before="60" w:after="60"/>
        <w:rPr>
          <w:rFonts w:ascii="David" w:eastAsia="David" w:hAnsi="David"/>
        </w:rPr>
      </w:pPr>
      <w:r w:rsidRPr="00A962B9">
        <w:rPr>
          <w:rFonts w:ascii="David" w:hAnsi="David" w:hint="eastAsia"/>
          <w:rtl/>
        </w:rPr>
        <w:t>לא</w:t>
      </w:r>
      <w:r w:rsidRPr="00A962B9">
        <w:rPr>
          <w:rFonts w:ascii="David" w:hAnsi="David"/>
          <w:rtl/>
        </w:rPr>
        <w:t xml:space="preserve"> </w:t>
      </w:r>
      <w:r w:rsidRPr="00A962B9">
        <w:rPr>
          <w:rFonts w:ascii="David" w:hAnsi="David" w:hint="eastAsia"/>
          <w:rtl/>
        </w:rPr>
        <w:t>הוטלו</w:t>
      </w:r>
      <w:r w:rsidRPr="00A962B9">
        <w:rPr>
          <w:rFonts w:ascii="David" w:hAnsi="David"/>
          <w:rtl/>
        </w:rPr>
        <w:t xml:space="preserve"> </w:t>
      </w:r>
      <w:r w:rsidRPr="00A962B9">
        <w:rPr>
          <w:rFonts w:ascii="David" w:hAnsi="David" w:hint="eastAsia"/>
          <w:rtl/>
        </w:rPr>
        <w:t>עלי</w:t>
      </w:r>
      <w:r w:rsidRPr="00A962B9">
        <w:rPr>
          <w:rFonts w:ascii="David" w:hAnsi="David"/>
          <w:rtl/>
        </w:rPr>
        <w:t xml:space="preserve"> או על </w:t>
      </w:r>
      <w:r w:rsidRPr="00A962B9">
        <w:rPr>
          <w:rFonts w:ascii="David" w:eastAsia="David" w:hAnsi="David" w:hint="eastAsia"/>
          <w:rtl/>
        </w:rPr>
        <w:t>חברות</w:t>
      </w:r>
      <w:r w:rsidRPr="00A962B9">
        <w:rPr>
          <w:rFonts w:ascii="David" w:eastAsia="David" w:hAnsi="David"/>
          <w:rtl/>
        </w:rPr>
        <w:t xml:space="preserve"> </w:t>
      </w:r>
      <w:r w:rsidRPr="00A962B9">
        <w:rPr>
          <w:rFonts w:ascii="David" w:eastAsia="David" w:hAnsi="David" w:hint="eastAsia"/>
          <w:rtl/>
        </w:rPr>
        <w:t>אחרות</w:t>
      </w:r>
      <w:r w:rsidRPr="00A962B9">
        <w:rPr>
          <w:rFonts w:ascii="David" w:eastAsia="David" w:hAnsi="David"/>
          <w:rtl/>
        </w:rPr>
        <w:t xml:space="preserve"> </w:t>
      </w:r>
      <w:r w:rsidRPr="00A962B9">
        <w:rPr>
          <w:rFonts w:ascii="David" w:eastAsia="David" w:hAnsi="David" w:hint="eastAsia"/>
          <w:rtl/>
        </w:rPr>
        <w:t>שבבעלותי</w:t>
      </w:r>
      <w:r w:rsidRPr="00A962B9">
        <w:rPr>
          <w:rFonts w:ascii="David" w:eastAsia="David" w:hAnsi="David"/>
          <w:rtl/>
        </w:rPr>
        <w:t xml:space="preserve"> </w:t>
      </w:r>
      <w:r w:rsidRPr="00A962B9">
        <w:rPr>
          <w:rFonts w:ascii="David" w:hAnsi="David" w:hint="eastAsia"/>
          <w:rtl/>
        </w:rPr>
        <w:t>עיצומים</w:t>
      </w:r>
      <w:r w:rsidRPr="00A962B9">
        <w:rPr>
          <w:rFonts w:ascii="David" w:hAnsi="David"/>
          <w:rtl/>
        </w:rPr>
        <w:t xml:space="preserve"> כספיים בשל יותר משש הפרות המהוות עבירה, בגין הפרת חוקי העבודה המפורטים </w:t>
      </w:r>
      <w:r w:rsidRPr="00A962B9">
        <w:rPr>
          <w:rFonts w:ascii="David" w:eastAsia="David" w:hAnsi="David"/>
          <w:rtl/>
        </w:rPr>
        <w:t xml:space="preserve">בסעיף </w:t>
      </w:r>
      <w:r w:rsidRPr="00A962B9">
        <w:rPr>
          <w:rFonts w:ascii="David" w:eastAsia="David" w:hAnsi="David"/>
        </w:rPr>
        <w:fldChar w:fldCharType="begin"/>
      </w:r>
      <w:r w:rsidRPr="00A962B9">
        <w:rPr>
          <w:rFonts w:ascii="David" w:eastAsia="David" w:hAnsi="David"/>
        </w:rPr>
        <w:instrText xml:space="preserve"> REF _Ref328317726 \r \h  \* MERGEFORMAT </w:instrText>
      </w:r>
      <w:r w:rsidRPr="00A962B9">
        <w:rPr>
          <w:rFonts w:ascii="David" w:eastAsia="David" w:hAnsi="David"/>
        </w:rPr>
      </w:r>
      <w:r w:rsidRPr="00A962B9">
        <w:rPr>
          <w:rFonts w:ascii="David" w:eastAsia="David" w:hAnsi="David"/>
        </w:rPr>
        <w:fldChar w:fldCharType="separate"/>
      </w:r>
      <w:r w:rsidR="009C08E9">
        <w:rPr>
          <w:rFonts w:ascii="David" w:eastAsia="David" w:hAnsi="David"/>
          <w:cs/>
        </w:rPr>
        <w:t>‎</w:t>
      </w:r>
      <w:r w:rsidR="009C08E9">
        <w:rPr>
          <w:rFonts w:ascii="David" w:eastAsia="David" w:hAnsi="David"/>
        </w:rPr>
        <w:t>4</w:t>
      </w:r>
      <w:r w:rsidRPr="00A962B9">
        <w:rPr>
          <w:rFonts w:ascii="David" w:eastAsia="David" w:hAnsi="David"/>
        </w:rPr>
        <w:fldChar w:fldCharType="end"/>
      </w:r>
      <w:r w:rsidRPr="00A962B9">
        <w:rPr>
          <w:rFonts w:ascii="David" w:eastAsia="David" w:hAnsi="David"/>
          <w:rtl/>
        </w:rPr>
        <w:t xml:space="preserve"> מטה </w:t>
      </w:r>
      <w:r w:rsidRPr="00A962B9">
        <w:rPr>
          <w:rFonts w:ascii="David" w:hAnsi="David"/>
          <w:rtl/>
        </w:rPr>
        <w:t>על ידי מינהל ההסדרה והאכיפה ב</w:t>
      </w:r>
      <w:r w:rsidRPr="00A962B9">
        <w:rPr>
          <w:rFonts w:ascii="David" w:hAnsi="David" w:hint="eastAsia"/>
          <w:rtl/>
        </w:rPr>
        <w:t>כלכלה</w:t>
      </w:r>
      <w:r w:rsidRPr="00A962B9">
        <w:rPr>
          <w:rFonts w:ascii="David" w:eastAsia="David" w:hAnsi="David"/>
          <w:rtl/>
        </w:rPr>
        <w:t>.</w:t>
      </w:r>
    </w:p>
    <w:p w14:paraId="1E0974BB" w14:textId="77777777" w:rsidR="005B388E" w:rsidRPr="00A962B9" w:rsidRDefault="005B388E" w:rsidP="005B388E">
      <w:pPr>
        <w:widowControl w:val="0"/>
        <w:tabs>
          <w:tab w:val="right" w:pos="1178"/>
        </w:tabs>
        <w:spacing w:before="60" w:after="60"/>
        <w:rPr>
          <w:rFonts w:ascii="David" w:eastAsia="David" w:hAnsi="David"/>
          <w:b/>
          <w:bCs/>
          <w:rtl/>
        </w:rPr>
      </w:pPr>
      <w:r w:rsidRPr="00A962B9">
        <w:rPr>
          <w:rFonts w:ascii="David" w:eastAsia="David" w:hAnsi="David"/>
          <w:b/>
          <w:bCs/>
          <w:rtl/>
        </w:rPr>
        <w:tab/>
      </w:r>
      <w:r w:rsidRPr="00A962B9">
        <w:rPr>
          <w:rFonts w:ascii="David" w:eastAsia="David" w:hAnsi="David"/>
          <w:b/>
          <w:bCs/>
          <w:rtl/>
        </w:rPr>
        <w:tab/>
      </w:r>
    </w:p>
    <w:p w14:paraId="6BCFE0EE" w14:textId="77777777" w:rsidR="005B388E" w:rsidRPr="00A962B9" w:rsidRDefault="005B388E" w:rsidP="005B388E">
      <w:pPr>
        <w:widowControl w:val="0"/>
        <w:tabs>
          <w:tab w:val="right" w:pos="1178"/>
        </w:tabs>
        <w:spacing w:before="60" w:after="60"/>
        <w:rPr>
          <w:rFonts w:ascii="David" w:eastAsia="David" w:hAnsi="David"/>
          <w:b/>
          <w:bCs/>
          <w:rtl/>
        </w:rPr>
      </w:pPr>
      <w:r w:rsidRPr="00A962B9">
        <w:rPr>
          <w:rFonts w:ascii="David" w:eastAsia="David" w:hAnsi="David"/>
          <w:b/>
          <w:bCs/>
          <w:rtl/>
        </w:rPr>
        <w:tab/>
      </w:r>
      <w:r w:rsidRPr="00A962B9">
        <w:rPr>
          <w:rFonts w:ascii="David" w:eastAsia="David" w:hAnsi="David"/>
          <w:b/>
          <w:bCs/>
          <w:rtl/>
        </w:rPr>
        <w:tab/>
      </w:r>
      <w:r w:rsidRPr="00A962B9">
        <w:rPr>
          <w:rFonts w:ascii="David" w:eastAsia="David" w:hAnsi="David" w:hint="eastAsia"/>
          <w:b/>
          <w:bCs/>
          <w:rtl/>
        </w:rPr>
        <w:t>א</w:t>
      </w:r>
      <w:r w:rsidRPr="00A962B9">
        <w:rPr>
          <w:rFonts w:ascii="David" w:eastAsia="David" w:hAnsi="David"/>
          <w:b/>
          <w:bCs/>
          <w:rtl/>
        </w:rPr>
        <w:t>ו (מחק את הסעיף המיותר)</w:t>
      </w:r>
    </w:p>
    <w:p w14:paraId="20F4F0BE" w14:textId="77777777" w:rsidR="005B388E" w:rsidRPr="00A962B9" w:rsidRDefault="005B388E" w:rsidP="005B388E">
      <w:pPr>
        <w:widowControl w:val="0"/>
        <w:tabs>
          <w:tab w:val="right" w:pos="1178"/>
        </w:tabs>
        <w:spacing w:before="60" w:after="60"/>
        <w:rPr>
          <w:rFonts w:ascii="David" w:eastAsia="David" w:hAnsi="David"/>
          <w:b/>
          <w:bCs/>
        </w:rPr>
      </w:pPr>
    </w:p>
    <w:p w14:paraId="6FC45A40" w14:textId="63A3C513" w:rsidR="005B388E" w:rsidRPr="00A962B9" w:rsidRDefault="005B388E">
      <w:pPr>
        <w:widowControl w:val="0"/>
        <w:numPr>
          <w:ilvl w:val="2"/>
          <w:numId w:val="45"/>
        </w:numPr>
        <w:tabs>
          <w:tab w:val="right" w:pos="1178"/>
          <w:tab w:val="left" w:pos="2268"/>
          <w:tab w:val="left" w:pos="3289"/>
        </w:tabs>
        <w:spacing w:before="60" w:after="60"/>
        <w:rPr>
          <w:rFonts w:ascii="David" w:eastAsia="David" w:hAnsi="David"/>
        </w:rPr>
      </w:pPr>
      <w:r w:rsidRPr="00A962B9">
        <w:rPr>
          <w:rFonts w:ascii="David" w:hAnsi="David" w:hint="eastAsia"/>
          <w:rtl/>
        </w:rPr>
        <w:t>הוטלו</w:t>
      </w:r>
      <w:r w:rsidRPr="00A962B9">
        <w:rPr>
          <w:rFonts w:ascii="David" w:hAnsi="David"/>
          <w:rtl/>
        </w:rPr>
        <w:t xml:space="preserve"> </w:t>
      </w:r>
      <w:r w:rsidRPr="00A962B9">
        <w:rPr>
          <w:rFonts w:ascii="David" w:hAnsi="David" w:hint="eastAsia"/>
          <w:rtl/>
        </w:rPr>
        <w:t>הוטלו</w:t>
      </w:r>
      <w:r w:rsidRPr="00A962B9">
        <w:rPr>
          <w:rFonts w:ascii="David" w:hAnsi="David"/>
          <w:rtl/>
        </w:rPr>
        <w:t xml:space="preserve"> עלי או על </w:t>
      </w:r>
      <w:r w:rsidRPr="00A962B9">
        <w:rPr>
          <w:rFonts w:ascii="David" w:eastAsia="David" w:hAnsi="David" w:hint="eastAsia"/>
          <w:rtl/>
        </w:rPr>
        <w:t>חברות</w:t>
      </w:r>
      <w:r w:rsidRPr="00A962B9">
        <w:rPr>
          <w:rFonts w:ascii="David" w:eastAsia="David" w:hAnsi="David"/>
          <w:rtl/>
        </w:rPr>
        <w:t xml:space="preserve"> </w:t>
      </w:r>
      <w:r w:rsidRPr="00A962B9">
        <w:rPr>
          <w:rFonts w:ascii="David" w:eastAsia="David" w:hAnsi="David" w:hint="eastAsia"/>
          <w:rtl/>
        </w:rPr>
        <w:t>אחרות</w:t>
      </w:r>
      <w:r w:rsidRPr="00A962B9">
        <w:rPr>
          <w:rFonts w:ascii="David" w:eastAsia="David" w:hAnsi="David"/>
          <w:rtl/>
        </w:rPr>
        <w:t xml:space="preserve"> </w:t>
      </w:r>
      <w:r w:rsidRPr="00A962B9">
        <w:rPr>
          <w:rFonts w:ascii="David" w:eastAsia="David" w:hAnsi="David" w:hint="eastAsia"/>
          <w:rtl/>
        </w:rPr>
        <w:t>שבבעלותי</w:t>
      </w:r>
      <w:r w:rsidRPr="00A962B9">
        <w:rPr>
          <w:rFonts w:ascii="David" w:eastAsia="David" w:hAnsi="David"/>
          <w:rtl/>
        </w:rPr>
        <w:t xml:space="preserve"> </w:t>
      </w:r>
      <w:r w:rsidRPr="00A962B9">
        <w:rPr>
          <w:rFonts w:ascii="David" w:hAnsi="David" w:hint="eastAsia"/>
          <w:rtl/>
        </w:rPr>
        <w:t>עיצומים</w:t>
      </w:r>
      <w:r w:rsidRPr="00A962B9">
        <w:rPr>
          <w:rFonts w:ascii="David" w:hAnsi="David"/>
          <w:rtl/>
        </w:rPr>
        <w:t xml:space="preserve"> כספיים בשל יותר משש הפרות המהוות עבירה, בגין הפרת חוקי העבודה המפורטים </w:t>
      </w:r>
      <w:r w:rsidRPr="00A962B9">
        <w:rPr>
          <w:rFonts w:ascii="David" w:eastAsia="David" w:hAnsi="David"/>
          <w:rtl/>
        </w:rPr>
        <w:t xml:space="preserve">בסעיף </w:t>
      </w:r>
      <w:r w:rsidRPr="00A962B9">
        <w:rPr>
          <w:rFonts w:ascii="David" w:eastAsia="David" w:hAnsi="David"/>
        </w:rPr>
        <w:fldChar w:fldCharType="begin"/>
      </w:r>
      <w:r w:rsidRPr="00A962B9">
        <w:rPr>
          <w:rFonts w:ascii="David" w:eastAsia="David" w:hAnsi="David"/>
        </w:rPr>
        <w:instrText xml:space="preserve"> REF _Ref328317726 \r \h  \* MERGEFORMAT </w:instrText>
      </w:r>
      <w:r w:rsidRPr="00A962B9">
        <w:rPr>
          <w:rFonts w:ascii="David" w:eastAsia="David" w:hAnsi="David"/>
        </w:rPr>
      </w:r>
      <w:r w:rsidRPr="00A962B9">
        <w:rPr>
          <w:rFonts w:ascii="David" w:eastAsia="David" w:hAnsi="David"/>
        </w:rPr>
        <w:fldChar w:fldCharType="separate"/>
      </w:r>
      <w:r w:rsidR="009C08E9">
        <w:rPr>
          <w:rFonts w:ascii="David" w:eastAsia="David" w:hAnsi="David"/>
          <w:cs/>
        </w:rPr>
        <w:t>‎</w:t>
      </w:r>
      <w:r w:rsidR="009C08E9">
        <w:rPr>
          <w:rFonts w:ascii="David" w:eastAsia="David" w:hAnsi="David"/>
        </w:rPr>
        <w:t>4</w:t>
      </w:r>
      <w:r w:rsidRPr="00A962B9">
        <w:rPr>
          <w:rFonts w:ascii="David" w:eastAsia="David" w:hAnsi="David"/>
        </w:rPr>
        <w:fldChar w:fldCharType="end"/>
      </w:r>
      <w:r w:rsidRPr="00A962B9">
        <w:rPr>
          <w:rFonts w:ascii="David" w:eastAsia="David" w:hAnsi="David"/>
          <w:rtl/>
        </w:rPr>
        <w:t xml:space="preserve"> מטה, </w:t>
      </w:r>
      <w:r w:rsidRPr="00A962B9">
        <w:rPr>
          <w:rFonts w:ascii="David" w:hAnsi="David"/>
          <w:rtl/>
        </w:rPr>
        <w:t>על ידי מינהל ההסדרה והאכיפה ב</w:t>
      </w:r>
      <w:r w:rsidRPr="00A962B9">
        <w:rPr>
          <w:rFonts w:ascii="David" w:hAnsi="David" w:hint="eastAsia"/>
          <w:rtl/>
        </w:rPr>
        <w:t>כלכלה</w:t>
      </w:r>
      <w:r w:rsidRPr="00A962B9">
        <w:rPr>
          <w:rFonts w:ascii="David" w:eastAsia="David" w:hAnsi="David"/>
          <w:rtl/>
        </w:rPr>
        <w:t xml:space="preserve">, </w:t>
      </w:r>
      <w:r w:rsidRPr="00A962B9">
        <w:rPr>
          <w:rFonts w:ascii="David" w:eastAsia="David" w:hAnsi="David" w:hint="eastAsia"/>
          <w:rtl/>
        </w:rPr>
        <w:t>בהתאם</w:t>
      </w:r>
      <w:r w:rsidRPr="00A962B9">
        <w:rPr>
          <w:rFonts w:ascii="David" w:eastAsia="David" w:hAnsi="David"/>
          <w:rtl/>
        </w:rPr>
        <w:t xml:space="preserve"> </w:t>
      </w:r>
      <w:r w:rsidRPr="00A962B9">
        <w:rPr>
          <w:rFonts w:ascii="David" w:eastAsia="David" w:hAnsi="David" w:hint="eastAsia"/>
          <w:rtl/>
        </w:rPr>
        <w:t>למפורט</w:t>
      </w:r>
      <w:r w:rsidRPr="00A962B9">
        <w:rPr>
          <w:rFonts w:ascii="David" w:eastAsia="David" w:hAnsi="David"/>
          <w:rtl/>
        </w:rPr>
        <w:t xml:space="preserve"> </w:t>
      </w:r>
      <w:r w:rsidRPr="00A962B9">
        <w:rPr>
          <w:rFonts w:ascii="David" w:eastAsia="David" w:hAnsi="David" w:hint="eastAsia"/>
          <w:rtl/>
        </w:rPr>
        <w:t>להלן</w:t>
      </w:r>
    </w:p>
    <w:tbl>
      <w:tblPr>
        <w:tblStyle w:val="120"/>
        <w:bidiVisual/>
        <w:tblW w:w="0" w:type="auto"/>
        <w:tblInd w:w="1224" w:type="dxa"/>
        <w:tblBorders>
          <w:top w:val="none" w:sz="0" w:space="0" w:color="auto"/>
          <w:left w:val="none" w:sz="0" w:space="0" w:color="auto"/>
          <w:right w:val="none" w:sz="0" w:space="0" w:color="auto"/>
          <w:insideH w:val="none" w:sz="0" w:space="0" w:color="auto"/>
          <w:insideV w:val="none" w:sz="0" w:space="0" w:color="auto"/>
        </w:tblBorders>
        <w:tblLook w:val="0400" w:firstRow="0" w:lastRow="0" w:firstColumn="0" w:lastColumn="0" w:noHBand="0" w:noVBand="1"/>
        <w:tblCaption w:val="DHR00"/>
        <w:tblDescription w:val="Layout Table"/>
      </w:tblPr>
      <w:tblGrid>
        <w:gridCol w:w="7025"/>
      </w:tblGrid>
      <w:tr w:rsidR="005B388E" w14:paraId="268B44A8" w14:textId="77777777" w:rsidTr="004E7C82">
        <w:trPr>
          <w:cantSplit/>
          <w:tblHeader/>
        </w:trPr>
        <w:tc>
          <w:tcPr>
            <w:tcW w:w="7025" w:type="dxa"/>
            <w:tcBorders>
              <w:bottom w:val="single" w:sz="4" w:space="0" w:color="auto"/>
            </w:tcBorders>
          </w:tcPr>
          <w:p w14:paraId="5AC7300D" w14:textId="77777777" w:rsidR="005B388E" w:rsidRPr="00A962B9" w:rsidRDefault="005B388E" w:rsidP="0093604F">
            <w:pPr>
              <w:widowControl w:val="0"/>
              <w:spacing w:before="60" w:after="60"/>
              <w:ind w:left="8"/>
              <w:rPr>
                <w:rFonts w:ascii="David" w:eastAsia="David" w:hAnsi="David"/>
                <w:rtl/>
              </w:rPr>
            </w:pPr>
          </w:p>
        </w:tc>
      </w:tr>
      <w:tr w:rsidR="005B388E" w14:paraId="6A021620" w14:textId="77777777" w:rsidTr="004E7C82">
        <w:trPr>
          <w:cantSplit/>
          <w:tblHeader/>
        </w:trPr>
        <w:tc>
          <w:tcPr>
            <w:tcW w:w="7025" w:type="dxa"/>
            <w:tcBorders>
              <w:bottom w:val="single" w:sz="4" w:space="0" w:color="auto"/>
            </w:tcBorders>
          </w:tcPr>
          <w:p w14:paraId="47D5A404" w14:textId="77777777" w:rsidR="005B388E" w:rsidRPr="00A962B9" w:rsidRDefault="005B388E" w:rsidP="0093604F">
            <w:pPr>
              <w:widowControl w:val="0"/>
              <w:spacing w:before="60" w:after="60"/>
              <w:ind w:left="8"/>
              <w:rPr>
                <w:rFonts w:ascii="David" w:eastAsia="David" w:hAnsi="David"/>
                <w:rtl/>
              </w:rPr>
            </w:pPr>
          </w:p>
        </w:tc>
      </w:tr>
      <w:tr w:rsidR="005B388E" w14:paraId="43398C1D" w14:textId="77777777" w:rsidTr="004E7C82">
        <w:trPr>
          <w:cantSplit/>
          <w:tblHeader/>
        </w:trPr>
        <w:tc>
          <w:tcPr>
            <w:tcW w:w="7025" w:type="dxa"/>
            <w:tcBorders>
              <w:top w:val="single" w:sz="4" w:space="0" w:color="auto"/>
              <w:bottom w:val="single" w:sz="4" w:space="0" w:color="auto"/>
            </w:tcBorders>
          </w:tcPr>
          <w:p w14:paraId="6D17C04F" w14:textId="77777777" w:rsidR="005B388E" w:rsidRPr="00A962B9" w:rsidRDefault="005B388E" w:rsidP="0093604F">
            <w:pPr>
              <w:widowControl w:val="0"/>
              <w:spacing w:before="60" w:after="60"/>
              <w:ind w:left="8"/>
              <w:rPr>
                <w:rFonts w:ascii="David" w:eastAsia="David" w:hAnsi="David"/>
                <w:rtl/>
              </w:rPr>
            </w:pPr>
          </w:p>
        </w:tc>
      </w:tr>
      <w:tr w:rsidR="005B388E" w14:paraId="3434E2DC" w14:textId="77777777" w:rsidTr="004E7C82">
        <w:trPr>
          <w:cantSplit/>
          <w:tblHeader/>
        </w:trPr>
        <w:tc>
          <w:tcPr>
            <w:tcW w:w="7025" w:type="dxa"/>
            <w:tcBorders>
              <w:top w:val="single" w:sz="4" w:space="0" w:color="auto"/>
              <w:bottom w:val="single" w:sz="4" w:space="0" w:color="auto"/>
            </w:tcBorders>
          </w:tcPr>
          <w:p w14:paraId="11C1004A" w14:textId="77777777" w:rsidR="005B388E" w:rsidRPr="00A962B9" w:rsidRDefault="005B388E" w:rsidP="0093604F">
            <w:pPr>
              <w:widowControl w:val="0"/>
              <w:spacing w:before="60" w:after="60"/>
              <w:ind w:left="8"/>
              <w:rPr>
                <w:rFonts w:ascii="David" w:eastAsia="David" w:hAnsi="David"/>
                <w:rtl/>
              </w:rPr>
            </w:pPr>
          </w:p>
        </w:tc>
      </w:tr>
      <w:tr w:rsidR="005B388E" w14:paraId="6F429D5A" w14:textId="77777777" w:rsidTr="004E7C82">
        <w:trPr>
          <w:cantSplit/>
          <w:tblHeader/>
        </w:trPr>
        <w:tc>
          <w:tcPr>
            <w:tcW w:w="7025" w:type="dxa"/>
            <w:tcBorders>
              <w:top w:val="single" w:sz="4" w:space="0" w:color="auto"/>
              <w:bottom w:val="single" w:sz="4" w:space="0" w:color="auto"/>
            </w:tcBorders>
          </w:tcPr>
          <w:p w14:paraId="6BEFF2CD" w14:textId="77777777" w:rsidR="005B388E" w:rsidRPr="00A962B9" w:rsidRDefault="005B388E" w:rsidP="0093604F">
            <w:pPr>
              <w:widowControl w:val="0"/>
              <w:spacing w:before="60" w:after="60"/>
              <w:ind w:left="8"/>
              <w:rPr>
                <w:rFonts w:ascii="David" w:eastAsia="David" w:hAnsi="David"/>
                <w:rtl/>
              </w:rPr>
            </w:pPr>
          </w:p>
        </w:tc>
      </w:tr>
      <w:tr w:rsidR="005B388E" w14:paraId="0DCBA18C" w14:textId="77777777" w:rsidTr="004E7C82">
        <w:trPr>
          <w:cantSplit/>
          <w:tblHeader/>
        </w:trPr>
        <w:tc>
          <w:tcPr>
            <w:tcW w:w="7025" w:type="dxa"/>
            <w:tcBorders>
              <w:top w:val="single" w:sz="4" w:space="0" w:color="auto"/>
            </w:tcBorders>
          </w:tcPr>
          <w:p w14:paraId="699B81B3" w14:textId="77777777" w:rsidR="005B388E" w:rsidRPr="00A962B9" w:rsidRDefault="005B388E" w:rsidP="0093604F">
            <w:pPr>
              <w:widowControl w:val="0"/>
              <w:spacing w:before="60" w:after="60"/>
              <w:ind w:left="8"/>
              <w:rPr>
                <w:rFonts w:ascii="David" w:eastAsia="David" w:hAnsi="David"/>
                <w:rtl/>
              </w:rPr>
            </w:pPr>
          </w:p>
        </w:tc>
      </w:tr>
    </w:tbl>
    <w:p w14:paraId="58013274" w14:textId="77777777" w:rsidR="005B388E" w:rsidRPr="00A962B9" w:rsidRDefault="005B388E" w:rsidP="005B388E">
      <w:pPr>
        <w:widowControl w:val="0"/>
        <w:tabs>
          <w:tab w:val="right" w:pos="1178"/>
          <w:tab w:val="left" w:pos="1418"/>
          <w:tab w:val="left" w:pos="2268"/>
          <w:tab w:val="left" w:pos="3289"/>
        </w:tabs>
        <w:spacing w:before="60" w:after="60"/>
        <w:ind w:left="638"/>
        <w:rPr>
          <w:rFonts w:ascii="David" w:eastAsia="David" w:hAnsi="David"/>
          <w:rtl/>
        </w:rPr>
      </w:pPr>
    </w:p>
    <w:p w14:paraId="40F967A1" w14:textId="77777777" w:rsidR="005B388E" w:rsidRPr="00A962B9" w:rsidRDefault="005B388E" w:rsidP="005B388E">
      <w:pPr>
        <w:widowControl w:val="0"/>
        <w:tabs>
          <w:tab w:val="right" w:pos="1178"/>
          <w:tab w:val="left" w:pos="1418"/>
          <w:tab w:val="left" w:pos="2268"/>
          <w:tab w:val="left" w:pos="3289"/>
        </w:tabs>
        <w:spacing w:before="60" w:after="60"/>
        <w:rPr>
          <w:rFonts w:ascii="David" w:eastAsia="David" w:hAnsi="David"/>
          <w:rtl/>
        </w:rPr>
      </w:pPr>
      <w:r w:rsidRPr="00A962B9">
        <w:rPr>
          <w:rFonts w:ascii="David" w:hAnsi="David"/>
          <w:rtl/>
        </w:rPr>
        <w:tab/>
      </w:r>
    </w:p>
    <w:p w14:paraId="3B095D03" w14:textId="482742F3" w:rsidR="005B388E" w:rsidRPr="00A962B9" w:rsidRDefault="005B388E">
      <w:pPr>
        <w:widowControl w:val="0"/>
        <w:numPr>
          <w:ilvl w:val="0"/>
          <w:numId w:val="45"/>
        </w:numPr>
        <w:tabs>
          <w:tab w:val="left" w:pos="188"/>
          <w:tab w:val="left" w:pos="1418"/>
          <w:tab w:val="left" w:pos="2268"/>
          <w:tab w:val="left" w:pos="3289"/>
        </w:tabs>
        <w:spacing w:before="60" w:after="60"/>
        <w:rPr>
          <w:rFonts w:ascii="David" w:eastAsia="David" w:hAnsi="David"/>
        </w:rPr>
      </w:pPr>
      <w:r w:rsidRPr="00A962B9">
        <w:rPr>
          <w:rFonts w:ascii="David" w:eastAsia="David" w:hAnsi="David" w:hint="eastAsia"/>
          <w:rtl/>
        </w:rPr>
        <w:t>בעל</w:t>
      </w:r>
      <w:r w:rsidRPr="00A962B9">
        <w:rPr>
          <w:rFonts w:ascii="David" w:eastAsia="David" w:hAnsi="David"/>
          <w:rtl/>
        </w:rPr>
        <w:t xml:space="preserve"> </w:t>
      </w:r>
      <w:r w:rsidRPr="00A962B9">
        <w:rPr>
          <w:rFonts w:ascii="David" w:eastAsia="David" w:hAnsi="David" w:hint="eastAsia"/>
          <w:rtl/>
        </w:rPr>
        <w:t>הזיקה</w:t>
      </w:r>
      <w:r w:rsidRPr="00A962B9">
        <w:rPr>
          <w:rFonts w:ascii="David" w:eastAsia="David" w:hAnsi="David"/>
          <w:rtl/>
        </w:rPr>
        <w:t xml:space="preserve"> יצרף </w:t>
      </w:r>
      <w:r w:rsidRPr="00A962B9">
        <w:rPr>
          <w:rFonts w:ascii="David" w:hAnsi="David"/>
          <w:rtl/>
        </w:rPr>
        <w:t>אישור מטעם מינהל ההסדרה והאכיפה במשרד הכלכלה בדבר הרשעות ב-3 השנים האחרונות שקדמו למועד האחרון להגשת ההצעה, קנסות בשנה האחרונה ועיצומים כספיים ב-3 השנים האחרונות שקדמו למועד האחרון להגשת הצעה, אם היו, או היעדר הרשעות. ראה נוהל קבלת האישור ב</w:t>
      </w:r>
      <w:hyperlink r:id="rId46" w:tooltip="https://takam.mof.gov.il/document/H.8.2.1" w:history="1">
        <w:r w:rsidRPr="00A962B9">
          <w:rPr>
            <w:rStyle w:val="Hyperlink"/>
            <w:rFonts w:ascii="David" w:eastAsiaTheme="majorEastAsia" w:hAnsi="David"/>
            <w:rtl/>
          </w:rPr>
          <w:t>הודעה, "נוהל קבלת אישור בדבר הרשעות וקנסות בגין הפרת חוקי העבודה".</w:t>
        </w:r>
      </w:hyperlink>
    </w:p>
    <w:p w14:paraId="7142078A" w14:textId="77777777" w:rsidR="005B388E" w:rsidRPr="00A962B9" w:rsidRDefault="005B388E" w:rsidP="005B388E">
      <w:pPr>
        <w:widowControl w:val="0"/>
        <w:tabs>
          <w:tab w:val="left" w:pos="188"/>
          <w:tab w:val="left" w:pos="1418"/>
          <w:tab w:val="left" w:pos="2268"/>
          <w:tab w:val="left" w:pos="3289"/>
        </w:tabs>
        <w:spacing w:before="60" w:after="60"/>
        <w:ind w:left="188"/>
        <w:rPr>
          <w:rFonts w:ascii="David" w:eastAsia="David" w:hAnsi="David"/>
          <w:rtl/>
        </w:rPr>
      </w:pPr>
    </w:p>
    <w:p w14:paraId="0D2835F7" w14:textId="77777777" w:rsidR="005B388E" w:rsidRPr="00A962B9" w:rsidRDefault="005B388E">
      <w:pPr>
        <w:widowControl w:val="0"/>
        <w:numPr>
          <w:ilvl w:val="0"/>
          <w:numId w:val="45"/>
        </w:numPr>
        <w:tabs>
          <w:tab w:val="left" w:pos="188"/>
          <w:tab w:val="left" w:pos="1418"/>
          <w:tab w:val="left" w:pos="2268"/>
          <w:tab w:val="left" w:pos="3289"/>
        </w:tabs>
        <w:spacing w:before="60" w:after="60"/>
        <w:rPr>
          <w:rFonts w:ascii="David" w:eastAsia="David" w:hAnsi="David"/>
          <w:b/>
          <w:bCs/>
          <w:rtl/>
        </w:rPr>
      </w:pPr>
      <w:r w:rsidRPr="00A962B9">
        <w:rPr>
          <w:rFonts w:ascii="David" w:eastAsia="David" w:hAnsi="David"/>
          <w:b/>
          <w:bCs/>
          <w:rtl/>
        </w:rPr>
        <w:t>רשימת חוקים לעניין תצהיר זה:</w:t>
      </w:r>
    </w:p>
    <w:p w14:paraId="5AAB0FE2" w14:textId="77777777" w:rsidR="005B388E" w:rsidRPr="00A962B9" w:rsidRDefault="005B388E">
      <w:pPr>
        <w:pStyle w:val="afff2"/>
        <w:widowControl w:val="0"/>
        <w:numPr>
          <w:ilvl w:val="1"/>
          <w:numId w:val="45"/>
        </w:numPr>
        <w:spacing w:line="276" w:lineRule="auto"/>
        <w:contextualSpacing/>
        <w:jc w:val="both"/>
        <w:rPr>
          <w:rFonts w:ascii="David" w:hAnsi="David" w:cs="David"/>
          <w:rtl/>
        </w:rPr>
      </w:pPr>
      <w:r w:rsidRPr="00A962B9">
        <w:rPr>
          <w:rFonts w:ascii="David" w:hAnsi="David" w:cs="David"/>
          <w:rtl/>
        </w:rPr>
        <w:t>פקודת תאונות ומחלות משלוח יד (הודעה), 1945.</w:t>
      </w:r>
    </w:p>
    <w:p w14:paraId="6F8D320E" w14:textId="77777777" w:rsidR="005B388E" w:rsidRPr="00A962B9" w:rsidRDefault="005B388E">
      <w:pPr>
        <w:pStyle w:val="afff2"/>
        <w:widowControl w:val="0"/>
        <w:numPr>
          <w:ilvl w:val="1"/>
          <w:numId w:val="45"/>
        </w:numPr>
        <w:spacing w:line="276" w:lineRule="auto"/>
        <w:contextualSpacing/>
        <w:jc w:val="both"/>
        <w:rPr>
          <w:rFonts w:ascii="David" w:hAnsi="David" w:cs="David"/>
          <w:rtl/>
        </w:rPr>
      </w:pPr>
      <w:r w:rsidRPr="00A962B9">
        <w:rPr>
          <w:rFonts w:ascii="David" w:hAnsi="David" w:cs="David"/>
          <w:rtl/>
        </w:rPr>
        <w:t>פקודת הבטיחות בעבודה, 1946.</w:t>
      </w:r>
    </w:p>
    <w:p w14:paraId="16C644F1" w14:textId="77777777" w:rsidR="005B388E" w:rsidRPr="00A962B9" w:rsidRDefault="005B388E">
      <w:pPr>
        <w:pStyle w:val="afff2"/>
        <w:widowControl w:val="0"/>
        <w:numPr>
          <w:ilvl w:val="1"/>
          <w:numId w:val="45"/>
        </w:numPr>
        <w:spacing w:line="276" w:lineRule="auto"/>
        <w:contextualSpacing/>
        <w:jc w:val="both"/>
        <w:rPr>
          <w:rFonts w:ascii="David" w:hAnsi="David" w:cs="David"/>
          <w:rtl/>
        </w:rPr>
      </w:pPr>
      <w:r w:rsidRPr="00A962B9">
        <w:rPr>
          <w:rFonts w:ascii="David" w:hAnsi="David" w:cs="David"/>
          <w:rtl/>
        </w:rPr>
        <w:t>חוק החיילים המשוחררים (החזרה לעבודה), תש"ט- 1949.</w:t>
      </w:r>
    </w:p>
    <w:p w14:paraId="4F4F7CC9" w14:textId="77777777" w:rsidR="005B388E" w:rsidRPr="00A962B9" w:rsidRDefault="005B388E">
      <w:pPr>
        <w:pStyle w:val="afff2"/>
        <w:widowControl w:val="0"/>
        <w:numPr>
          <w:ilvl w:val="1"/>
          <w:numId w:val="45"/>
        </w:numPr>
        <w:spacing w:line="276" w:lineRule="auto"/>
        <w:contextualSpacing/>
        <w:jc w:val="both"/>
        <w:rPr>
          <w:rFonts w:ascii="David" w:hAnsi="David" w:cs="David"/>
          <w:rtl/>
        </w:rPr>
      </w:pPr>
      <w:r w:rsidRPr="00A962B9">
        <w:rPr>
          <w:rFonts w:ascii="David" w:hAnsi="David" w:cs="David"/>
          <w:rtl/>
        </w:rPr>
        <w:t>חוק שעות עבודה ומנוחה, תשי"א-1951.</w:t>
      </w:r>
    </w:p>
    <w:p w14:paraId="3772FD71" w14:textId="77777777" w:rsidR="005B388E" w:rsidRPr="00A962B9" w:rsidRDefault="005B388E">
      <w:pPr>
        <w:pStyle w:val="afff2"/>
        <w:widowControl w:val="0"/>
        <w:numPr>
          <w:ilvl w:val="1"/>
          <w:numId w:val="45"/>
        </w:numPr>
        <w:spacing w:line="276" w:lineRule="auto"/>
        <w:contextualSpacing/>
        <w:jc w:val="both"/>
        <w:rPr>
          <w:rFonts w:ascii="David" w:hAnsi="David" w:cs="David"/>
          <w:rtl/>
        </w:rPr>
      </w:pPr>
      <w:r w:rsidRPr="00A962B9">
        <w:rPr>
          <w:rFonts w:ascii="David" w:hAnsi="David" w:cs="David"/>
          <w:rtl/>
        </w:rPr>
        <w:t>חוק חופשה שנתית, תשי"א-1951.</w:t>
      </w:r>
    </w:p>
    <w:p w14:paraId="5171AA65" w14:textId="77777777" w:rsidR="005B388E" w:rsidRPr="00A962B9" w:rsidRDefault="005B388E">
      <w:pPr>
        <w:pStyle w:val="afff2"/>
        <w:widowControl w:val="0"/>
        <w:numPr>
          <w:ilvl w:val="1"/>
          <w:numId w:val="45"/>
        </w:numPr>
        <w:spacing w:line="276" w:lineRule="auto"/>
        <w:contextualSpacing/>
        <w:jc w:val="both"/>
        <w:rPr>
          <w:rFonts w:ascii="David" w:hAnsi="David" w:cs="David"/>
          <w:rtl/>
        </w:rPr>
      </w:pPr>
      <w:r w:rsidRPr="00A962B9">
        <w:rPr>
          <w:rFonts w:ascii="David" w:hAnsi="David" w:cs="David"/>
          <w:rtl/>
        </w:rPr>
        <w:t>חוק החניכות, תשי"ג-1953.</w:t>
      </w:r>
    </w:p>
    <w:p w14:paraId="10A2D670" w14:textId="77777777" w:rsidR="005B388E" w:rsidRPr="00A962B9" w:rsidRDefault="005B388E">
      <w:pPr>
        <w:pStyle w:val="afff2"/>
        <w:widowControl w:val="0"/>
        <w:numPr>
          <w:ilvl w:val="1"/>
          <w:numId w:val="45"/>
        </w:numPr>
        <w:spacing w:line="276" w:lineRule="auto"/>
        <w:contextualSpacing/>
        <w:jc w:val="both"/>
        <w:rPr>
          <w:rFonts w:ascii="David" w:hAnsi="David" w:cs="David"/>
          <w:rtl/>
        </w:rPr>
      </w:pPr>
      <w:r w:rsidRPr="00A962B9">
        <w:rPr>
          <w:rFonts w:ascii="David" w:hAnsi="David" w:cs="David"/>
          <w:rtl/>
        </w:rPr>
        <w:t>חוק עבודת הנוער, תשי"ג-1953.</w:t>
      </w:r>
    </w:p>
    <w:p w14:paraId="52092FD3" w14:textId="77777777" w:rsidR="005B388E" w:rsidRPr="00A962B9" w:rsidRDefault="005B388E">
      <w:pPr>
        <w:pStyle w:val="afff2"/>
        <w:widowControl w:val="0"/>
        <w:numPr>
          <w:ilvl w:val="1"/>
          <w:numId w:val="45"/>
        </w:numPr>
        <w:spacing w:line="276" w:lineRule="auto"/>
        <w:contextualSpacing/>
        <w:jc w:val="both"/>
        <w:rPr>
          <w:rFonts w:ascii="David" w:hAnsi="David" w:cs="David"/>
          <w:rtl/>
        </w:rPr>
      </w:pPr>
      <w:r w:rsidRPr="00A962B9">
        <w:rPr>
          <w:rFonts w:ascii="David" w:hAnsi="David" w:cs="David"/>
          <w:rtl/>
        </w:rPr>
        <w:t>חוק עבודת נשים, תשי"ד-1954.</w:t>
      </w:r>
    </w:p>
    <w:p w14:paraId="457C80C7" w14:textId="77777777" w:rsidR="005B388E" w:rsidRPr="00A962B9" w:rsidRDefault="005B388E">
      <w:pPr>
        <w:pStyle w:val="afff2"/>
        <w:widowControl w:val="0"/>
        <w:numPr>
          <w:ilvl w:val="1"/>
          <w:numId w:val="45"/>
        </w:numPr>
        <w:spacing w:line="276" w:lineRule="auto"/>
        <w:contextualSpacing/>
        <w:jc w:val="both"/>
        <w:rPr>
          <w:rFonts w:ascii="David" w:hAnsi="David" w:cs="David"/>
          <w:rtl/>
        </w:rPr>
      </w:pPr>
      <w:r w:rsidRPr="00A962B9">
        <w:rPr>
          <w:rFonts w:ascii="David" w:hAnsi="David" w:cs="David"/>
          <w:rtl/>
        </w:rPr>
        <w:t>חוק ארגון הפיקוח על העבודה, תשי"ד-1954.</w:t>
      </w:r>
    </w:p>
    <w:p w14:paraId="546524F0" w14:textId="77777777" w:rsidR="005B388E" w:rsidRPr="00A962B9" w:rsidRDefault="005B388E">
      <w:pPr>
        <w:pStyle w:val="afff2"/>
        <w:widowControl w:val="0"/>
        <w:numPr>
          <w:ilvl w:val="1"/>
          <w:numId w:val="45"/>
        </w:numPr>
        <w:spacing w:line="276" w:lineRule="auto"/>
        <w:ind w:hanging="553"/>
        <w:contextualSpacing/>
        <w:jc w:val="both"/>
        <w:rPr>
          <w:rFonts w:ascii="David" w:hAnsi="David" w:cs="David"/>
          <w:rtl/>
        </w:rPr>
      </w:pPr>
      <w:r w:rsidRPr="00A962B9">
        <w:rPr>
          <w:rFonts w:ascii="David" w:hAnsi="David" w:cs="David"/>
          <w:rtl/>
        </w:rPr>
        <w:t>חוק הגנת השכר, תשי"ח-1958.</w:t>
      </w:r>
    </w:p>
    <w:p w14:paraId="4746F270" w14:textId="77777777" w:rsidR="005B388E" w:rsidRPr="00A962B9" w:rsidRDefault="005B388E">
      <w:pPr>
        <w:pStyle w:val="afff2"/>
        <w:widowControl w:val="0"/>
        <w:numPr>
          <w:ilvl w:val="1"/>
          <w:numId w:val="45"/>
        </w:numPr>
        <w:spacing w:line="276" w:lineRule="auto"/>
        <w:ind w:hanging="553"/>
        <w:contextualSpacing/>
        <w:jc w:val="both"/>
        <w:rPr>
          <w:rFonts w:ascii="David" w:hAnsi="David" w:cs="David"/>
          <w:rtl/>
        </w:rPr>
      </w:pPr>
      <w:r w:rsidRPr="00A962B9">
        <w:rPr>
          <w:rFonts w:ascii="David" w:hAnsi="David" w:cs="David"/>
          <w:rtl/>
        </w:rPr>
        <w:t>חוק שירות התעסוקה, תשי"ט-1959.</w:t>
      </w:r>
    </w:p>
    <w:p w14:paraId="07CF9812" w14:textId="77777777" w:rsidR="005B388E" w:rsidRPr="00A962B9" w:rsidRDefault="005B388E">
      <w:pPr>
        <w:pStyle w:val="afff2"/>
        <w:widowControl w:val="0"/>
        <w:numPr>
          <w:ilvl w:val="1"/>
          <w:numId w:val="45"/>
        </w:numPr>
        <w:spacing w:line="276" w:lineRule="auto"/>
        <w:ind w:hanging="553"/>
        <w:contextualSpacing/>
        <w:jc w:val="both"/>
        <w:rPr>
          <w:rFonts w:ascii="David" w:hAnsi="David" w:cs="David"/>
          <w:rtl/>
        </w:rPr>
      </w:pPr>
      <w:r w:rsidRPr="00A962B9">
        <w:rPr>
          <w:rFonts w:ascii="David" w:hAnsi="David" w:cs="David"/>
          <w:rtl/>
        </w:rPr>
        <w:t>חוק שירות עבודה בשעת חירום, תשכ"ז-1967.</w:t>
      </w:r>
    </w:p>
    <w:p w14:paraId="420994CC" w14:textId="77777777" w:rsidR="005B388E" w:rsidRPr="00A962B9" w:rsidRDefault="005B388E">
      <w:pPr>
        <w:pStyle w:val="afff2"/>
        <w:widowControl w:val="0"/>
        <w:numPr>
          <w:ilvl w:val="1"/>
          <w:numId w:val="45"/>
        </w:numPr>
        <w:spacing w:line="276" w:lineRule="auto"/>
        <w:ind w:hanging="553"/>
        <w:contextualSpacing/>
        <w:jc w:val="both"/>
        <w:rPr>
          <w:rFonts w:ascii="David" w:hAnsi="David" w:cs="David"/>
          <w:rtl/>
        </w:rPr>
      </w:pPr>
      <w:r w:rsidRPr="00A962B9">
        <w:rPr>
          <w:rFonts w:ascii="David" w:hAnsi="David" w:cs="David"/>
          <w:rtl/>
        </w:rPr>
        <w:t>חוק הביטוח הלאומי [נוסח משולב], תשנ"ה-1995.</w:t>
      </w:r>
    </w:p>
    <w:p w14:paraId="049E4109" w14:textId="77777777" w:rsidR="005B388E" w:rsidRPr="00A962B9" w:rsidRDefault="005B388E">
      <w:pPr>
        <w:pStyle w:val="afff2"/>
        <w:widowControl w:val="0"/>
        <w:numPr>
          <w:ilvl w:val="1"/>
          <w:numId w:val="45"/>
        </w:numPr>
        <w:spacing w:line="276" w:lineRule="auto"/>
        <w:ind w:hanging="553"/>
        <w:contextualSpacing/>
        <w:jc w:val="both"/>
        <w:rPr>
          <w:rFonts w:ascii="David" w:hAnsi="David" w:cs="David"/>
          <w:rtl/>
        </w:rPr>
      </w:pPr>
      <w:r w:rsidRPr="00A962B9">
        <w:rPr>
          <w:rFonts w:ascii="David" w:hAnsi="David" w:cs="David"/>
          <w:rtl/>
        </w:rPr>
        <w:t>חוק הסכמים קיבוציים, תשי"ז-1957.</w:t>
      </w:r>
    </w:p>
    <w:p w14:paraId="4631B176" w14:textId="77777777" w:rsidR="005B388E" w:rsidRPr="00A962B9" w:rsidRDefault="005B388E">
      <w:pPr>
        <w:pStyle w:val="afff2"/>
        <w:widowControl w:val="0"/>
        <w:numPr>
          <w:ilvl w:val="1"/>
          <w:numId w:val="45"/>
        </w:numPr>
        <w:spacing w:line="276" w:lineRule="auto"/>
        <w:ind w:hanging="553"/>
        <w:contextualSpacing/>
        <w:jc w:val="both"/>
        <w:rPr>
          <w:rFonts w:ascii="David" w:hAnsi="David" w:cs="David"/>
          <w:rtl/>
        </w:rPr>
      </w:pPr>
      <w:r w:rsidRPr="00A962B9">
        <w:rPr>
          <w:rFonts w:ascii="David" w:hAnsi="David" w:cs="David"/>
          <w:rtl/>
        </w:rPr>
        <w:t>חוק שכר מינימום, תשמ"ז-1987.</w:t>
      </w:r>
    </w:p>
    <w:p w14:paraId="7B71E8BC" w14:textId="77777777" w:rsidR="005B388E" w:rsidRPr="00A962B9" w:rsidRDefault="005B388E">
      <w:pPr>
        <w:pStyle w:val="afff2"/>
        <w:widowControl w:val="0"/>
        <w:numPr>
          <w:ilvl w:val="1"/>
          <w:numId w:val="45"/>
        </w:numPr>
        <w:spacing w:line="276" w:lineRule="auto"/>
        <w:ind w:hanging="553"/>
        <w:contextualSpacing/>
        <w:jc w:val="both"/>
        <w:rPr>
          <w:rFonts w:ascii="David" w:hAnsi="David" w:cs="David"/>
          <w:rtl/>
        </w:rPr>
      </w:pPr>
      <w:r w:rsidRPr="00A962B9">
        <w:rPr>
          <w:rFonts w:ascii="David" w:hAnsi="David" w:cs="David"/>
          <w:rtl/>
        </w:rPr>
        <w:t>חוק שוויון ההזדמנויות בעבודה, תשמ"ח-1988.</w:t>
      </w:r>
    </w:p>
    <w:p w14:paraId="5BFA7193" w14:textId="77777777" w:rsidR="005B388E" w:rsidRPr="00A962B9" w:rsidRDefault="005B388E">
      <w:pPr>
        <w:pStyle w:val="afff2"/>
        <w:widowControl w:val="0"/>
        <w:numPr>
          <w:ilvl w:val="1"/>
          <w:numId w:val="45"/>
        </w:numPr>
        <w:spacing w:line="276" w:lineRule="auto"/>
        <w:ind w:hanging="553"/>
        <w:contextualSpacing/>
        <w:jc w:val="both"/>
        <w:rPr>
          <w:rFonts w:ascii="David" w:hAnsi="David" w:cs="David"/>
          <w:rtl/>
        </w:rPr>
      </w:pPr>
      <w:r w:rsidRPr="00A962B9">
        <w:rPr>
          <w:rFonts w:ascii="David" w:hAnsi="David" w:cs="David"/>
          <w:rtl/>
        </w:rPr>
        <w:t>חוק עובדים זרים (העסקה שלא כדין), תשנ"א-1991.</w:t>
      </w:r>
    </w:p>
    <w:p w14:paraId="31E40937" w14:textId="77777777" w:rsidR="005B388E" w:rsidRPr="00A962B9" w:rsidRDefault="005B388E">
      <w:pPr>
        <w:pStyle w:val="afff2"/>
        <w:widowControl w:val="0"/>
        <w:numPr>
          <w:ilvl w:val="1"/>
          <w:numId w:val="45"/>
        </w:numPr>
        <w:spacing w:line="276" w:lineRule="auto"/>
        <w:ind w:hanging="553"/>
        <w:contextualSpacing/>
        <w:jc w:val="both"/>
        <w:rPr>
          <w:rFonts w:ascii="David" w:hAnsi="David" w:cs="David"/>
          <w:rtl/>
        </w:rPr>
      </w:pPr>
      <w:r w:rsidRPr="00A962B9">
        <w:rPr>
          <w:rFonts w:ascii="David" w:hAnsi="David" w:cs="David"/>
          <w:rtl/>
        </w:rPr>
        <w:t>חוק העסקת עובדים על ידי קבלני כוח אדם, תשנ"ו-1996.</w:t>
      </w:r>
    </w:p>
    <w:p w14:paraId="144263A4" w14:textId="77777777" w:rsidR="005B388E" w:rsidRPr="00A962B9" w:rsidRDefault="005B388E">
      <w:pPr>
        <w:pStyle w:val="afff2"/>
        <w:widowControl w:val="0"/>
        <w:numPr>
          <w:ilvl w:val="1"/>
          <w:numId w:val="45"/>
        </w:numPr>
        <w:spacing w:line="276" w:lineRule="auto"/>
        <w:ind w:hanging="553"/>
        <w:contextualSpacing/>
        <w:jc w:val="both"/>
        <w:rPr>
          <w:rFonts w:ascii="David" w:hAnsi="David" w:cs="David"/>
          <w:rtl/>
        </w:rPr>
      </w:pPr>
      <w:r w:rsidRPr="00A962B9">
        <w:rPr>
          <w:rFonts w:ascii="David" w:hAnsi="David" w:cs="David"/>
          <w:rtl/>
        </w:rPr>
        <w:t>פרק ד' לחוק שוויון זכויות לאנשים עם מוגבלות, תשנ"ח-1998.</w:t>
      </w:r>
    </w:p>
    <w:p w14:paraId="51F54A31" w14:textId="77777777" w:rsidR="005B388E" w:rsidRPr="00A962B9" w:rsidRDefault="005B388E">
      <w:pPr>
        <w:pStyle w:val="afff2"/>
        <w:widowControl w:val="0"/>
        <w:numPr>
          <w:ilvl w:val="1"/>
          <w:numId w:val="45"/>
        </w:numPr>
        <w:spacing w:line="276" w:lineRule="auto"/>
        <w:ind w:hanging="553"/>
        <w:contextualSpacing/>
        <w:jc w:val="both"/>
        <w:rPr>
          <w:rFonts w:ascii="David" w:hAnsi="David" w:cs="David"/>
          <w:rtl/>
        </w:rPr>
      </w:pPr>
      <w:r w:rsidRPr="00A962B9">
        <w:rPr>
          <w:rFonts w:ascii="David" w:hAnsi="David" w:cs="David"/>
          <w:rtl/>
        </w:rPr>
        <w:t>סעיף 8 לחוק למניעת הטרדה מינית, תשנ"ח-1998.</w:t>
      </w:r>
    </w:p>
    <w:p w14:paraId="4A2C1BCF" w14:textId="77777777" w:rsidR="005B388E" w:rsidRPr="00A962B9" w:rsidRDefault="005B388E">
      <w:pPr>
        <w:pStyle w:val="afff2"/>
        <w:widowControl w:val="0"/>
        <w:numPr>
          <w:ilvl w:val="1"/>
          <w:numId w:val="45"/>
        </w:numPr>
        <w:spacing w:line="276" w:lineRule="auto"/>
        <w:ind w:hanging="553"/>
        <w:contextualSpacing/>
        <w:jc w:val="both"/>
        <w:rPr>
          <w:rFonts w:ascii="David" w:hAnsi="David" w:cs="David"/>
          <w:rtl/>
        </w:rPr>
      </w:pPr>
      <w:r w:rsidRPr="00A962B9">
        <w:rPr>
          <w:rFonts w:ascii="David" w:hAnsi="David" w:cs="David"/>
          <w:rtl/>
        </w:rPr>
        <w:t xml:space="preserve">חוק הסכמים קיבוציים, תשי"ז-1957. </w:t>
      </w:r>
    </w:p>
    <w:p w14:paraId="19339E28" w14:textId="77777777" w:rsidR="005B388E" w:rsidRPr="00A962B9" w:rsidRDefault="005B388E">
      <w:pPr>
        <w:pStyle w:val="afff2"/>
        <w:widowControl w:val="0"/>
        <w:numPr>
          <w:ilvl w:val="1"/>
          <w:numId w:val="45"/>
        </w:numPr>
        <w:spacing w:line="276" w:lineRule="auto"/>
        <w:ind w:hanging="553"/>
        <w:contextualSpacing/>
        <w:jc w:val="both"/>
        <w:rPr>
          <w:rFonts w:ascii="David" w:hAnsi="David" w:cs="David"/>
          <w:rtl/>
        </w:rPr>
      </w:pPr>
      <w:r w:rsidRPr="00A962B9">
        <w:rPr>
          <w:rFonts w:ascii="David" w:hAnsi="David" w:cs="David"/>
          <w:rtl/>
        </w:rPr>
        <w:t>חוק הודעה מוקדמת לפיטורים ולהתפטרות, תשס"א-2001.</w:t>
      </w:r>
    </w:p>
    <w:p w14:paraId="6C4722B8" w14:textId="77777777" w:rsidR="005B388E" w:rsidRPr="00A962B9" w:rsidRDefault="005B388E">
      <w:pPr>
        <w:pStyle w:val="afff2"/>
        <w:widowControl w:val="0"/>
        <w:numPr>
          <w:ilvl w:val="1"/>
          <w:numId w:val="45"/>
        </w:numPr>
        <w:spacing w:line="276" w:lineRule="auto"/>
        <w:ind w:hanging="553"/>
        <w:contextualSpacing/>
        <w:jc w:val="both"/>
        <w:rPr>
          <w:rFonts w:ascii="David" w:hAnsi="David" w:cs="David"/>
          <w:rtl/>
        </w:rPr>
      </w:pPr>
      <w:r w:rsidRPr="00A962B9">
        <w:rPr>
          <w:rFonts w:ascii="David" w:hAnsi="David" w:cs="David"/>
          <w:rtl/>
        </w:rPr>
        <w:t>סעיף 29 לחוק מידע גנטי, תשס"א-2000.</w:t>
      </w:r>
    </w:p>
    <w:p w14:paraId="000BE3E9" w14:textId="77777777" w:rsidR="005B388E" w:rsidRPr="00A962B9" w:rsidRDefault="005B388E">
      <w:pPr>
        <w:pStyle w:val="afff2"/>
        <w:widowControl w:val="0"/>
        <w:numPr>
          <w:ilvl w:val="1"/>
          <w:numId w:val="45"/>
        </w:numPr>
        <w:spacing w:line="276" w:lineRule="auto"/>
        <w:ind w:hanging="553"/>
        <w:contextualSpacing/>
        <w:jc w:val="both"/>
        <w:rPr>
          <w:rFonts w:ascii="David" w:hAnsi="David" w:cs="David"/>
          <w:rtl/>
        </w:rPr>
      </w:pPr>
      <w:r w:rsidRPr="00A962B9">
        <w:rPr>
          <w:rFonts w:ascii="David" w:hAnsi="David" w:cs="David"/>
          <w:rtl/>
        </w:rPr>
        <w:t>חוק הודעה לעובד (תנאי עבודה), תשס"ב-2002.</w:t>
      </w:r>
    </w:p>
    <w:p w14:paraId="633306E2" w14:textId="77777777" w:rsidR="005B388E" w:rsidRPr="00A962B9" w:rsidRDefault="005B388E">
      <w:pPr>
        <w:pStyle w:val="afff2"/>
        <w:widowControl w:val="0"/>
        <w:numPr>
          <w:ilvl w:val="1"/>
          <w:numId w:val="45"/>
        </w:numPr>
        <w:spacing w:line="276" w:lineRule="auto"/>
        <w:ind w:hanging="553"/>
        <w:contextualSpacing/>
        <w:jc w:val="both"/>
        <w:rPr>
          <w:rFonts w:ascii="David" w:hAnsi="David" w:cs="David"/>
          <w:rtl/>
        </w:rPr>
      </w:pPr>
      <w:r w:rsidRPr="00A962B9">
        <w:rPr>
          <w:rFonts w:ascii="David" w:hAnsi="David" w:cs="David"/>
          <w:rtl/>
        </w:rPr>
        <w:t>חוק הגנה על עובדים בשעת חירום, תשס"ו-2006.</w:t>
      </w:r>
    </w:p>
    <w:p w14:paraId="379BF082" w14:textId="77777777" w:rsidR="005B388E" w:rsidRPr="00A962B9" w:rsidRDefault="005B388E">
      <w:pPr>
        <w:pStyle w:val="afff2"/>
        <w:widowControl w:val="0"/>
        <w:numPr>
          <w:ilvl w:val="1"/>
          <w:numId w:val="45"/>
        </w:numPr>
        <w:spacing w:line="276" w:lineRule="auto"/>
        <w:ind w:hanging="553"/>
        <w:contextualSpacing/>
        <w:jc w:val="both"/>
        <w:rPr>
          <w:rFonts w:ascii="David" w:hAnsi="David" w:cs="David"/>
        </w:rPr>
      </w:pPr>
      <w:r w:rsidRPr="00A962B9">
        <w:rPr>
          <w:rFonts w:ascii="David" w:hAnsi="David" w:cs="David"/>
          <w:rtl/>
        </w:rPr>
        <w:t>סעיף 5א לחוק הגנה על עובדים (חשיפת עבירות ופגיעה בטוהר המידות או במינהל התקין), תשנ"ז-1997.</w:t>
      </w:r>
    </w:p>
    <w:p w14:paraId="74667B9F" w14:textId="77777777" w:rsidR="005B388E" w:rsidRPr="00A962B9" w:rsidRDefault="005B388E">
      <w:pPr>
        <w:pStyle w:val="afff2"/>
        <w:widowControl w:val="0"/>
        <w:numPr>
          <w:ilvl w:val="1"/>
          <w:numId w:val="45"/>
        </w:numPr>
        <w:spacing w:line="276" w:lineRule="auto"/>
        <w:ind w:hanging="553"/>
        <w:contextualSpacing/>
        <w:jc w:val="both"/>
        <w:rPr>
          <w:rFonts w:ascii="David" w:hAnsi="David" w:cs="David"/>
          <w:rtl/>
        </w:rPr>
      </w:pPr>
      <w:r w:rsidRPr="00A962B9">
        <w:rPr>
          <w:rFonts w:ascii="David" w:hAnsi="David" w:cs="David"/>
          <w:rtl/>
        </w:rPr>
        <w:t>מתן חופשה שנתית לפי פרק שני לחוק חופשה שנתית.</w:t>
      </w:r>
    </w:p>
    <w:p w14:paraId="1AA17F25" w14:textId="77777777" w:rsidR="005B388E" w:rsidRPr="00A962B9" w:rsidRDefault="005B388E">
      <w:pPr>
        <w:pStyle w:val="afff2"/>
        <w:widowControl w:val="0"/>
        <w:numPr>
          <w:ilvl w:val="1"/>
          <w:numId w:val="45"/>
        </w:numPr>
        <w:spacing w:line="276" w:lineRule="auto"/>
        <w:ind w:hanging="553"/>
        <w:contextualSpacing/>
        <w:jc w:val="both"/>
        <w:rPr>
          <w:rFonts w:ascii="David" w:hAnsi="David" w:cs="David"/>
          <w:rtl/>
        </w:rPr>
      </w:pPr>
      <w:r w:rsidRPr="00A962B9">
        <w:rPr>
          <w:rFonts w:ascii="David" w:hAnsi="David" w:cs="David"/>
          <w:rtl/>
        </w:rPr>
        <w:t>תשלום דמי חופשה לפי סעיפים 10 ו-11 לחוק חופשה שנתית.</w:t>
      </w:r>
    </w:p>
    <w:p w14:paraId="40977600" w14:textId="77777777" w:rsidR="005B388E" w:rsidRPr="00A962B9" w:rsidRDefault="005B388E">
      <w:pPr>
        <w:pStyle w:val="afff2"/>
        <w:widowControl w:val="0"/>
        <w:numPr>
          <w:ilvl w:val="1"/>
          <w:numId w:val="45"/>
        </w:numPr>
        <w:spacing w:line="276" w:lineRule="auto"/>
        <w:ind w:hanging="553"/>
        <w:contextualSpacing/>
        <w:jc w:val="both"/>
        <w:rPr>
          <w:rFonts w:ascii="David" w:hAnsi="David" w:cs="David"/>
          <w:rtl/>
        </w:rPr>
      </w:pPr>
      <w:r w:rsidRPr="00A962B9">
        <w:rPr>
          <w:rFonts w:ascii="David" w:hAnsi="David" w:cs="David"/>
          <w:rtl/>
        </w:rPr>
        <w:t>תשלום פדיון חופשה לפי סעיף 13 לחוק חופשה שנתית.</w:t>
      </w:r>
    </w:p>
    <w:p w14:paraId="0D96A363" w14:textId="77777777" w:rsidR="005B388E" w:rsidRPr="00A962B9" w:rsidRDefault="005B388E">
      <w:pPr>
        <w:pStyle w:val="afff2"/>
        <w:widowControl w:val="0"/>
        <w:numPr>
          <w:ilvl w:val="1"/>
          <w:numId w:val="45"/>
        </w:numPr>
        <w:spacing w:line="276" w:lineRule="auto"/>
        <w:ind w:hanging="553"/>
        <w:contextualSpacing/>
        <w:jc w:val="both"/>
        <w:rPr>
          <w:rFonts w:ascii="David" w:hAnsi="David" w:cs="David"/>
          <w:rtl/>
        </w:rPr>
      </w:pPr>
      <w:r w:rsidRPr="00A962B9">
        <w:rPr>
          <w:rFonts w:ascii="David" w:hAnsi="David" w:cs="David"/>
          <w:rtl/>
        </w:rPr>
        <w:t>איסור הע</w:t>
      </w:r>
      <w:r w:rsidRPr="00A962B9">
        <w:rPr>
          <w:rFonts w:ascii="David" w:hAnsi="David" w:cs="David" w:hint="eastAsia"/>
          <w:rtl/>
        </w:rPr>
        <w:t>סקה</w:t>
      </w:r>
      <w:r w:rsidRPr="00A962B9">
        <w:rPr>
          <w:rFonts w:ascii="David" w:hAnsi="David" w:cs="David"/>
          <w:rtl/>
        </w:rPr>
        <w:t xml:space="preserve"> בשעות נוספות שאינה מותרת או בלא היתר לפי סעיף 6 לחוק שעות עבודה ומנוחה.</w:t>
      </w:r>
    </w:p>
    <w:p w14:paraId="6706C815" w14:textId="77777777" w:rsidR="005B388E" w:rsidRPr="00A962B9" w:rsidRDefault="005B388E">
      <w:pPr>
        <w:pStyle w:val="afff2"/>
        <w:widowControl w:val="0"/>
        <w:numPr>
          <w:ilvl w:val="1"/>
          <w:numId w:val="45"/>
        </w:numPr>
        <w:spacing w:line="276" w:lineRule="auto"/>
        <w:ind w:hanging="553"/>
        <w:contextualSpacing/>
        <w:jc w:val="both"/>
        <w:rPr>
          <w:rFonts w:ascii="David" w:hAnsi="David" w:cs="David"/>
          <w:rtl/>
        </w:rPr>
      </w:pPr>
      <w:r w:rsidRPr="00A962B9">
        <w:rPr>
          <w:rFonts w:ascii="David" w:hAnsi="David" w:cs="David"/>
          <w:rtl/>
        </w:rPr>
        <w:t>איסור הע</w:t>
      </w:r>
      <w:r w:rsidRPr="00A962B9">
        <w:rPr>
          <w:rFonts w:ascii="David" w:hAnsi="David" w:cs="David" w:hint="eastAsia"/>
          <w:rtl/>
        </w:rPr>
        <w:t>סקה</w:t>
      </w:r>
      <w:r w:rsidRPr="00A962B9">
        <w:rPr>
          <w:rFonts w:ascii="David" w:hAnsi="David" w:cs="David"/>
          <w:rtl/>
        </w:rPr>
        <w:t xml:space="preserve"> בשעות נוספות או במנוחה השבועית שלא בהתאם להוראות היתר שניתן לפי הוראות הפרק הרביעי לחוק שעות עבודה ומנוחה.</w:t>
      </w:r>
    </w:p>
    <w:p w14:paraId="0A36B389" w14:textId="77777777" w:rsidR="005B388E" w:rsidRPr="00A962B9" w:rsidRDefault="005B388E">
      <w:pPr>
        <w:pStyle w:val="afff2"/>
        <w:widowControl w:val="0"/>
        <w:numPr>
          <w:ilvl w:val="1"/>
          <w:numId w:val="45"/>
        </w:numPr>
        <w:spacing w:line="276" w:lineRule="auto"/>
        <w:ind w:hanging="553"/>
        <w:contextualSpacing/>
        <w:jc w:val="both"/>
        <w:rPr>
          <w:rFonts w:ascii="David" w:hAnsi="David" w:cs="David"/>
          <w:rtl/>
        </w:rPr>
      </w:pPr>
      <w:r w:rsidRPr="00A962B9">
        <w:rPr>
          <w:rFonts w:ascii="David" w:hAnsi="David" w:cs="David"/>
          <w:rtl/>
        </w:rPr>
        <w:t>איסור הע</w:t>
      </w:r>
      <w:r w:rsidRPr="00A962B9">
        <w:rPr>
          <w:rFonts w:ascii="David" w:hAnsi="David" w:cs="David" w:hint="eastAsia"/>
          <w:rtl/>
        </w:rPr>
        <w:t>סקה</w:t>
      </w:r>
      <w:r w:rsidRPr="00A962B9">
        <w:rPr>
          <w:rFonts w:ascii="David" w:hAnsi="David" w:cs="David"/>
          <w:rtl/>
        </w:rPr>
        <w:t xml:space="preserve"> במנוחה שבועית בלא היתר, לפי סעיף 9 לחוק שעות עבודה ומנוחה.</w:t>
      </w:r>
    </w:p>
    <w:p w14:paraId="6F924371" w14:textId="77777777" w:rsidR="005B388E" w:rsidRPr="00A962B9" w:rsidRDefault="005B388E">
      <w:pPr>
        <w:pStyle w:val="afff2"/>
        <w:widowControl w:val="0"/>
        <w:numPr>
          <w:ilvl w:val="1"/>
          <w:numId w:val="45"/>
        </w:numPr>
        <w:spacing w:line="276" w:lineRule="auto"/>
        <w:ind w:hanging="553"/>
        <w:contextualSpacing/>
        <w:jc w:val="both"/>
        <w:rPr>
          <w:rFonts w:ascii="David" w:hAnsi="David" w:cs="David"/>
          <w:rtl/>
        </w:rPr>
      </w:pPr>
      <w:r w:rsidRPr="00A962B9">
        <w:rPr>
          <w:rFonts w:ascii="David" w:hAnsi="David" w:cs="David"/>
          <w:rtl/>
        </w:rPr>
        <w:t>תשלום גמול שעות נוספות לפי סעיף 16 לחוק שעות עבודה ומנוחה.</w:t>
      </w:r>
    </w:p>
    <w:p w14:paraId="59323A7D" w14:textId="77777777" w:rsidR="005B388E" w:rsidRPr="00A962B9" w:rsidRDefault="005B388E">
      <w:pPr>
        <w:pStyle w:val="afff2"/>
        <w:widowControl w:val="0"/>
        <w:numPr>
          <w:ilvl w:val="1"/>
          <w:numId w:val="45"/>
        </w:numPr>
        <w:spacing w:line="276" w:lineRule="auto"/>
        <w:ind w:hanging="553"/>
        <w:contextualSpacing/>
        <w:jc w:val="both"/>
        <w:rPr>
          <w:rFonts w:ascii="David" w:hAnsi="David" w:cs="David"/>
          <w:rtl/>
        </w:rPr>
      </w:pPr>
      <w:r w:rsidRPr="00A962B9">
        <w:rPr>
          <w:rFonts w:ascii="David" w:hAnsi="David" w:cs="David"/>
          <w:rtl/>
        </w:rPr>
        <w:t>תשלום גמול עבודה במנוחה השבועית לפי סעיף 17 לחוק שעות עבודה ומנוחה.</w:t>
      </w:r>
    </w:p>
    <w:p w14:paraId="76FAB1BC" w14:textId="77777777" w:rsidR="005B388E" w:rsidRPr="00A962B9" w:rsidRDefault="005B388E">
      <w:pPr>
        <w:pStyle w:val="afff2"/>
        <w:widowControl w:val="0"/>
        <w:numPr>
          <w:ilvl w:val="1"/>
          <w:numId w:val="45"/>
        </w:numPr>
        <w:spacing w:line="276" w:lineRule="auto"/>
        <w:ind w:hanging="553"/>
        <w:contextualSpacing/>
        <w:jc w:val="both"/>
        <w:rPr>
          <w:rFonts w:ascii="David" w:hAnsi="David" w:cs="David"/>
          <w:rtl/>
        </w:rPr>
      </w:pPr>
      <w:r w:rsidRPr="00A962B9">
        <w:rPr>
          <w:rFonts w:ascii="David" w:hAnsi="David" w:cs="David"/>
          <w:rtl/>
        </w:rPr>
        <w:t>איסור הע</w:t>
      </w:r>
      <w:r w:rsidRPr="00A962B9">
        <w:rPr>
          <w:rFonts w:ascii="David" w:hAnsi="David" w:cs="David" w:hint="eastAsia"/>
          <w:rtl/>
        </w:rPr>
        <w:t>סקה</w:t>
      </w:r>
      <w:r w:rsidRPr="00A962B9">
        <w:rPr>
          <w:rFonts w:ascii="David" w:hAnsi="David" w:cs="David"/>
          <w:rtl/>
        </w:rPr>
        <w:t xml:space="preserve"> נער מעבר לשעות העבודה הקבועות בסעיף 20 לחוק עבודת הנוער.</w:t>
      </w:r>
    </w:p>
    <w:p w14:paraId="0A8181D2" w14:textId="77777777" w:rsidR="005B388E" w:rsidRPr="00A962B9" w:rsidRDefault="005B388E">
      <w:pPr>
        <w:pStyle w:val="afff2"/>
        <w:widowControl w:val="0"/>
        <w:numPr>
          <w:ilvl w:val="1"/>
          <w:numId w:val="45"/>
        </w:numPr>
        <w:spacing w:line="276" w:lineRule="auto"/>
        <w:ind w:hanging="553"/>
        <w:contextualSpacing/>
        <w:jc w:val="both"/>
        <w:rPr>
          <w:rFonts w:ascii="David" w:hAnsi="David" w:cs="David"/>
          <w:rtl/>
        </w:rPr>
      </w:pPr>
      <w:r w:rsidRPr="00A962B9">
        <w:rPr>
          <w:rFonts w:ascii="David" w:hAnsi="David" w:cs="David"/>
          <w:rtl/>
        </w:rPr>
        <w:t>איסור הע</w:t>
      </w:r>
      <w:r w:rsidRPr="00A962B9">
        <w:rPr>
          <w:rFonts w:ascii="David" w:hAnsi="David" w:cs="David" w:hint="eastAsia"/>
          <w:rtl/>
        </w:rPr>
        <w:t>סקה</w:t>
      </w:r>
      <w:r w:rsidRPr="00A962B9">
        <w:rPr>
          <w:rFonts w:ascii="David" w:hAnsi="David" w:cs="David"/>
          <w:rtl/>
        </w:rPr>
        <w:t xml:space="preserve"> נער במנוחה השבועית לפי סעיף 21 לחוק עבודת הנוער.</w:t>
      </w:r>
    </w:p>
    <w:p w14:paraId="255E06F8" w14:textId="77777777" w:rsidR="005B388E" w:rsidRPr="00A962B9" w:rsidRDefault="005B388E">
      <w:pPr>
        <w:pStyle w:val="afff2"/>
        <w:widowControl w:val="0"/>
        <w:numPr>
          <w:ilvl w:val="1"/>
          <w:numId w:val="45"/>
        </w:numPr>
        <w:spacing w:line="276" w:lineRule="auto"/>
        <w:ind w:hanging="553"/>
        <w:contextualSpacing/>
        <w:jc w:val="both"/>
        <w:rPr>
          <w:rFonts w:ascii="David" w:hAnsi="David" w:cs="David"/>
          <w:rtl/>
        </w:rPr>
      </w:pPr>
      <w:r w:rsidRPr="00A962B9">
        <w:rPr>
          <w:rFonts w:ascii="David" w:hAnsi="David" w:cs="David"/>
          <w:rtl/>
        </w:rPr>
        <w:t>איסור הע</w:t>
      </w:r>
      <w:r w:rsidRPr="00A962B9">
        <w:rPr>
          <w:rFonts w:ascii="David" w:hAnsi="David" w:cs="David" w:hint="eastAsia"/>
          <w:rtl/>
        </w:rPr>
        <w:t>סקה</w:t>
      </w:r>
      <w:r w:rsidRPr="00A962B9">
        <w:rPr>
          <w:rFonts w:ascii="David" w:hAnsi="David" w:cs="David"/>
          <w:rtl/>
        </w:rPr>
        <w:t xml:space="preserve"> נער בעבודת לילה בלא היתר לפי סעיף 24 לחוק עבודת הנוער.</w:t>
      </w:r>
    </w:p>
    <w:p w14:paraId="233E1BFB" w14:textId="77777777" w:rsidR="005B388E" w:rsidRPr="00A962B9" w:rsidRDefault="005B388E">
      <w:pPr>
        <w:pStyle w:val="afff2"/>
        <w:widowControl w:val="0"/>
        <w:numPr>
          <w:ilvl w:val="1"/>
          <w:numId w:val="45"/>
        </w:numPr>
        <w:spacing w:line="276" w:lineRule="auto"/>
        <w:ind w:hanging="553"/>
        <w:contextualSpacing/>
        <w:jc w:val="both"/>
        <w:rPr>
          <w:rFonts w:ascii="David" w:hAnsi="David" w:cs="David"/>
          <w:rtl/>
        </w:rPr>
      </w:pPr>
      <w:r w:rsidRPr="00A962B9">
        <w:rPr>
          <w:rFonts w:ascii="David" w:hAnsi="David" w:cs="David"/>
          <w:rtl/>
        </w:rPr>
        <w:t>איסור הע</w:t>
      </w:r>
      <w:r w:rsidRPr="00A962B9">
        <w:rPr>
          <w:rFonts w:ascii="David" w:hAnsi="David" w:cs="David" w:hint="eastAsia"/>
          <w:rtl/>
        </w:rPr>
        <w:t>סקה</w:t>
      </w:r>
      <w:r w:rsidRPr="00A962B9">
        <w:rPr>
          <w:rFonts w:ascii="David" w:hAnsi="David" w:cs="David"/>
          <w:rtl/>
        </w:rPr>
        <w:t xml:space="preserve"> נער בעבודת לילה שלא בהתאם להוראות היתר לפי סעיף 25 לחוק עבודת הנוער.</w:t>
      </w:r>
    </w:p>
    <w:p w14:paraId="20C43564" w14:textId="77777777" w:rsidR="005B388E" w:rsidRPr="00A962B9" w:rsidRDefault="005B388E">
      <w:pPr>
        <w:pStyle w:val="afff2"/>
        <w:widowControl w:val="0"/>
        <w:numPr>
          <w:ilvl w:val="1"/>
          <w:numId w:val="45"/>
        </w:numPr>
        <w:spacing w:line="276" w:lineRule="auto"/>
        <w:ind w:hanging="553"/>
        <w:contextualSpacing/>
        <w:jc w:val="both"/>
        <w:rPr>
          <w:rFonts w:ascii="David" w:hAnsi="David" w:cs="David"/>
          <w:rtl/>
        </w:rPr>
      </w:pPr>
      <w:r w:rsidRPr="00A962B9">
        <w:rPr>
          <w:rFonts w:ascii="David" w:hAnsi="David" w:cs="David"/>
          <w:rtl/>
        </w:rPr>
        <w:t>איסור ניכוי סכומים משכרו של עובד לפי סעיף 25 לחוק הגנת השכר – כשניכוי הסכומים היה ביזמת המזמין או לפי הוראותיו.</w:t>
      </w:r>
    </w:p>
    <w:p w14:paraId="22410290" w14:textId="77777777" w:rsidR="005B388E" w:rsidRPr="00A962B9" w:rsidRDefault="005B388E">
      <w:pPr>
        <w:pStyle w:val="afff2"/>
        <w:widowControl w:val="0"/>
        <w:numPr>
          <w:ilvl w:val="1"/>
          <w:numId w:val="45"/>
        </w:numPr>
        <w:spacing w:line="276" w:lineRule="auto"/>
        <w:ind w:hanging="553"/>
        <w:contextualSpacing/>
        <w:jc w:val="both"/>
        <w:rPr>
          <w:rFonts w:ascii="David" w:hAnsi="David" w:cs="David"/>
          <w:rtl/>
        </w:rPr>
      </w:pPr>
      <w:r w:rsidRPr="00A962B9">
        <w:rPr>
          <w:rFonts w:ascii="David" w:hAnsi="David" w:cs="David"/>
          <w:rtl/>
        </w:rPr>
        <w:t>העברת סכומים שנוכו ליעדם, לפי סעיף 25א לחוק הגנת השכר.</w:t>
      </w:r>
    </w:p>
    <w:p w14:paraId="330C21DC" w14:textId="77777777" w:rsidR="005B388E" w:rsidRPr="00A962B9" w:rsidRDefault="005B388E">
      <w:pPr>
        <w:pStyle w:val="afff2"/>
        <w:widowControl w:val="0"/>
        <w:numPr>
          <w:ilvl w:val="1"/>
          <w:numId w:val="45"/>
        </w:numPr>
        <w:spacing w:line="276" w:lineRule="auto"/>
        <w:ind w:hanging="553"/>
        <w:contextualSpacing/>
        <w:jc w:val="both"/>
        <w:rPr>
          <w:rFonts w:ascii="David" w:hAnsi="David" w:cs="David"/>
          <w:rtl/>
        </w:rPr>
      </w:pPr>
      <w:r w:rsidRPr="00A962B9">
        <w:rPr>
          <w:rFonts w:ascii="David" w:hAnsi="David" w:cs="David"/>
          <w:rtl/>
        </w:rPr>
        <w:t>איסור הלנת שכר לפי סעיף 25ב(ב1)(1) לחוק הגנת השכר.</w:t>
      </w:r>
    </w:p>
    <w:p w14:paraId="737BBCB3" w14:textId="5916BE5B" w:rsidR="005B388E" w:rsidRPr="00A962B9" w:rsidRDefault="005B388E">
      <w:pPr>
        <w:pStyle w:val="afff2"/>
        <w:widowControl w:val="0"/>
        <w:numPr>
          <w:ilvl w:val="1"/>
          <w:numId w:val="45"/>
        </w:numPr>
        <w:spacing w:line="276" w:lineRule="auto"/>
        <w:ind w:hanging="553"/>
        <w:contextualSpacing/>
        <w:jc w:val="both"/>
        <w:rPr>
          <w:rFonts w:ascii="David" w:hAnsi="David" w:cs="David"/>
          <w:rtl/>
        </w:rPr>
      </w:pPr>
      <w:r w:rsidRPr="00A962B9">
        <w:rPr>
          <w:rFonts w:ascii="David" w:hAnsi="David" w:cs="David"/>
          <w:rtl/>
        </w:rPr>
        <w:t xml:space="preserve">תשלום שכר מינימום לפי </w:t>
      </w:r>
      <w:hyperlink r:id="rId47" w:tooltip="https://www.nevo.co.il/law_html/Law01/P222K11_001.htm" w:history="1">
        <w:r w:rsidRPr="00A962B9">
          <w:rPr>
            <w:rFonts w:ascii="David" w:hAnsi="David" w:cs="David"/>
            <w:rtl/>
          </w:rPr>
          <w:t>חוק שכר מינימום, תשמ"ז 1987</w:t>
        </w:r>
      </w:hyperlink>
      <w:r w:rsidRPr="00A962B9">
        <w:rPr>
          <w:rFonts w:ascii="David" w:hAnsi="David" w:cs="David"/>
          <w:rtl/>
        </w:rPr>
        <w:t>.</w:t>
      </w:r>
    </w:p>
    <w:p w14:paraId="6D031FAD" w14:textId="77777777" w:rsidR="005B388E" w:rsidRPr="00A962B9" w:rsidRDefault="005B388E">
      <w:pPr>
        <w:pStyle w:val="afff2"/>
        <w:widowControl w:val="0"/>
        <w:numPr>
          <w:ilvl w:val="1"/>
          <w:numId w:val="45"/>
        </w:numPr>
        <w:spacing w:line="276" w:lineRule="auto"/>
        <w:ind w:hanging="553"/>
        <w:contextualSpacing/>
        <w:jc w:val="both"/>
        <w:rPr>
          <w:rFonts w:ascii="David" w:hAnsi="David" w:cs="David"/>
          <w:rtl/>
        </w:rPr>
      </w:pPr>
      <w:r w:rsidRPr="00A962B9">
        <w:rPr>
          <w:rFonts w:ascii="David" w:hAnsi="David" w:cs="David"/>
          <w:rtl/>
        </w:rPr>
        <w:t>תשלום שכר מינימום לפי הסכם קיבוצי כללי ענפי שהורחב בצו הרחבה, לפי סעיף 33יד(ב) לחוק הסכמים קיבוציים, התשי"ז-1957.</w:t>
      </w:r>
    </w:p>
    <w:p w14:paraId="2BE32B68" w14:textId="77777777" w:rsidR="005B388E" w:rsidRPr="00A962B9" w:rsidRDefault="005B388E">
      <w:pPr>
        <w:pStyle w:val="afff2"/>
        <w:widowControl w:val="0"/>
        <w:numPr>
          <w:ilvl w:val="1"/>
          <w:numId w:val="45"/>
        </w:numPr>
        <w:spacing w:line="276" w:lineRule="auto"/>
        <w:ind w:hanging="553"/>
        <w:contextualSpacing/>
        <w:jc w:val="both"/>
        <w:rPr>
          <w:rFonts w:ascii="David" w:hAnsi="David" w:cs="David"/>
        </w:rPr>
      </w:pPr>
      <w:r w:rsidRPr="00A962B9">
        <w:rPr>
          <w:rFonts w:ascii="David" w:hAnsi="David" w:cs="David"/>
          <w:rtl/>
        </w:rPr>
        <w:t>תשלומים מכוח צווי הרחבה בעניין פנסיה.</w:t>
      </w:r>
    </w:p>
    <w:p w14:paraId="4504FC7D" w14:textId="77777777" w:rsidR="005B388E" w:rsidRPr="00A962B9" w:rsidRDefault="005B388E">
      <w:pPr>
        <w:pStyle w:val="afff2"/>
        <w:widowControl w:val="0"/>
        <w:numPr>
          <w:ilvl w:val="1"/>
          <w:numId w:val="45"/>
        </w:numPr>
        <w:spacing w:line="276" w:lineRule="auto"/>
        <w:ind w:hanging="553"/>
        <w:contextualSpacing/>
        <w:jc w:val="both"/>
        <w:rPr>
          <w:rFonts w:ascii="David" w:hAnsi="David" w:cs="David"/>
          <w:rtl/>
        </w:rPr>
      </w:pPr>
      <w:r w:rsidRPr="00A962B9">
        <w:rPr>
          <w:rFonts w:ascii="David" w:hAnsi="David" w:cs="David"/>
          <w:rtl/>
        </w:rPr>
        <w:t>צו הרחבה בדבר תשלום דמי הבראה.</w:t>
      </w:r>
    </w:p>
    <w:p w14:paraId="6B571ABA" w14:textId="77777777" w:rsidR="005B388E" w:rsidRPr="00A962B9" w:rsidRDefault="005B388E">
      <w:pPr>
        <w:pStyle w:val="afff2"/>
        <w:widowControl w:val="0"/>
        <w:numPr>
          <w:ilvl w:val="1"/>
          <w:numId w:val="45"/>
        </w:numPr>
        <w:spacing w:line="276" w:lineRule="auto"/>
        <w:ind w:hanging="553"/>
        <w:contextualSpacing/>
        <w:jc w:val="both"/>
        <w:rPr>
          <w:rFonts w:ascii="David" w:hAnsi="David" w:cs="David"/>
          <w:rtl/>
        </w:rPr>
      </w:pPr>
      <w:r w:rsidRPr="00A962B9">
        <w:rPr>
          <w:rFonts w:ascii="David" w:hAnsi="David" w:cs="David"/>
          <w:rtl/>
        </w:rPr>
        <w:t>צו הרחבה לעניין השתתפות המעביד בהוצאות נסיעה לעבודה וממנה.</w:t>
      </w:r>
    </w:p>
    <w:p w14:paraId="07A9512D" w14:textId="77777777" w:rsidR="005B388E" w:rsidRPr="00A962B9" w:rsidRDefault="005B388E">
      <w:pPr>
        <w:pStyle w:val="afff2"/>
        <w:widowControl w:val="0"/>
        <w:numPr>
          <w:ilvl w:val="1"/>
          <w:numId w:val="45"/>
        </w:numPr>
        <w:spacing w:line="276" w:lineRule="auto"/>
        <w:ind w:hanging="553"/>
        <w:contextualSpacing/>
        <w:jc w:val="both"/>
        <w:rPr>
          <w:rFonts w:ascii="David" w:hAnsi="David" w:cs="David"/>
          <w:rtl/>
        </w:rPr>
      </w:pPr>
      <w:r w:rsidRPr="00A962B9">
        <w:rPr>
          <w:rFonts w:ascii="David" w:hAnsi="David" w:cs="David"/>
          <w:rtl/>
        </w:rPr>
        <w:t>צו הרחבה לפנסיה חובה.</w:t>
      </w:r>
    </w:p>
    <w:p w14:paraId="059BEBB7" w14:textId="77777777" w:rsidR="005B388E" w:rsidRPr="00A962B9" w:rsidRDefault="005B388E">
      <w:pPr>
        <w:pStyle w:val="afff2"/>
        <w:widowControl w:val="0"/>
        <w:numPr>
          <w:ilvl w:val="1"/>
          <w:numId w:val="45"/>
        </w:numPr>
        <w:spacing w:line="276" w:lineRule="auto"/>
        <w:ind w:hanging="553"/>
        <w:contextualSpacing/>
        <w:jc w:val="both"/>
        <w:rPr>
          <w:rFonts w:ascii="David" w:hAnsi="David" w:cs="David"/>
          <w:rtl/>
        </w:rPr>
      </w:pPr>
      <w:r w:rsidRPr="00A962B9">
        <w:rPr>
          <w:rFonts w:ascii="David" w:hAnsi="David" w:cs="David"/>
          <w:rtl/>
        </w:rPr>
        <w:t>צו הרחבה לעניין דמי חג.</w:t>
      </w:r>
    </w:p>
    <w:p w14:paraId="49AE8014" w14:textId="77777777" w:rsidR="005B388E" w:rsidRPr="00A962B9" w:rsidRDefault="005B388E">
      <w:pPr>
        <w:pStyle w:val="afff2"/>
        <w:widowControl w:val="0"/>
        <w:numPr>
          <w:ilvl w:val="1"/>
          <w:numId w:val="45"/>
        </w:numPr>
        <w:spacing w:line="276" w:lineRule="auto"/>
        <w:ind w:hanging="553"/>
        <w:contextualSpacing/>
        <w:jc w:val="both"/>
        <w:rPr>
          <w:rFonts w:ascii="David" w:hAnsi="David" w:cs="David"/>
          <w:rtl/>
        </w:rPr>
      </w:pPr>
      <w:r w:rsidRPr="00A962B9">
        <w:rPr>
          <w:rFonts w:ascii="David" w:hAnsi="David" w:cs="David"/>
          <w:rtl/>
        </w:rPr>
        <w:t>צו הרחבה בדבר תשלום תוספת יוקר.</w:t>
      </w:r>
    </w:p>
    <w:p w14:paraId="46746CBC" w14:textId="77777777" w:rsidR="005B388E" w:rsidRPr="00A962B9" w:rsidRDefault="005B388E">
      <w:pPr>
        <w:pStyle w:val="afff2"/>
        <w:widowControl w:val="0"/>
        <w:numPr>
          <w:ilvl w:val="1"/>
          <w:numId w:val="45"/>
        </w:numPr>
        <w:spacing w:line="276" w:lineRule="auto"/>
        <w:ind w:hanging="553"/>
        <w:contextualSpacing/>
        <w:jc w:val="both"/>
        <w:rPr>
          <w:rFonts w:ascii="David" w:hAnsi="David" w:cs="David"/>
          <w:rtl/>
        </w:rPr>
      </w:pPr>
      <w:r w:rsidRPr="00A962B9">
        <w:rPr>
          <w:rFonts w:ascii="David" w:hAnsi="David" w:cs="David"/>
          <w:rtl/>
        </w:rPr>
        <w:t>צו הרחבה בענף הניקיון ואחזקה 1979.</w:t>
      </w:r>
    </w:p>
    <w:p w14:paraId="7B7C5098" w14:textId="77777777" w:rsidR="005B388E" w:rsidRPr="00A962B9" w:rsidRDefault="005B388E">
      <w:pPr>
        <w:pStyle w:val="afff2"/>
        <w:widowControl w:val="0"/>
        <w:numPr>
          <w:ilvl w:val="1"/>
          <w:numId w:val="45"/>
        </w:numPr>
        <w:spacing w:line="276" w:lineRule="auto"/>
        <w:ind w:hanging="553"/>
        <w:contextualSpacing/>
        <w:jc w:val="both"/>
        <w:rPr>
          <w:rFonts w:ascii="David" w:hAnsi="David" w:cs="David"/>
        </w:rPr>
      </w:pPr>
      <w:r w:rsidRPr="00A962B9">
        <w:rPr>
          <w:rFonts w:ascii="David" w:hAnsi="David" w:cs="David"/>
          <w:rtl/>
        </w:rPr>
        <w:t>צו הרחבה בענף השמירה 2009.</w:t>
      </w:r>
    </w:p>
    <w:p w14:paraId="6B2CD16D" w14:textId="77777777" w:rsidR="005B388E" w:rsidRPr="00A962B9" w:rsidRDefault="005B388E">
      <w:pPr>
        <w:pStyle w:val="afff2"/>
        <w:widowControl w:val="0"/>
        <w:numPr>
          <w:ilvl w:val="1"/>
          <w:numId w:val="45"/>
        </w:numPr>
        <w:spacing w:line="276" w:lineRule="auto"/>
        <w:ind w:hanging="553"/>
        <w:contextualSpacing/>
        <w:jc w:val="both"/>
        <w:rPr>
          <w:rFonts w:ascii="David" w:hAnsi="David" w:cs="David"/>
        </w:rPr>
      </w:pPr>
      <w:r w:rsidRPr="00A962B9">
        <w:rPr>
          <w:rFonts w:ascii="David" w:hAnsi="David" w:cs="David" w:hint="eastAsia"/>
          <w:rtl/>
        </w:rPr>
        <w:t>צו</w:t>
      </w:r>
      <w:r w:rsidRPr="00A962B9">
        <w:rPr>
          <w:rFonts w:ascii="David" w:hAnsi="David" w:cs="David"/>
          <w:rtl/>
        </w:rPr>
        <w:t xml:space="preserve"> </w:t>
      </w:r>
      <w:r w:rsidRPr="00A962B9">
        <w:rPr>
          <w:rFonts w:ascii="David" w:hAnsi="David" w:cs="David" w:hint="eastAsia"/>
          <w:rtl/>
        </w:rPr>
        <w:t>הרחבה</w:t>
      </w:r>
      <w:r w:rsidRPr="00A962B9">
        <w:rPr>
          <w:rFonts w:ascii="David" w:hAnsi="David" w:cs="David"/>
          <w:rtl/>
        </w:rPr>
        <w:t xml:space="preserve"> </w:t>
      </w:r>
      <w:r w:rsidRPr="00A962B9">
        <w:rPr>
          <w:rFonts w:ascii="David" w:hAnsi="David" w:cs="David" w:hint="eastAsia"/>
          <w:rtl/>
        </w:rPr>
        <w:t>בענף</w:t>
      </w:r>
      <w:r w:rsidRPr="00A962B9">
        <w:rPr>
          <w:rFonts w:ascii="David" w:hAnsi="David" w:cs="David"/>
          <w:rtl/>
        </w:rPr>
        <w:t xml:space="preserve"> </w:t>
      </w:r>
      <w:r w:rsidRPr="00A962B9">
        <w:rPr>
          <w:rFonts w:ascii="David" w:hAnsi="David" w:cs="David" w:hint="eastAsia"/>
          <w:rtl/>
        </w:rPr>
        <w:t>השמירה</w:t>
      </w:r>
      <w:r w:rsidRPr="00A962B9">
        <w:rPr>
          <w:rFonts w:ascii="David" w:hAnsi="David" w:cs="David"/>
          <w:rtl/>
        </w:rPr>
        <w:t xml:space="preserve"> 2022.</w:t>
      </w:r>
    </w:p>
    <w:p w14:paraId="316B2654" w14:textId="77777777" w:rsidR="005B388E" w:rsidRPr="00A962B9" w:rsidRDefault="005B388E" w:rsidP="005B388E">
      <w:pPr>
        <w:pStyle w:val="afff2"/>
        <w:widowControl w:val="0"/>
        <w:spacing w:line="276" w:lineRule="auto"/>
        <w:ind w:left="792"/>
        <w:contextualSpacing/>
        <w:jc w:val="both"/>
        <w:rPr>
          <w:rFonts w:ascii="David" w:hAnsi="David" w:cs="David"/>
          <w:rtl/>
        </w:rPr>
      </w:pPr>
    </w:p>
    <w:p w14:paraId="76AA355C" w14:textId="77777777" w:rsidR="005B388E" w:rsidRPr="00A962B9" w:rsidRDefault="005B388E" w:rsidP="005B388E">
      <w:pPr>
        <w:widowControl w:val="0"/>
        <w:spacing w:after="120"/>
        <w:jc w:val="both"/>
        <w:rPr>
          <w:rFonts w:ascii="David" w:hAnsi="David"/>
          <w:sz w:val="28"/>
          <w:szCs w:val="28"/>
          <w:rtl/>
        </w:rPr>
      </w:pPr>
    </w:p>
    <w:p w14:paraId="7ACE0A3F" w14:textId="77777777" w:rsidR="005B388E" w:rsidRPr="00A962B9" w:rsidRDefault="005B388E" w:rsidP="005B388E">
      <w:pPr>
        <w:widowControl w:val="0"/>
        <w:spacing w:line="360" w:lineRule="auto"/>
        <w:jc w:val="both"/>
        <w:rPr>
          <w:rFonts w:ascii="David" w:hAnsi="David"/>
          <w:rtl/>
        </w:rPr>
      </w:pPr>
      <w:r w:rsidRPr="00A962B9">
        <w:rPr>
          <w:rFonts w:ascii="David" w:hAnsi="David"/>
          <w:rtl/>
        </w:rPr>
        <w:t xml:space="preserve">זה שמי, להלן חתימתי ותוכן תצהירי דלעיל אמת. </w:t>
      </w:r>
    </w:p>
    <w:p w14:paraId="4D6C0E98" w14:textId="77777777" w:rsidR="005B388E" w:rsidRPr="00A962B9" w:rsidRDefault="005B388E" w:rsidP="005B388E">
      <w:pPr>
        <w:widowControl w:val="0"/>
        <w:spacing w:line="360" w:lineRule="auto"/>
        <w:jc w:val="both"/>
        <w:rPr>
          <w:rFonts w:ascii="David" w:hAnsi="David"/>
          <w:rtl/>
        </w:rPr>
      </w:pPr>
    </w:p>
    <w:p w14:paraId="4578B2DD" w14:textId="77777777" w:rsidR="005B388E" w:rsidRPr="00A962B9" w:rsidRDefault="005B388E" w:rsidP="005B388E">
      <w:pPr>
        <w:widowControl w:val="0"/>
        <w:spacing w:line="360" w:lineRule="auto"/>
        <w:rPr>
          <w:rFonts w:ascii="David" w:hAnsi="David"/>
          <w:rtl/>
        </w:rPr>
      </w:pPr>
      <w:r w:rsidRPr="00A962B9">
        <w:rPr>
          <w:rFonts w:ascii="David" w:hAnsi="David"/>
          <w:rtl/>
        </w:rPr>
        <w:t>____________________      ____________________</w:t>
      </w:r>
      <w:r w:rsidRPr="00A962B9">
        <w:rPr>
          <w:rFonts w:ascii="David" w:hAnsi="David"/>
          <w:rtl/>
        </w:rPr>
        <w:tab/>
        <w:t xml:space="preserve"> ____________________</w:t>
      </w:r>
    </w:p>
    <w:p w14:paraId="4272935D" w14:textId="77777777" w:rsidR="005B388E" w:rsidRPr="00A962B9" w:rsidRDefault="005B388E" w:rsidP="005B388E">
      <w:pPr>
        <w:widowControl w:val="0"/>
        <w:spacing w:line="360" w:lineRule="auto"/>
        <w:rPr>
          <w:rFonts w:ascii="David" w:hAnsi="David"/>
          <w:rtl/>
        </w:rPr>
      </w:pPr>
      <w:r w:rsidRPr="00A962B9">
        <w:rPr>
          <w:rFonts w:ascii="David" w:hAnsi="David"/>
          <w:rtl/>
        </w:rPr>
        <w:t>תאריך</w:t>
      </w:r>
      <w:r w:rsidRPr="00A962B9">
        <w:rPr>
          <w:rFonts w:ascii="David" w:hAnsi="David"/>
          <w:rtl/>
        </w:rPr>
        <w:tab/>
        <w:t xml:space="preserve">                                                שם</w:t>
      </w:r>
      <w:r w:rsidRPr="00A962B9">
        <w:rPr>
          <w:rFonts w:ascii="David" w:hAnsi="David"/>
          <w:rtl/>
        </w:rPr>
        <w:tab/>
      </w:r>
      <w:r w:rsidRPr="00A962B9">
        <w:rPr>
          <w:rFonts w:ascii="David" w:hAnsi="David"/>
          <w:rtl/>
        </w:rPr>
        <w:tab/>
      </w:r>
      <w:r w:rsidRPr="00A962B9">
        <w:rPr>
          <w:rFonts w:ascii="David" w:hAnsi="David"/>
          <w:rtl/>
        </w:rPr>
        <w:tab/>
        <w:t xml:space="preserve">                         חתימה וחותמת</w:t>
      </w:r>
    </w:p>
    <w:p w14:paraId="408C30C6" w14:textId="77777777" w:rsidR="005B388E" w:rsidRPr="00A962B9" w:rsidRDefault="005B388E" w:rsidP="005B388E">
      <w:pPr>
        <w:widowControl w:val="0"/>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David" w:hAnsi="David"/>
          <w:b/>
          <w:bCs/>
          <w:u w:val="single"/>
          <w:rtl/>
        </w:rPr>
      </w:pPr>
    </w:p>
    <w:p w14:paraId="5D37FB89" w14:textId="77777777" w:rsidR="005B388E" w:rsidRPr="00A962B9" w:rsidRDefault="005B388E" w:rsidP="005B388E">
      <w:pPr>
        <w:widowControl w:val="0"/>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David" w:hAnsi="David"/>
          <w:b/>
          <w:bCs/>
          <w:u w:val="single"/>
          <w:rtl/>
        </w:rPr>
      </w:pPr>
    </w:p>
    <w:p w14:paraId="47B9AE48" w14:textId="77777777" w:rsidR="005B388E" w:rsidRPr="00A962B9" w:rsidRDefault="005B388E" w:rsidP="005B388E">
      <w:pPr>
        <w:widowControl w:val="0"/>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David" w:hAnsi="David"/>
          <w:b/>
          <w:bCs/>
          <w:u w:val="single"/>
          <w:rtl/>
        </w:rPr>
      </w:pPr>
      <w:r w:rsidRPr="00A962B9">
        <w:rPr>
          <w:rFonts w:ascii="David" w:hAnsi="David"/>
          <w:b/>
          <w:bCs/>
          <w:u w:val="single"/>
          <w:rtl/>
        </w:rPr>
        <w:t>אישור עורך הדין</w:t>
      </w:r>
    </w:p>
    <w:p w14:paraId="395FCF22" w14:textId="77777777" w:rsidR="005B388E" w:rsidRPr="00A962B9" w:rsidRDefault="005B388E" w:rsidP="005B388E">
      <w:pPr>
        <w:widowControl w:val="0"/>
        <w:spacing w:line="360" w:lineRule="auto"/>
        <w:jc w:val="both"/>
        <w:rPr>
          <w:rFonts w:ascii="David" w:hAnsi="David"/>
          <w:rtl/>
        </w:rPr>
      </w:pPr>
      <w:r w:rsidRPr="00A962B9">
        <w:rPr>
          <w:rFonts w:ascii="David" w:hAnsi="David"/>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2B9A1010" w14:textId="77777777" w:rsidR="005B388E" w:rsidRPr="00A962B9" w:rsidRDefault="005B388E" w:rsidP="005B388E">
      <w:pPr>
        <w:widowControl w:val="0"/>
        <w:spacing w:line="360" w:lineRule="auto"/>
        <w:jc w:val="both"/>
        <w:rPr>
          <w:rFonts w:ascii="David" w:hAnsi="David"/>
          <w:rtl/>
        </w:rPr>
      </w:pPr>
    </w:p>
    <w:p w14:paraId="5066FEF1" w14:textId="77777777" w:rsidR="005B388E" w:rsidRPr="00A962B9" w:rsidRDefault="005B388E" w:rsidP="005B388E">
      <w:pPr>
        <w:widowControl w:val="0"/>
        <w:spacing w:line="360" w:lineRule="auto"/>
        <w:rPr>
          <w:rFonts w:ascii="David" w:hAnsi="David"/>
          <w:rtl/>
        </w:rPr>
      </w:pPr>
      <w:r w:rsidRPr="00A962B9">
        <w:rPr>
          <w:rFonts w:ascii="David" w:hAnsi="David"/>
          <w:rtl/>
        </w:rPr>
        <w:t>_________________</w:t>
      </w:r>
      <w:r w:rsidRPr="00A962B9">
        <w:rPr>
          <w:rFonts w:ascii="David" w:hAnsi="David"/>
          <w:rtl/>
        </w:rPr>
        <w:tab/>
        <w:t xml:space="preserve">      ___________________</w:t>
      </w:r>
      <w:r w:rsidRPr="00A962B9">
        <w:rPr>
          <w:rFonts w:ascii="David" w:hAnsi="David"/>
          <w:rtl/>
        </w:rPr>
        <w:tab/>
        <w:t xml:space="preserve">              ___________________</w:t>
      </w:r>
    </w:p>
    <w:p w14:paraId="1A4F482F" w14:textId="77777777" w:rsidR="005B388E" w:rsidRPr="00A962B9" w:rsidRDefault="005B388E" w:rsidP="005B388E">
      <w:pPr>
        <w:widowControl w:val="0"/>
        <w:spacing w:line="360" w:lineRule="auto"/>
        <w:rPr>
          <w:rFonts w:ascii="David" w:hAnsi="David"/>
          <w:rtl/>
        </w:rPr>
      </w:pPr>
      <w:r w:rsidRPr="00A962B9">
        <w:rPr>
          <w:rFonts w:ascii="David" w:hAnsi="David"/>
          <w:rtl/>
        </w:rPr>
        <w:t xml:space="preserve">            תאריך</w:t>
      </w:r>
      <w:r w:rsidRPr="00A962B9">
        <w:rPr>
          <w:rFonts w:ascii="David" w:hAnsi="David"/>
          <w:rtl/>
        </w:rPr>
        <w:tab/>
      </w:r>
      <w:r w:rsidRPr="00A962B9">
        <w:rPr>
          <w:rFonts w:ascii="David" w:hAnsi="David"/>
          <w:rtl/>
        </w:rPr>
        <w:tab/>
        <w:t xml:space="preserve">               מספר רישיון</w:t>
      </w:r>
      <w:r w:rsidRPr="00A962B9">
        <w:rPr>
          <w:rFonts w:ascii="David" w:hAnsi="David"/>
          <w:rtl/>
        </w:rPr>
        <w:tab/>
      </w:r>
      <w:r w:rsidRPr="00A962B9">
        <w:rPr>
          <w:rFonts w:ascii="David" w:hAnsi="David"/>
          <w:rtl/>
        </w:rPr>
        <w:tab/>
        <w:t xml:space="preserve">                       חתימה וחותמת</w:t>
      </w:r>
    </w:p>
    <w:p w14:paraId="6E90E460" w14:textId="77777777" w:rsidR="005B388E" w:rsidRPr="00A962B9" w:rsidRDefault="005B388E" w:rsidP="005B388E">
      <w:pPr>
        <w:widowControl w:val="0"/>
        <w:bidi w:val="0"/>
        <w:spacing w:line="360" w:lineRule="auto"/>
        <w:jc w:val="both"/>
        <w:rPr>
          <w:rFonts w:ascii="David" w:hAnsi="David"/>
          <w:noProof/>
          <w:rtl/>
        </w:rPr>
      </w:pPr>
    </w:p>
    <w:p w14:paraId="479624A5" w14:textId="77777777" w:rsidR="005B388E" w:rsidRPr="00A962B9" w:rsidRDefault="005B388E" w:rsidP="005B388E">
      <w:pPr>
        <w:widowControl w:val="0"/>
        <w:bidi w:val="0"/>
        <w:spacing w:line="360" w:lineRule="auto"/>
        <w:jc w:val="both"/>
        <w:rPr>
          <w:rFonts w:ascii="David" w:hAnsi="David"/>
          <w:noProof/>
          <w:rtl/>
        </w:rPr>
      </w:pPr>
    </w:p>
    <w:p w14:paraId="6608ABD3" w14:textId="77777777" w:rsidR="005B388E" w:rsidRPr="00A962B9" w:rsidRDefault="005B388E" w:rsidP="005B388E">
      <w:pPr>
        <w:widowControl w:val="0"/>
        <w:bidi w:val="0"/>
        <w:spacing w:line="360" w:lineRule="auto"/>
        <w:jc w:val="both"/>
        <w:rPr>
          <w:rFonts w:ascii="David" w:hAnsi="David"/>
          <w:noProof/>
          <w:rtl/>
        </w:rPr>
      </w:pPr>
    </w:p>
    <w:p w14:paraId="75B4AE57" w14:textId="77777777" w:rsidR="005B388E" w:rsidRPr="00A962B9" w:rsidRDefault="005B388E" w:rsidP="005B388E">
      <w:pPr>
        <w:widowControl w:val="0"/>
        <w:bidi w:val="0"/>
        <w:spacing w:line="360" w:lineRule="auto"/>
        <w:jc w:val="both"/>
        <w:rPr>
          <w:rFonts w:ascii="David" w:hAnsi="David"/>
          <w:noProof/>
          <w:rtl/>
        </w:rPr>
      </w:pPr>
    </w:p>
    <w:p w14:paraId="2F914701" w14:textId="77777777" w:rsidR="005B388E" w:rsidRPr="00A962B9" w:rsidRDefault="005B388E" w:rsidP="005B388E">
      <w:pPr>
        <w:widowControl w:val="0"/>
        <w:bidi w:val="0"/>
        <w:spacing w:line="360" w:lineRule="auto"/>
        <w:jc w:val="both"/>
        <w:rPr>
          <w:rFonts w:ascii="David" w:hAnsi="David"/>
          <w:noProof/>
          <w:rtl/>
        </w:rPr>
      </w:pPr>
    </w:p>
    <w:p w14:paraId="735DAD87" w14:textId="77777777" w:rsidR="005B388E" w:rsidRPr="00A962B9" w:rsidRDefault="005B388E" w:rsidP="005B388E">
      <w:pPr>
        <w:widowControl w:val="0"/>
        <w:bidi w:val="0"/>
        <w:spacing w:line="360" w:lineRule="auto"/>
        <w:jc w:val="both"/>
        <w:rPr>
          <w:rFonts w:ascii="David" w:hAnsi="David"/>
          <w:noProof/>
          <w:rtl/>
        </w:rPr>
      </w:pPr>
    </w:p>
    <w:p w14:paraId="6BD70EC6" w14:textId="77777777" w:rsidR="005B388E" w:rsidRPr="00A962B9" w:rsidRDefault="005B388E" w:rsidP="005B388E">
      <w:pPr>
        <w:widowControl w:val="0"/>
        <w:bidi w:val="0"/>
        <w:spacing w:line="360" w:lineRule="auto"/>
        <w:jc w:val="both"/>
        <w:rPr>
          <w:rFonts w:ascii="David" w:hAnsi="David"/>
          <w:noProof/>
          <w:rtl/>
        </w:rPr>
      </w:pPr>
    </w:p>
    <w:p w14:paraId="345EB026" w14:textId="77777777" w:rsidR="005B388E" w:rsidRPr="00A962B9" w:rsidRDefault="005B388E" w:rsidP="005B388E">
      <w:pPr>
        <w:widowControl w:val="0"/>
        <w:bidi w:val="0"/>
        <w:spacing w:line="360" w:lineRule="auto"/>
        <w:jc w:val="both"/>
        <w:rPr>
          <w:rFonts w:ascii="David" w:hAnsi="David"/>
          <w:noProof/>
          <w:rtl/>
        </w:rPr>
      </w:pPr>
    </w:p>
    <w:p w14:paraId="2F988323" w14:textId="77777777" w:rsidR="005B388E" w:rsidRDefault="005B388E" w:rsidP="005B388E">
      <w:pPr>
        <w:bidi w:val="0"/>
        <w:rPr>
          <w:rFonts w:ascii="David" w:hAnsi="David"/>
          <w:b/>
          <w:bCs/>
          <w:sz w:val="28"/>
          <w:szCs w:val="28"/>
          <w:rtl/>
        </w:rPr>
      </w:pPr>
      <w:r>
        <w:rPr>
          <w:rFonts w:ascii="David" w:hAnsi="David"/>
          <w:b/>
          <w:bCs/>
          <w:sz w:val="28"/>
          <w:szCs w:val="28"/>
          <w:rtl/>
        </w:rPr>
        <w:br w:type="page"/>
      </w:r>
    </w:p>
    <w:p w14:paraId="08EBADAF" w14:textId="724B28B4" w:rsidR="005B388E" w:rsidRPr="00A962B9" w:rsidRDefault="005B388E" w:rsidP="003B583D">
      <w:pPr>
        <w:keepNext/>
        <w:keepLines/>
        <w:widowControl w:val="0"/>
        <w:tabs>
          <w:tab w:val="left" w:pos="950"/>
        </w:tabs>
        <w:spacing w:before="120" w:line="276" w:lineRule="auto"/>
        <w:jc w:val="both"/>
        <w:outlineLvl w:val="1"/>
        <w:rPr>
          <w:rFonts w:ascii="David" w:hAnsi="David"/>
          <w:b/>
          <w:bCs/>
          <w:sz w:val="28"/>
          <w:szCs w:val="28"/>
          <w:rtl/>
        </w:rPr>
      </w:pPr>
      <w:r w:rsidRPr="00A962B9">
        <w:rPr>
          <w:rFonts w:ascii="David" w:hAnsi="David" w:hint="eastAsia"/>
          <w:b/>
          <w:bCs/>
          <w:sz w:val="28"/>
          <w:szCs w:val="28"/>
          <w:rtl/>
        </w:rPr>
        <w:t>נספח</w:t>
      </w:r>
      <w:r w:rsidRPr="00A962B9">
        <w:rPr>
          <w:rFonts w:ascii="David" w:hAnsi="David"/>
          <w:b/>
          <w:bCs/>
          <w:sz w:val="28"/>
          <w:szCs w:val="28"/>
          <w:rtl/>
        </w:rPr>
        <w:t xml:space="preserve"> א'1</w:t>
      </w:r>
      <w:r w:rsidR="00310E6E">
        <w:rPr>
          <w:rFonts w:ascii="David" w:hAnsi="David" w:hint="cs"/>
          <w:b/>
          <w:bCs/>
          <w:sz w:val="28"/>
          <w:szCs w:val="28"/>
          <w:rtl/>
        </w:rPr>
        <w:t>4</w:t>
      </w:r>
      <w:r w:rsidRPr="00A962B9">
        <w:rPr>
          <w:rFonts w:ascii="David" w:hAnsi="David"/>
          <w:b/>
          <w:bCs/>
          <w:sz w:val="28"/>
          <w:szCs w:val="28"/>
          <w:rtl/>
        </w:rPr>
        <w:t xml:space="preserve"> – תצהיר בדבר </w:t>
      </w:r>
      <w:r w:rsidRPr="00A962B9">
        <w:rPr>
          <w:rFonts w:ascii="David" w:hAnsi="David" w:hint="eastAsia"/>
          <w:b/>
          <w:bCs/>
          <w:sz w:val="28"/>
          <w:szCs w:val="28"/>
          <w:rtl/>
        </w:rPr>
        <w:t>אי</w:t>
      </w:r>
      <w:r w:rsidRPr="00A962B9">
        <w:rPr>
          <w:rFonts w:ascii="David" w:hAnsi="David"/>
          <w:b/>
          <w:bCs/>
          <w:sz w:val="28"/>
          <w:szCs w:val="28"/>
          <w:rtl/>
        </w:rPr>
        <w:t xml:space="preserve"> </w:t>
      </w:r>
      <w:r w:rsidRPr="00A962B9">
        <w:rPr>
          <w:rFonts w:ascii="David" w:hAnsi="David" w:hint="eastAsia"/>
          <w:b/>
          <w:bCs/>
          <w:sz w:val="28"/>
          <w:szCs w:val="28"/>
          <w:rtl/>
        </w:rPr>
        <w:t>העסקת</w:t>
      </w:r>
      <w:r w:rsidRPr="00A962B9">
        <w:rPr>
          <w:rFonts w:ascii="David" w:hAnsi="David"/>
          <w:b/>
          <w:bCs/>
          <w:sz w:val="28"/>
          <w:szCs w:val="28"/>
          <w:rtl/>
        </w:rPr>
        <w:t xml:space="preserve"> </w:t>
      </w:r>
      <w:r w:rsidRPr="00A962B9">
        <w:rPr>
          <w:rFonts w:ascii="David" w:hAnsi="David" w:hint="eastAsia"/>
          <w:b/>
          <w:bCs/>
          <w:sz w:val="28"/>
          <w:szCs w:val="28"/>
          <w:rtl/>
        </w:rPr>
        <w:t>עובדים</w:t>
      </w:r>
      <w:r w:rsidRPr="00A962B9">
        <w:rPr>
          <w:rFonts w:ascii="David" w:hAnsi="David"/>
          <w:b/>
          <w:bCs/>
          <w:sz w:val="28"/>
          <w:szCs w:val="28"/>
          <w:rtl/>
        </w:rPr>
        <w:t xml:space="preserve"> </w:t>
      </w:r>
      <w:r w:rsidRPr="00A962B9">
        <w:rPr>
          <w:rFonts w:ascii="David" w:hAnsi="David" w:hint="eastAsia"/>
          <w:b/>
          <w:bCs/>
          <w:sz w:val="28"/>
          <w:szCs w:val="28"/>
          <w:rtl/>
        </w:rPr>
        <w:t>זרים</w:t>
      </w:r>
    </w:p>
    <w:p w14:paraId="5472CF7D" w14:textId="77777777" w:rsidR="005B388E" w:rsidRPr="00A962B9" w:rsidRDefault="005B388E" w:rsidP="005B388E">
      <w:pPr>
        <w:widowControl w:val="0"/>
        <w:spacing w:after="120"/>
        <w:jc w:val="both"/>
        <w:rPr>
          <w:rFonts w:ascii="David" w:hAnsi="David"/>
          <w:b/>
          <w:bCs/>
          <w:sz w:val="28"/>
          <w:szCs w:val="28"/>
          <w:u w:val="single"/>
          <w:rtl/>
        </w:rPr>
      </w:pPr>
    </w:p>
    <w:p w14:paraId="538EE219" w14:textId="77777777" w:rsidR="005B388E" w:rsidRPr="00A962B9" w:rsidRDefault="005B388E" w:rsidP="005B388E">
      <w:pPr>
        <w:widowControl w:val="0"/>
        <w:tabs>
          <w:tab w:val="left" w:pos="746"/>
          <w:tab w:val="left" w:pos="1106"/>
        </w:tabs>
        <w:spacing w:line="360" w:lineRule="auto"/>
        <w:ind w:left="45"/>
        <w:jc w:val="both"/>
        <w:rPr>
          <w:rFonts w:ascii="David" w:hAnsi="David"/>
          <w:rtl/>
        </w:rPr>
      </w:pPr>
      <w:r w:rsidRPr="00A962B9">
        <w:rPr>
          <w:rFonts w:ascii="David" w:hAnsi="David"/>
          <w:rtl/>
        </w:rPr>
        <w:t>אני החתום מטה, מר/גב' _______________, נושא/ת ת.ז. שמספרה ____________, לאחר שהוזהרתי כי עלי לומר את האמת וכי אהיה צפוי/ה לעונשים הקבועים בחוק אם לא אעשה כן, מצהיר/ה בכתב כדלקמן:</w:t>
      </w:r>
    </w:p>
    <w:p w14:paraId="2B84C44E" w14:textId="77777777" w:rsidR="005B388E" w:rsidRPr="00A962B9" w:rsidRDefault="005B388E" w:rsidP="005B388E">
      <w:pPr>
        <w:widowControl w:val="0"/>
        <w:ind w:left="615" w:hanging="567"/>
        <w:rPr>
          <w:rFonts w:ascii="David" w:hAnsi="David"/>
          <w:rtl/>
        </w:rPr>
      </w:pPr>
    </w:p>
    <w:p w14:paraId="1F6BBB68" w14:textId="4A2A25FB" w:rsidR="005B388E" w:rsidRPr="00A962B9" w:rsidRDefault="005B388E">
      <w:pPr>
        <w:widowControl w:val="0"/>
        <w:numPr>
          <w:ilvl w:val="0"/>
          <w:numId w:val="46"/>
        </w:numPr>
        <w:tabs>
          <w:tab w:val="left" w:pos="709"/>
          <w:tab w:val="left" w:pos="1418"/>
          <w:tab w:val="left" w:pos="2268"/>
          <w:tab w:val="left" w:pos="3289"/>
        </w:tabs>
        <w:spacing w:before="120" w:after="120" w:line="360" w:lineRule="auto"/>
        <w:ind w:left="439" w:hanging="426"/>
        <w:contextualSpacing/>
        <w:jc w:val="both"/>
        <w:rPr>
          <w:rFonts w:ascii="David" w:hAnsi="David"/>
        </w:rPr>
      </w:pPr>
      <w:r w:rsidRPr="00A962B9">
        <w:rPr>
          <w:rFonts w:ascii="David" w:hAnsi="David"/>
          <w:rtl/>
        </w:rPr>
        <w:t>אני הוסמכתי כדין על ידי __________________ (להלן: "</w:t>
      </w:r>
      <w:r w:rsidRPr="00A962B9">
        <w:rPr>
          <w:rFonts w:ascii="David" w:hAnsi="David"/>
          <w:b/>
          <w:bCs/>
          <w:rtl/>
        </w:rPr>
        <w:t>המציע</w:t>
      </w:r>
      <w:r w:rsidRPr="00A962B9">
        <w:rPr>
          <w:rFonts w:ascii="David" w:hAnsi="David"/>
          <w:rtl/>
        </w:rPr>
        <w:t xml:space="preserve">") לחתום על תצהיר זה בתמיכה להצעה למכרז מס' _________ שפורסם על ידי </w:t>
      </w:r>
      <w:r w:rsidR="00310E6E">
        <w:rPr>
          <w:rFonts w:ascii="David" w:hAnsi="David" w:hint="cs"/>
          <w:rtl/>
        </w:rPr>
        <w:t>משרד הפנים</w:t>
      </w:r>
      <w:r w:rsidRPr="00A962B9">
        <w:rPr>
          <w:rFonts w:ascii="David" w:hAnsi="David"/>
          <w:rtl/>
        </w:rPr>
        <w:t xml:space="preserve"> (להלן: "</w:t>
      </w:r>
      <w:r w:rsidRPr="00A962B9">
        <w:rPr>
          <w:rFonts w:ascii="David" w:hAnsi="David"/>
          <w:b/>
          <w:bCs/>
          <w:rtl/>
        </w:rPr>
        <w:t>המכרז</w:t>
      </w:r>
      <w:r w:rsidRPr="00A962B9">
        <w:rPr>
          <w:rFonts w:ascii="David" w:hAnsi="David"/>
          <w:rtl/>
        </w:rPr>
        <w:t>").</w:t>
      </w:r>
    </w:p>
    <w:p w14:paraId="03013ACF" w14:textId="77777777" w:rsidR="005B388E" w:rsidRPr="00A962B9" w:rsidRDefault="005B388E" w:rsidP="005B388E">
      <w:pPr>
        <w:widowControl w:val="0"/>
        <w:spacing w:before="120" w:after="120"/>
        <w:ind w:left="767"/>
        <w:contextualSpacing/>
        <w:rPr>
          <w:rFonts w:ascii="David" w:hAnsi="David"/>
        </w:rPr>
      </w:pPr>
    </w:p>
    <w:p w14:paraId="6139C940" w14:textId="1DFC5204" w:rsidR="005B388E" w:rsidRPr="00A962B9" w:rsidRDefault="005B388E">
      <w:pPr>
        <w:widowControl w:val="0"/>
        <w:numPr>
          <w:ilvl w:val="0"/>
          <w:numId w:val="46"/>
        </w:numPr>
        <w:tabs>
          <w:tab w:val="left" w:pos="709"/>
          <w:tab w:val="left" w:pos="1418"/>
          <w:tab w:val="left" w:pos="2268"/>
          <w:tab w:val="left" w:pos="3289"/>
        </w:tabs>
        <w:spacing w:before="120" w:after="120" w:line="360" w:lineRule="auto"/>
        <w:ind w:left="439" w:hanging="426"/>
        <w:contextualSpacing/>
        <w:jc w:val="both"/>
        <w:rPr>
          <w:rFonts w:ascii="David" w:hAnsi="David"/>
        </w:rPr>
      </w:pPr>
      <w:r w:rsidRPr="00A962B9">
        <w:rPr>
          <w:rFonts w:ascii="David" w:hAnsi="David"/>
          <w:rtl/>
        </w:rPr>
        <w:t>לצורך ביצוע העבודות נשוא ההסכם, לא יועסקו עובדים זרים כמפורט ב</w:t>
      </w:r>
      <w:hyperlink r:id="rId48" w:tooltip="https://takam.mof.gov.il/document/H.7.11.6" w:history="1">
        <w:r w:rsidRPr="00A962B9">
          <w:rPr>
            <w:rStyle w:val="Hyperlink"/>
            <w:rFonts w:ascii="David" w:eastAsiaTheme="majorEastAsia" w:hAnsi="David" w:hint="eastAsia"/>
            <w:rtl/>
          </w:rPr>
          <w:t>הוראת</w:t>
        </w:r>
        <w:r w:rsidRPr="00A962B9">
          <w:rPr>
            <w:rStyle w:val="Hyperlink"/>
            <w:rFonts w:ascii="David" w:eastAsiaTheme="majorEastAsia" w:hAnsi="David"/>
            <w:rtl/>
          </w:rPr>
          <w:t xml:space="preserve"> </w:t>
        </w:r>
        <w:r w:rsidRPr="00A962B9">
          <w:rPr>
            <w:rStyle w:val="Hyperlink"/>
            <w:rFonts w:ascii="David" w:eastAsiaTheme="majorEastAsia" w:hAnsi="David" w:hint="eastAsia"/>
            <w:rtl/>
          </w:rPr>
          <w:t>תכ</w:t>
        </w:r>
        <w:r w:rsidRPr="00A962B9">
          <w:rPr>
            <w:rStyle w:val="Hyperlink"/>
            <w:rFonts w:ascii="David" w:eastAsiaTheme="majorEastAsia" w:hAnsi="David"/>
            <w:rtl/>
          </w:rPr>
          <w:t xml:space="preserve">"ם, "עידוד </w:t>
        </w:r>
        <w:r w:rsidRPr="00A962B9">
          <w:rPr>
            <w:rStyle w:val="Hyperlink"/>
            <w:rFonts w:ascii="David" w:eastAsiaTheme="majorEastAsia" w:hAnsi="David" w:hint="eastAsia"/>
            <w:rtl/>
          </w:rPr>
          <w:t>העסקת</w:t>
        </w:r>
        <w:r w:rsidRPr="00A962B9">
          <w:rPr>
            <w:rStyle w:val="Hyperlink"/>
            <w:rFonts w:ascii="David" w:eastAsiaTheme="majorEastAsia" w:hAnsi="David"/>
            <w:rtl/>
          </w:rPr>
          <w:t xml:space="preserve"> </w:t>
        </w:r>
        <w:r w:rsidRPr="00A962B9">
          <w:rPr>
            <w:rStyle w:val="Hyperlink"/>
            <w:rFonts w:ascii="David" w:eastAsiaTheme="majorEastAsia" w:hAnsi="David" w:hint="eastAsia"/>
            <w:rtl/>
          </w:rPr>
          <w:t>עובדים</w:t>
        </w:r>
        <w:r w:rsidRPr="00A962B9">
          <w:rPr>
            <w:rStyle w:val="Hyperlink"/>
            <w:rFonts w:ascii="David" w:eastAsiaTheme="majorEastAsia" w:hAnsi="David"/>
            <w:rtl/>
          </w:rPr>
          <w:t xml:space="preserve"> </w:t>
        </w:r>
        <w:r w:rsidRPr="00A962B9">
          <w:rPr>
            <w:rStyle w:val="Hyperlink"/>
            <w:rFonts w:ascii="David" w:eastAsiaTheme="majorEastAsia" w:hAnsi="David" w:hint="eastAsia"/>
            <w:rtl/>
          </w:rPr>
          <w:t>ישראלים</w:t>
        </w:r>
        <w:r w:rsidRPr="00A962B9">
          <w:rPr>
            <w:rStyle w:val="Hyperlink"/>
            <w:rFonts w:ascii="David" w:eastAsiaTheme="majorEastAsia" w:hAnsi="David"/>
            <w:rtl/>
          </w:rPr>
          <w:t xml:space="preserve"> </w:t>
        </w:r>
        <w:r w:rsidRPr="00A962B9">
          <w:rPr>
            <w:rStyle w:val="Hyperlink"/>
            <w:rFonts w:ascii="David" w:eastAsiaTheme="majorEastAsia" w:hAnsi="David" w:hint="eastAsia"/>
            <w:rtl/>
          </w:rPr>
          <w:t>במסגרת</w:t>
        </w:r>
        <w:r w:rsidRPr="00A962B9">
          <w:rPr>
            <w:rStyle w:val="Hyperlink"/>
            <w:rFonts w:ascii="David" w:eastAsiaTheme="majorEastAsia" w:hAnsi="David"/>
            <w:rtl/>
          </w:rPr>
          <w:t xml:space="preserve"> </w:t>
        </w:r>
        <w:r w:rsidRPr="00A962B9">
          <w:rPr>
            <w:rStyle w:val="Hyperlink"/>
            <w:rFonts w:ascii="David" w:eastAsiaTheme="majorEastAsia" w:hAnsi="David" w:hint="eastAsia"/>
            <w:rtl/>
          </w:rPr>
          <w:t>התקשרויות</w:t>
        </w:r>
        <w:r w:rsidRPr="00A962B9">
          <w:rPr>
            <w:rStyle w:val="Hyperlink"/>
            <w:rFonts w:ascii="David" w:eastAsiaTheme="majorEastAsia" w:hAnsi="David"/>
            <w:rtl/>
          </w:rPr>
          <w:t xml:space="preserve"> </w:t>
        </w:r>
        <w:r w:rsidRPr="00A962B9">
          <w:rPr>
            <w:rStyle w:val="Hyperlink"/>
            <w:rFonts w:ascii="David" w:eastAsiaTheme="majorEastAsia" w:hAnsi="David" w:hint="eastAsia"/>
            <w:rtl/>
          </w:rPr>
          <w:t>הממשלה</w:t>
        </w:r>
        <w:r w:rsidRPr="00A962B9">
          <w:rPr>
            <w:rStyle w:val="Hyperlink"/>
            <w:rFonts w:ascii="David" w:eastAsiaTheme="majorEastAsia" w:hAnsi="David"/>
            <w:rtl/>
          </w:rPr>
          <w:t xml:space="preserve">", </w:t>
        </w:r>
        <w:r w:rsidRPr="00A962B9">
          <w:rPr>
            <w:rStyle w:val="Hyperlink"/>
            <w:rFonts w:ascii="David" w:eastAsiaTheme="majorEastAsia" w:hAnsi="David" w:hint="eastAsia"/>
            <w:rtl/>
          </w:rPr>
          <w:t>מס</w:t>
        </w:r>
        <w:r w:rsidRPr="00A962B9">
          <w:rPr>
            <w:rStyle w:val="Hyperlink"/>
            <w:rFonts w:ascii="David" w:eastAsiaTheme="majorEastAsia" w:hAnsi="David"/>
            <w:rtl/>
          </w:rPr>
          <w:t>' 7.11.6.</w:t>
        </w:r>
      </w:hyperlink>
      <w:r w:rsidRPr="00A962B9">
        <w:rPr>
          <w:rFonts w:ascii="David" w:hAnsi="David"/>
          <w:rtl/>
        </w:rPr>
        <w:t xml:space="preserve"> </w:t>
      </w:r>
    </w:p>
    <w:p w14:paraId="00EA82FC" w14:textId="77777777" w:rsidR="005B388E" w:rsidRPr="00A962B9" w:rsidRDefault="005B388E" w:rsidP="005B388E">
      <w:pPr>
        <w:widowControl w:val="0"/>
        <w:spacing w:after="120"/>
        <w:jc w:val="both"/>
        <w:rPr>
          <w:rFonts w:ascii="David" w:hAnsi="David"/>
          <w:b/>
          <w:bCs/>
          <w:sz w:val="28"/>
          <w:szCs w:val="28"/>
          <w:u w:val="single"/>
          <w:rtl/>
        </w:rPr>
      </w:pPr>
    </w:p>
    <w:p w14:paraId="3FAFA2C9" w14:textId="77777777" w:rsidR="005B388E" w:rsidRPr="00A962B9" w:rsidRDefault="005B388E" w:rsidP="005B388E">
      <w:pPr>
        <w:widowControl w:val="0"/>
        <w:spacing w:line="360" w:lineRule="auto"/>
        <w:jc w:val="both"/>
        <w:rPr>
          <w:rFonts w:ascii="David" w:hAnsi="David"/>
          <w:rtl/>
        </w:rPr>
      </w:pPr>
      <w:r w:rsidRPr="00A962B9">
        <w:rPr>
          <w:rFonts w:ascii="David" w:hAnsi="David"/>
          <w:rtl/>
        </w:rPr>
        <w:t xml:space="preserve">זה שמי, להלן חתימתי ותוכן תצהירי דלעיל אמת. </w:t>
      </w:r>
    </w:p>
    <w:p w14:paraId="5004DD6D" w14:textId="77777777" w:rsidR="005B388E" w:rsidRPr="00A962B9" w:rsidRDefault="005B388E" w:rsidP="005B388E">
      <w:pPr>
        <w:widowControl w:val="0"/>
        <w:spacing w:line="360" w:lineRule="auto"/>
        <w:jc w:val="both"/>
        <w:rPr>
          <w:rFonts w:ascii="David" w:hAnsi="David"/>
          <w:rtl/>
        </w:rPr>
      </w:pPr>
    </w:p>
    <w:p w14:paraId="65AF6CD2" w14:textId="77777777" w:rsidR="005B388E" w:rsidRPr="00A962B9" w:rsidRDefault="005B388E" w:rsidP="005B388E">
      <w:pPr>
        <w:widowControl w:val="0"/>
        <w:spacing w:line="360" w:lineRule="auto"/>
        <w:rPr>
          <w:rFonts w:ascii="David" w:hAnsi="David"/>
          <w:rtl/>
        </w:rPr>
      </w:pPr>
      <w:r w:rsidRPr="00A962B9">
        <w:rPr>
          <w:rFonts w:ascii="David" w:hAnsi="David"/>
          <w:rtl/>
        </w:rPr>
        <w:t>____________________      ____________________</w:t>
      </w:r>
      <w:r w:rsidRPr="00A962B9">
        <w:rPr>
          <w:rFonts w:ascii="David" w:hAnsi="David"/>
          <w:rtl/>
        </w:rPr>
        <w:tab/>
        <w:t xml:space="preserve"> ____________________</w:t>
      </w:r>
    </w:p>
    <w:p w14:paraId="15EEA668" w14:textId="77777777" w:rsidR="005B388E" w:rsidRPr="00A962B9" w:rsidRDefault="005B388E" w:rsidP="005B388E">
      <w:pPr>
        <w:widowControl w:val="0"/>
        <w:spacing w:line="360" w:lineRule="auto"/>
        <w:rPr>
          <w:rFonts w:ascii="David" w:hAnsi="David"/>
          <w:rtl/>
        </w:rPr>
      </w:pPr>
      <w:r w:rsidRPr="00A962B9">
        <w:rPr>
          <w:rFonts w:ascii="David" w:hAnsi="David"/>
          <w:rtl/>
        </w:rPr>
        <w:t>תאריך</w:t>
      </w:r>
      <w:r w:rsidRPr="00A962B9">
        <w:rPr>
          <w:rFonts w:ascii="David" w:hAnsi="David"/>
          <w:rtl/>
        </w:rPr>
        <w:tab/>
        <w:t xml:space="preserve">                                                שם</w:t>
      </w:r>
      <w:r w:rsidRPr="00A962B9">
        <w:rPr>
          <w:rFonts w:ascii="David" w:hAnsi="David"/>
          <w:rtl/>
        </w:rPr>
        <w:tab/>
      </w:r>
      <w:r w:rsidRPr="00A962B9">
        <w:rPr>
          <w:rFonts w:ascii="David" w:hAnsi="David"/>
          <w:rtl/>
        </w:rPr>
        <w:tab/>
      </w:r>
      <w:r w:rsidRPr="00A962B9">
        <w:rPr>
          <w:rFonts w:ascii="David" w:hAnsi="David"/>
          <w:rtl/>
        </w:rPr>
        <w:tab/>
        <w:t xml:space="preserve">                         חתימה וחותמת</w:t>
      </w:r>
    </w:p>
    <w:p w14:paraId="7F72AFC1" w14:textId="77777777" w:rsidR="005B388E" w:rsidRPr="00A962B9" w:rsidRDefault="005B388E" w:rsidP="005B388E">
      <w:pPr>
        <w:widowControl w:val="0"/>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David" w:hAnsi="David"/>
          <w:b/>
          <w:bCs/>
          <w:u w:val="single"/>
          <w:rtl/>
        </w:rPr>
      </w:pPr>
    </w:p>
    <w:p w14:paraId="6DCD865B" w14:textId="77777777" w:rsidR="005B388E" w:rsidRPr="00A962B9" w:rsidRDefault="005B388E" w:rsidP="005B388E">
      <w:pPr>
        <w:widowControl w:val="0"/>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David" w:hAnsi="David"/>
          <w:b/>
          <w:bCs/>
          <w:u w:val="single"/>
          <w:rtl/>
        </w:rPr>
      </w:pPr>
      <w:r w:rsidRPr="00A962B9">
        <w:rPr>
          <w:rFonts w:ascii="David" w:hAnsi="David"/>
          <w:b/>
          <w:bCs/>
          <w:u w:val="single"/>
          <w:rtl/>
        </w:rPr>
        <w:t>אישור עורך הדין</w:t>
      </w:r>
    </w:p>
    <w:p w14:paraId="00A84C05" w14:textId="77777777" w:rsidR="005B388E" w:rsidRPr="00A962B9" w:rsidRDefault="005B388E" w:rsidP="005B388E">
      <w:pPr>
        <w:widowControl w:val="0"/>
        <w:spacing w:line="360" w:lineRule="auto"/>
        <w:jc w:val="both"/>
        <w:rPr>
          <w:rFonts w:ascii="David" w:hAnsi="David"/>
          <w:rtl/>
        </w:rPr>
      </w:pPr>
      <w:r w:rsidRPr="00A962B9">
        <w:rPr>
          <w:rFonts w:ascii="David" w:hAnsi="David"/>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53791223" w14:textId="77777777" w:rsidR="005B388E" w:rsidRPr="00A962B9" w:rsidRDefault="005B388E" w:rsidP="005B388E">
      <w:pPr>
        <w:widowControl w:val="0"/>
        <w:spacing w:line="360" w:lineRule="auto"/>
        <w:jc w:val="both"/>
        <w:rPr>
          <w:rFonts w:ascii="David" w:hAnsi="David"/>
          <w:rtl/>
        </w:rPr>
      </w:pPr>
    </w:p>
    <w:p w14:paraId="66B9BD01" w14:textId="77777777" w:rsidR="005B388E" w:rsidRPr="00A962B9" w:rsidRDefault="005B388E" w:rsidP="005B388E">
      <w:pPr>
        <w:widowControl w:val="0"/>
        <w:spacing w:line="360" w:lineRule="auto"/>
        <w:rPr>
          <w:rFonts w:ascii="David" w:hAnsi="David"/>
          <w:rtl/>
        </w:rPr>
      </w:pPr>
      <w:r w:rsidRPr="00A962B9">
        <w:rPr>
          <w:rFonts w:ascii="David" w:hAnsi="David"/>
          <w:rtl/>
        </w:rPr>
        <w:t>_________________</w:t>
      </w:r>
      <w:r w:rsidRPr="00A962B9">
        <w:rPr>
          <w:rFonts w:ascii="David" w:hAnsi="David"/>
          <w:rtl/>
        </w:rPr>
        <w:tab/>
        <w:t xml:space="preserve">      ___________________</w:t>
      </w:r>
      <w:r w:rsidRPr="00A962B9">
        <w:rPr>
          <w:rFonts w:ascii="David" w:hAnsi="David"/>
          <w:rtl/>
        </w:rPr>
        <w:tab/>
        <w:t xml:space="preserve">              ___________________</w:t>
      </w:r>
    </w:p>
    <w:p w14:paraId="7E94B111" w14:textId="77777777" w:rsidR="005B388E" w:rsidRPr="00A962B9" w:rsidRDefault="005B388E" w:rsidP="005B388E">
      <w:pPr>
        <w:widowControl w:val="0"/>
        <w:spacing w:line="360" w:lineRule="auto"/>
        <w:rPr>
          <w:rFonts w:ascii="David" w:hAnsi="David"/>
          <w:rtl/>
        </w:rPr>
      </w:pPr>
      <w:r w:rsidRPr="00A962B9">
        <w:rPr>
          <w:rFonts w:ascii="David" w:hAnsi="David"/>
          <w:rtl/>
        </w:rPr>
        <w:t xml:space="preserve">            תאריך</w:t>
      </w:r>
      <w:r w:rsidRPr="00A962B9">
        <w:rPr>
          <w:rFonts w:ascii="David" w:hAnsi="David"/>
          <w:rtl/>
        </w:rPr>
        <w:tab/>
      </w:r>
      <w:r w:rsidRPr="00A962B9">
        <w:rPr>
          <w:rFonts w:ascii="David" w:hAnsi="David"/>
          <w:rtl/>
        </w:rPr>
        <w:tab/>
        <w:t xml:space="preserve">               מספר רישיון</w:t>
      </w:r>
      <w:r w:rsidRPr="00A962B9">
        <w:rPr>
          <w:rFonts w:ascii="David" w:hAnsi="David"/>
          <w:rtl/>
        </w:rPr>
        <w:tab/>
      </w:r>
      <w:r w:rsidRPr="00A962B9">
        <w:rPr>
          <w:rFonts w:ascii="David" w:hAnsi="David"/>
          <w:rtl/>
        </w:rPr>
        <w:tab/>
        <w:t xml:space="preserve">                       חתימה וחותמת</w:t>
      </w:r>
    </w:p>
    <w:p w14:paraId="2959D3FC" w14:textId="77777777" w:rsidR="005B388E" w:rsidRPr="00A962B9" w:rsidRDefault="005B388E" w:rsidP="005B388E">
      <w:pPr>
        <w:widowControl w:val="0"/>
        <w:bidi w:val="0"/>
        <w:spacing w:line="360" w:lineRule="auto"/>
        <w:jc w:val="both"/>
        <w:rPr>
          <w:rFonts w:ascii="David" w:hAnsi="David"/>
          <w:noProof/>
          <w:rtl/>
        </w:rPr>
      </w:pPr>
    </w:p>
    <w:p w14:paraId="7626394B" w14:textId="77777777" w:rsidR="005B388E" w:rsidRPr="00A962B9" w:rsidRDefault="005B388E" w:rsidP="005B388E">
      <w:pPr>
        <w:widowControl w:val="0"/>
        <w:bidi w:val="0"/>
        <w:spacing w:line="360" w:lineRule="auto"/>
        <w:jc w:val="both"/>
        <w:rPr>
          <w:rFonts w:ascii="David" w:hAnsi="David"/>
          <w:noProof/>
          <w:rtl/>
        </w:rPr>
      </w:pPr>
    </w:p>
    <w:p w14:paraId="3370EEC7" w14:textId="77777777" w:rsidR="005B388E" w:rsidRPr="00A962B9" w:rsidRDefault="005B388E" w:rsidP="005B388E">
      <w:pPr>
        <w:widowControl w:val="0"/>
        <w:bidi w:val="0"/>
        <w:spacing w:line="360" w:lineRule="auto"/>
        <w:jc w:val="both"/>
        <w:rPr>
          <w:rFonts w:ascii="David" w:hAnsi="David"/>
          <w:noProof/>
        </w:rPr>
      </w:pPr>
    </w:p>
    <w:p w14:paraId="0E851DF0" w14:textId="77777777" w:rsidR="005B388E" w:rsidRPr="00A962B9" w:rsidRDefault="005B388E" w:rsidP="005B388E">
      <w:pPr>
        <w:keepNext/>
        <w:keepLines/>
        <w:widowControl w:val="0"/>
        <w:rPr>
          <w:rFonts w:ascii="David" w:hAnsi="David"/>
          <w:b/>
          <w:bCs/>
          <w:rtl/>
        </w:rPr>
      </w:pPr>
    </w:p>
    <w:p w14:paraId="23DA4B45" w14:textId="77777777" w:rsidR="005B388E" w:rsidRPr="00A962B9" w:rsidRDefault="005B388E" w:rsidP="003B583D">
      <w:pPr>
        <w:pStyle w:val="afff2"/>
        <w:widowControl w:val="0"/>
        <w:spacing w:line="360" w:lineRule="auto"/>
        <w:ind w:left="0"/>
        <w:rPr>
          <w:rFonts w:ascii="David" w:hAnsi="David" w:cs="David"/>
          <w:rtl/>
        </w:rPr>
      </w:pPr>
    </w:p>
    <w:p w14:paraId="088649B2" w14:textId="77777777" w:rsidR="005B388E" w:rsidRPr="00A962B9" w:rsidRDefault="005B388E" w:rsidP="003B583D">
      <w:pPr>
        <w:pStyle w:val="afff2"/>
        <w:widowControl w:val="0"/>
        <w:spacing w:line="360" w:lineRule="auto"/>
        <w:ind w:left="0"/>
        <w:rPr>
          <w:rFonts w:ascii="David" w:hAnsi="David" w:cs="David"/>
          <w:rtl/>
        </w:rPr>
      </w:pPr>
    </w:p>
    <w:p w14:paraId="22C5EAE9" w14:textId="77777777" w:rsidR="005B388E" w:rsidRPr="00A962B9" w:rsidRDefault="005B388E" w:rsidP="005B388E">
      <w:pPr>
        <w:widowControl w:val="0"/>
        <w:bidi w:val="0"/>
        <w:rPr>
          <w:rFonts w:ascii="David" w:hAnsi="David"/>
          <w:b/>
          <w:bCs/>
          <w:sz w:val="28"/>
          <w:szCs w:val="28"/>
        </w:rPr>
      </w:pPr>
      <w:r w:rsidRPr="00A962B9">
        <w:rPr>
          <w:rFonts w:ascii="David" w:hAnsi="David"/>
          <w:b/>
          <w:bCs/>
          <w:sz w:val="28"/>
          <w:szCs w:val="28"/>
          <w:rtl/>
        </w:rPr>
        <w:br w:type="page"/>
      </w:r>
    </w:p>
    <w:p w14:paraId="1DD1BDCB" w14:textId="0E002D01" w:rsidR="005B388E" w:rsidRPr="00A962B9" w:rsidRDefault="005B388E" w:rsidP="003B583D">
      <w:pPr>
        <w:keepNext/>
        <w:keepLines/>
        <w:widowControl w:val="0"/>
        <w:tabs>
          <w:tab w:val="left" w:pos="950"/>
        </w:tabs>
        <w:spacing w:before="120" w:line="276" w:lineRule="auto"/>
        <w:jc w:val="both"/>
        <w:outlineLvl w:val="1"/>
        <w:rPr>
          <w:rFonts w:ascii="David" w:hAnsi="David"/>
          <w:b/>
          <w:bCs/>
          <w:sz w:val="28"/>
          <w:szCs w:val="28"/>
          <w:rtl/>
        </w:rPr>
      </w:pPr>
      <w:r w:rsidRPr="00A962B9">
        <w:rPr>
          <w:rFonts w:ascii="David" w:hAnsi="David" w:hint="eastAsia"/>
          <w:b/>
          <w:bCs/>
          <w:sz w:val="28"/>
          <w:szCs w:val="28"/>
          <w:rtl/>
        </w:rPr>
        <w:t>נספח</w:t>
      </w:r>
      <w:r w:rsidRPr="00A962B9">
        <w:rPr>
          <w:rFonts w:ascii="David" w:hAnsi="David"/>
          <w:b/>
          <w:bCs/>
          <w:sz w:val="28"/>
          <w:szCs w:val="28"/>
          <w:rtl/>
        </w:rPr>
        <w:t xml:space="preserve"> א'1</w:t>
      </w:r>
      <w:r w:rsidR="00310E6E">
        <w:rPr>
          <w:rFonts w:ascii="David" w:hAnsi="David" w:hint="cs"/>
          <w:b/>
          <w:bCs/>
          <w:sz w:val="28"/>
          <w:szCs w:val="28"/>
          <w:rtl/>
        </w:rPr>
        <w:t>5</w:t>
      </w:r>
      <w:r w:rsidRPr="00A962B9">
        <w:rPr>
          <w:rFonts w:ascii="David" w:hAnsi="David"/>
          <w:b/>
          <w:bCs/>
          <w:sz w:val="28"/>
          <w:szCs w:val="28"/>
          <w:rtl/>
        </w:rPr>
        <w:t xml:space="preserve"> – נספח התמחיר המפרט את מרכיבי השכר לעובדים וכן את עלות השכר המינימ</w:t>
      </w:r>
      <w:r w:rsidRPr="00A962B9">
        <w:rPr>
          <w:rFonts w:ascii="David" w:hAnsi="David" w:hint="eastAsia"/>
          <w:b/>
          <w:bCs/>
          <w:sz w:val="28"/>
          <w:szCs w:val="28"/>
          <w:rtl/>
        </w:rPr>
        <w:t>א</w:t>
      </w:r>
      <w:r w:rsidRPr="00A962B9">
        <w:rPr>
          <w:rFonts w:ascii="David" w:hAnsi="David"/>
          <w:b/>
          <w:bCs/>
          <w:sz w:val="28"/>
          <w:szCs w:val="28"/>
          <w:rtl/>
        </w:rPr>
        <w:t xml:space="preserve">לית אשר המציע ישלם לעובדיו, </w:t>
      </w:r>
      <w:r w:rsidRPr="00A962B9">
        <w:rPr>
          <w:rFonts w:ascii="David" w:hAnsi="David" w:hint="eastAsia"/>
          <w:b/>
          <w:bCs/>
          <w:sz w:val="28"/>
          <w:szCs w:val="28"/>
          <w:rtl/>
        </w:rPr>
        <w:t>בהתאם</w:t>
      </w:r>
      <w:r w:rsidRPr="00A962B9">
        <w:rPr>
          <w:rFonts w:ascii="David" w:hAnsi="David"/>
          <w:b/>
          <w:bCs/>
          <w:sz w:val="28"/>
          <w:szCs w:val="28"/>
          <w:rtl/>
        </w:rPr>
        <w:t xml:space="preserve"> </w:t>
      </w:r>
      <w:r w:rsidRPr="00A962B9">
        <w:rPr>
          <w:rFonts w:ascii="David" w:hAnsi="David" w:hint="eastAsia"/>
          <w:b/>
          <w:bCs/>
          <w:sz w:val="28"/>
          <w:szCs w:val="28"/>
          <w:rtl/>
        </w:rPr>
        <w:t>להודעת</w:t>
      </w:r>
      <w:r w:rsidRPr="00A962B9">
        <w:rPr>
          <w:rFonts w:ascii="David" w:hAnsi="David"/>
          <w:b/>
          <w:bCs/>
          <w:sz w:val="28"/>
          <w:szCs w:val="28"/>
          <w:rtl/>
        </w:rPr>
        <w:t xml:space="preserve"> </w:t>
      </w:r>
      <w:r w:rsidRPr="00A962B9">
        <w:rPr>
          <w:rFonts w:ascii="David" w:hAnsi="David" w:hint="eastAsia"/>
          <w:b/>
          <w:bCs/>
          <w:sz w:val="28"/>
          <w:szCs w:val="28"/>
          <w:rtl/>
        </w:rPr>
        <w:t>החשב</w:t>
      </w:r>
      <w:r w:rsidRPr="00A962B9">
        <w:rPr>
          <w:rFonts w:ascii="David" w:hAnsi="David"/>
          <w:b/>
          <w:bCs/>
          <w:sz w:val="28"/>
          <w:szCs w:val="28"/>
          <w:rtl/>
        </w:rPr>
        <w:t xml:space="preserve"> </w:t>
      </w:r>
      <w:r w:rsidRPr="00A962B9">
        <w:rPr>
          <w:rFonts w:ascii="David" w:hAnsi="David" w:hint="eastAsia"/>
          <w:b/>
          <w:bCs/>
          <w:sz w:val="28"/>
          <w:szCs w:val="28"/>
          <w:rtl/>
        </w:rPr>
        <w:t>הכללי</w:t>
      </w:r>
      <w:r w:rsidRPr="00A962B9">
        <w:rPr>
          <w:rFonts w:ascii="David" w:hAnsi="David"/>
          <w:b/>
          <w:bCs/>
          <w:sz w:val="28"/>
          <w:szCs w:val="28"/>
          <w:rtl/>
        </w:rPr>
        <w:t xml:space="preserve"> </w:t>
      </w:r>
      <w:r w:rsidRPr="00A962B9">
        <w:rPr>
          <w:rFonts w:ascii="David" w:hAnsi="David" w:hint="eastAsia"/>
          <w:b/>
          <w:bCs/>
          <w:sz w:val="28"/>
          <w:szCs w:val="28"/>
          <w:rtl/>
        </w:rPr>
        <w:t>ה</w:t>
      </w:r>
      <w:r w:rsidRPr="00A962B9">
        <w:rPr>
          <w:rFonts w:ascii="David" w:hAnsi="David"/>
          <w:b/>
          <w:bCs/>
          <w:sz w:val="28"/>
          <w:szCs w:val="28"/>
          <w:rtl/>
        </w:rPr>
        <w:t xml:space="preserve"> 8.2.1.3</w:t>
      </w:r>
    </w:p>
    <w:p w14:paraId="126AE3B9" w14:textId="77777777" w:rsidR="005B388E" w:rsidRPr="00AC7562" w:rsidRDefault="005B388E" w:rsidP="003B583D">
      <w:pPr>
        <w:pStyle w:val="Normal3"/>
        <w:outlineLvl w:val="2"/>
        <w:rPr>
          <w:b/>
          <w:bCs/>
        </w:rPr>
      </w:pPr>
      <w:r w:rsidRPr="00AC7562">
        <w:rPr>
          <w:rFonts w:hint="cs"/>
          <w:b/>
          <w:bCs/>
          <w:rtl/>
        </w:rPr>
        <w:t>מבוא</w:t>
      </w:r>
    </w:p>
    <w:p w14:paraId="29AEF4EB" w14:textId="1630A0CA" w:rsidR="005B388E" w:rsidRPr="00A962B9" w:rsidRDefault="005B388E">
      <w:pPr>
        <w:pStyle w:val="2"/>
        <w:numPr>
          <w:ilvl w:val="1"/>
          <w:numId w:val="51"/>
        </w:numPr>
        <w:ind w:left="567" w:hanging="567"/>
      </w:pPr>
      <w:r w:rsidRPr="00A962B9">
        <w:rPr>
          <w:rFonts w:hint="cs"/>
          <w:rtl/>
        </w:rPr>
        <w:t>הודעה זו מציגה</w:t>
      </w:r>
      <w:r w:rsidRPr="00A962B9">
        <w:rPr>
          <w:rtl/>
        </w:rPr>
        <w:t xml:space="preserve"> למשרדים את מרכיבי השכר המינימליים שעל </w:t>
      </w:r>
      <w:r w:rsidRPr="00A962B9">
        <w:rPr>
          <w:rFonts w:hint="cs"/>
          <w:rtl/>
        </w:rPr>
        <w:t>המעסיק</w:t>
      </w:r>
      <w:r w:rsidRPr="00A962B9">
        <w:rPr>
          <w:rtl/>
        </w:rPr>
        <w:t xml:space="preserve"> לשלם לעובדים בתחום השמירה וכן מרכיבים נוספים, אליהם נדרשת ועדת המכרזים להתייחס בעת בדיקת ההצעות. </w:t>
      </w:r>
      <w:r w:rsidRPr="00A962B9">
        <w:rPr>
          <w:rFonts w:hint="eastAsia"/>
          <w:rtl/>
        </w:rPr>
        <w:t>זאת</w:t>
      </w:r>
      <w:r w:rsidRPr="00A962B9">
        <w:rPr>
          <w:rtl/>
        </w:rPr>
        <w:fldChar w:fldCharType="begin"/>
      </w:r>
      <w:r w:rsidR="00BB3735">
        <w:instrText>HYPERLINK</w:instrText>
      </w:r>
      <w:r w:rsidR="00BB3735">
        <w:rPr>
          <w:rtl/>
        </w:rPr>
        <w:instrText xml:space="preserve"> "</w:instrText>
      </w:r>
      <w:r w:rsidR="00BB3735">
        <w:instrText>http://www.knesset.gov.il/Laws/Data/law/2024/2024.pdf</w:instrText>
      </w:r>
      <w:r w:rsidR="00BB3735">
        <w:rPr>
          <w:rtl/>
        </w:rPr>
        <w:instrText>" \</w:instrText>
      </w:r>
      <w:r w:rsidR="00BB3735">
        <w:instrText>o</w:instrText>
      </w:r>
      <w:r w:rsidR="00BB3735">
        <w:rPr>
          <w:rtl/>
        </w:rPr>
        <w:instrText xml:space="preserve"> "</w:instrText>
      </w:r>
      <w:r w:rsidR="00BB3735">
        <w:instrText>http://www.knesset.gov.il/Laws/Data/law/2024/2024.pdf</w:instrText>
      </w:r>
      <w:r w:rsidR="00BB3735">
        <w:rPr>
          <w:rtl/>
        </w:rPr>
        <w:instrText>"</w:instrText>
      </w:r>
      <w:r w:rsidRPr="00A962B9">
        <w:rPr>
          <w:rtl/>
        </w:rPr>
        <w:fldChar w:fldCharType="separate"/>
      </w:r>
      <w:r w:rsidRPr="00A962B9">
        <w:rPr>
          <w:rtl/>
        </w:rPr>
        <w:t xml:space="preserve"> על מנת ש</w:t>
      </w:r>
      <w:r w:rsidRPr="00A962B9">
        <w:rPr>
          <w:rFonts w:hint="cs"/>
          <w:rtl/>
        </w:rPr>
        <w:t>וועדת המכרז</w:t>
      </w:r>
      <w:r w:rsidRPr="00A962B9">
        <w:rPr>
          <w:rFonts w:hint="eastAsia"/>
          <w:rtl/>
        </w:rPr>
        <w:t>ים</w:t>
      </w:r>
      <w:r w:rsidRPr="00A962B9">
        <w:rPr>
          <w:rtl/>
        </w:rPr>
        <w:t xml:space="preserve"> תוכל לוודא כי ה</w:t>
      </w:r>
      <w:r w:rsidRPr="00A962B9">
        <w:rPr>
          <w:rFonts w:hint="eastAsia"/>
          <w:rtl/>
        </w:rPr>
        <w:t>מעסיק</w:t>
      </w:r>
      <w:r w:rsidRPr="00A962B9">
        <w:rPr>
          <w:rtl/>
        </w:rPr>
        <w:t xml:space="preserve"> מתחייב לשלם את כל מרכיבי השכר הנדרשים</w:t>
      </w:r>
      <w:r w:rsidRPr="00A962B9">
        <w:rPr>
          <w:rFonts w:hint="cs"/>
          <w:rtl/>
        </w:rPr>
        <w:t>,</w:t>
      </w:r>
      <w:r w:rsidRPr="00A962B9">
        <w:rPr>
          <w:rtl/>
        </w:rPr>
        <w:t xml:space="preserve"> ללא מתן פרשנות וכי לא ייפגעו זכויות עובדים.</w:t>
      </w:r>
    </w:p>
    <w:p w14:paraId="37F6A480" w14:textId="77777777" w:rsidR="005B388E" w:rsidRPr="00A962B9" w:rsidRDefault="005B388E">
      <w:pPr>
        <w:pStyle w:val="2"/>
        <w:numPr>
          <w:ilvl w:val="1"/>
          <w:numId w:val="51"/>
        </w:numPr>
        <w:ind w:left="567" w:hanging="567"/>
      </w:pPr>
      <w:r w:rsidRPr="00A962B9">
        <w:rPr>
          <w:rtl/>
        </w:rPr>
        <w:fldChar w:fldCharType="end"/>
      </w:r>
      <w:r w:rsidRPr="00A962B9">
        <w:rPr>
          <w:rtl/>
        </w:rPr>
        <w:t xml:space="preserve">התחשיב </w:t>
      </w:r>
      <w:r w:rsidRPr="00A962B9">
        <w:rPr>
          <w:rFonts w:hint="cs"/>
          <w:rtl/>
        </w:rPr>
        <w:t>שלהלן</w:t>
      </w:r>
      <w:r w:rsidRPr="00A962B9">
        <w:rPr>
          <w:rtl/>
        </w:rPr>
        <w:t xml:space="preserve"> בוצע לפי 182 שעות עבודה חודשיות עבור משרה מלאה. </w:t>
      </w:r>
    </w:p>
    <w:p w14:paraId="0C11A722" w14:textId="63F37A52" w:rsidR="005B388E" w:rsidRPr="00A962B9" w:rsidRDefault="005B388E">
      <w:pPr>
        <w:pStyle w:val="2"/>
        <w:numPr>
          <w:ilvl w:val="1"/>
          <w:numId w:val="51"/>
        </w:numPr>
        <w:ind w:left="567" w:hanging="567"/>
        <w:rPr>
          <w:rtl/>
        </w:rPr>
      </w:pPr>
      <w:r w:rsidRPr="00A962B9">
        <w:rPr>
          <w:rtl/>
        </w:rPr>
        <w:t xml:space="preserve">הטבלאות המופיעות בסעיף </w:t>
      </w:r>
      <w:r w:rsidRPr="00A962B9">
        <w:rPr>
          <w:rtl/>
        </w:rPr>
        <w:fldChar w:fldCharType="begin"/>
      </w:r>
      <w:r w:rsidRPr="00A962B9">
        <w:rPr>
          <w:rtl/>
        </w:rPr>
        <w:instrText xml:space="preserve"> </w:instrText>
      </w:r>
      <w:r w:rsidRPr="00A962B9">
        <w:instrText>REF</w:instrText>
      </w:r>
      <w:r w:rsidRPr="00A962B9">
        <w:rPr>
          <w:rtl/>
        </w:rPr>
        <w:instrText xml:space="preserve"> _</w:instrText>
      </w:r>
      <w:r w:rsidRPr="00A962B9">
        <w:instrText>Ref510962462 \r \h</w:instrText>
      </w:r>
      <w:r w:rsidRPr="00A962B9">
        <w:rPr>
          <w:rtl/>
        </w:rPr>
        <w:instrText xml:space="preserve"> </w:instrText>
      </w:r>
      <w:r>
        <w:rPr>
          <w:rtl/>
        </w:rPr>
        <w:instrText xml:space="preserve"> \* </w:instrText>
      </w:r>
      <w:r>
        <w:instrText>MERGEFORMAT</w:instrText>
      </w:r>
      <w:r>
        <w:rPr>
          <w:rtl/>
        </w:rPr>
        <w:instrText xml:space="preserve"> </w:instrText>
      </w:r>
      <w:r w:rsidRPr="00A962B9">
        <w:rPr>
          <w:rtl/>
        </w:rPr>
      </w:r>
      <w:r w:rsidRPr="00A962B9">
        <w:rPr>
          <w:rtl/>
        </w:rPr>
        <w:fldChar w:fldCharType="separate"/>
      </w:r>
      <w:r w:rsidR="009C08E9">
        <w:rPr>
          <w:cs/>
        </w:rPr>
        <w:t>‎</w:t>
      </w:r>
      <w:r w:rsidR="009C08E9">
        <w:t>2</w:t>
      </w:r>
      <w:r w:rsidRPr="00A962B9">
        <w:rPr>
          <w:rtl/>
        </w:rPr>
        <w:fldChar w:fldCharType="end"/>
      </w:r>
      <w:r w:rsidRPr="00A962B9">
        <w:rPr>
          <w:rtl/>
        </w:rPr>
        <w:t xml:space="preserve"> נכונות למועד פרסום ההוראה. </w:t>
      </w:r>
      <w:r w:rsidRPr="00A962B9">
        <w:rPr>
          <w:rFonts w:hint="cs"/>
          <w:rtl/>
        </w:rPr>
        <w:t>יתכנו</w:t>
      </w:r>
      <w:r w:rsidRPr="00A962B9">
        <w:rPr>
          <w:rtl/>
        </w:rPr>
        <w:t xml:space="preserve"> שינויים בתעריפים השונים, הנובעים משינוי שכר המינימום ומשינוי חוקים והוראות שונות בתחום. על המשרד לוודא כי טבלת </w:t>
      </w:r>
      <w:r w:rsidRPr="00A962B9">
        <w:rPr>
          <w:rFonts w:hint="cs"/>
          <w:rtl/>
        </w:rPr>
        <w:t>מ</w:t>
      </w:r>
      <w:r w:rsidRPr="00A962B9">
        <w:rPr>
          <w:rFonts w:hint="eastAsia"/>
          <w:rtl/>
        </w:rPr>
        <w:t>רכיבי</w:t>
      </w:r>
      <w:r w:rsidRPr="00A962B9">
        <w:rPr>
          <w:rtl/>
        </w:rPr>
        <w:t xml:space="preserve"> </w:t>
      </w:r>
      <w:r w:rsidRPr="00A962B9">
        <w:rPr>
          <w:rFonts w:hint="eastAsia"/>
          <w:rtl/>
        </w:rPr>
        <w:t>השכר</w:t>
      </w:r>
      <w:r w:rsidRPr="00A962B9">
        <w:rPr>
          <w:rtl/>
        </w:rPr>
        <w:t xml:space="preserve"> עדכנית למועד עריכת המכרז. במקרה שבו נקבע במכרז תעריף הגבוה מהתעריף המינימ</w:t>
      </w:r>
      <w:r w:rsidRPr="00A962B9">
        <w:rPr>
          <w:rFonts w:hint="eastAsia"/>
          <w:rtl/>
        </w:rPr>
        <w:t>לי</w:t>
      </w:r>
      <w:r w:rsidRPr="00A962B9">
        <w:rPr>
          <w:rtl/>
        </w:rPr>
        <w:t xml:space="preserve"> </w:t>
      </w:r>
      <w:r w:rsidRPr="00A962B9">
        <w:rPr>
          <w:rFonts w:hint="eastAsia"/>
          <w:rtl/>
        </w:rPr>
        <w:t>המחושב</w:t>
      </w:r>
      <w:r w:rsidRPr="00A962B9">
        <w:rPr>
          <w:rtl/>
        </w:rPr>
        <w:t xml:space="preserve"> </w:t>
      </w:r>
      <w:r w:rsidRPr="00A962B9">
        <w:rPr>
          <w:rFonts w:hint="eastAsia"/>
          <w:rtl/>
        </w:rPr>
        <w:t>להלן</w:t>
      </w:r>
      <w:r w:rsidRPr="00A962B9">
        <w:rPr>
          <w:rtl/>
        </w:rPr>
        <w:t xml:space="preserve">, יש לעדכן את </w:t>
      </w:r>
      <w:r w:rsidRPr="00A962B9">
        <w:rPr>
          <w:rFonts w:hint="cs"/>
          <w:rtl/>
        </w:rPr>
        <w:t>מ</w:t>
      </w:r>
      <w:r w:rsidRPr="00A962B9">
        <w:rPr>
          <w:rtl/>
        </w:rPr>
        <w:t>רכיבי השכר האחרים בהתאם.</w:t>
      </w:r>
    </w:p>
    <w:p w14:paraId="1C4574A8" w14:textId="77777777" w:rsidR="005B388E" w:rsidRPr="00A962B9" w:rsidRDefault="005B388E">
      <w:pPr>
        <w:pStyle w:val="2"/>
        <w:numPr>
          <w:ilvl w:val="1"/>
          <w:numId w:val="51"/>
        </w:numPr>
        <w:ind w:left="567" w:hanging="567"/>
      </w:pPr>
      <w:r w:rsidRPr="00A962B9">
        <w:rPr>
          <w:rtl/>
        </w:rPr>
        <w:t>למען הסר ספק, יובהר, כי ה</w:t>
      </w:r>
      <w:r w:rsidRPr="00A962B9">
        <w:rPr>
          <w:rFonts w:hint="cs"/>
          <w:rtl/>
        </w:rPr>
        <w:t>מעסיק</w:t>
      </w:r>
      <w:r w:rsidRPr="00A962B9">
        <w:rPr>
          <w:rtl/>
        </w:rPr>
        <w:t xml:space="preserve"> חייב בכל מקרה לעמוד בהתחייבויותיו הנובעות מכל חוק, דין, הסכם או צו הרחבה, גם אם אינן מופיעות בטבלאות שלהלן או מופיעות באופן חסר. </w:t>
      </w:r>
      <w:r w:rsidRPr="00A962B9">
        <w:rPr>
          <w:rFonts w:hint="eastAsia"/>
          <w:rtl/>
        </w:rPr>
        <w:t>כמו</w:t>
      </w:r>
      <w:r w:rsidRPr="00A962B9">
        <w:rPr>
          <w:rtl/>
        </w:rPr>
        <w:t xml:space="preserve"> </w:t>
      </w:r>
      <w:r w:rsidRPr="00A962B9">
        <w:rPr>
          <w:rFonts w:hint="eastAsia"/>
          <w:rtl/>
        </w:rPr>
        <w:t>כן</w:t>
      </w:r>
      <w:r w:rsidRPr="00A962B9">
        <w:rPr>
          <w:rtl/>
        </w:rPr>
        <w:t xml:space="preserve">, במקום </w:t>
      </w:r>
      <w:r w:rsidRPr="00A962B9">
        <w:rPr>
          <w:rFonts w:hint="cs"/>
          <w:rtl/>
        </w:rPr>
        <w:t>ש</w:t>
      </w:r>
      <w:r w:rsidRPr="00A962B9">
        <w:rPr>
          <w:rtl/>
        </w:rPr>
        <w:t>בו המרכיב בטבלה מטיב עם העובד לעומת הוראות הדין, יש לפעול בהתאם לטבלה.</w:t>
      </w:r>
    </w:p>
    <w:p w14:paraId="2F991870" w14:textId="77777777" w:rsidR="005B388E" w:rsidRPr="00AC7562" w:rsidRDefault="005B388E" w:rsidP="003B583D">
      <w:pPr>
        <w:pStyle w:val="Normal3"/>
        <w:tabs>
          <w:tab w:val="num" w:pos="360"/>
        </w:tabs>
        <w:ind w:left="382" w:hanging="382"/>
        <w:outlineLvl w:val="2"/>
        <w:rPr>
          <w:b/>
          <w:bCs/>
        </w:rPr>
      </w:pPr>
      <w:bookmarkStart w:id="143" w:name="_Ref343091139"/>
      <w:bookmarkStart w:id="144" w:name="_Ref510962462"/>
      <w:r w:rsidRPr="00AC7562">
        <w:rPr>
          <w:b/>
          <w:bCs/>
          <w:rtl/>
        </w:rPr>
        <w:t>נספח תמחירי לעובדי ה</w:t>
      </w:r>
      <w:bookmarkEnd w:id="143"/>
      <w:r w:rsidRPr="00AC7562">
        <w:rPr>
          <w:rFonts w:hint="cs"/>
          <w:b/>
          <w:bCs/>
          <w:rtl/>
        </w:rPr>
        <w:t>שמירה</w:t>
      </w:r>
      <w:bookmarkEnd w:id="144"/>
    </w:p>
    <w:p w14:paraId="1F4B5E80" w14:textId="6417B60A" w:rsidR="005B388E" w:rsidRPr="00A962B9" w:rsidRDefault="005B388E">
      <w:pPr>
        <w:pStyle w:val="2"/>
        <w:numPr>
          <w:ilvl w:val="1"/>
          <w:numId w:val="51"/>
        </w:numPr>
        <w:ind w:left="567" w:hanging="567"/>
      </w:pPr>
      <w:bookmarkStart w:id="145" w:name="_Ref24554647"/>
      <w:bookmarkStart w:id="146" w:name="_Ref124679775"/>
      <w:r w:rsidRPr="00A962B9">
        <w:rPr>
          <w:rFonts w:hint="cs"/>
          <w:rtl/>
        </w:rPr>
        <w:t>הנספח התמחירי שלהלן הינו מיום 1 ביוני 2023, בהתאם ל</w:t>
      </w:r>
      <w:hyperlink r:id="rId49" w:tooltip="https://workagreements.labor.gov.il/api/GetSelect/DownLoadFile?Type=Agreements&amp;FileName=20120305&amp;FileExtension=pdf" w:history="1">
        <w:r w:rsidRPr="00A962B9">
          <w:rPr>
            <w:rStyle w:val="Hyperlink"/>
            <w:rFonts w:eastAsiaTheme="majorEastAsia" w:hint="cs"/>
            <w:rtl/>
          </w:rPr>
          <w:t>הסכם הקיבוצי המיוחד מיום 4 בדצמבר 2012</w:t>
        </w:r>
      </w:hyperlink>
      <w:r w:rsidRPr="00A962B9">
        <w:rPr>
          <w:rFonts w:hint="cs"/>
          <w:rtl/>
        </w:rPr>
        <w:t xml:space="preserve"> ולצווי ההרחבה בענף השמירה והאבטחה </w:t>
      </w:r>
      <w:hyperlink r:id="rId50" w:tooltip="https://www.gov.il/BlobFolder/dynamiccollectorresultitem/extention-order-securing-2014/he/extention-order-securing-2014.pdf" w:history="1">
        <w:r w:rsidRPr="00A962B9">
          <w:rPr>
            <w:rStyle w:val="Hyperlink"/>
            <w:rFonts w:eastAsiaTheme="majorEastAsia" w:hint="cs"/>
            <w:rtl/>
          </w:rPr>
          <w:t>מיום 2 באוקטובר 2014</w:t>
        </w:r>
      </w:hyperlink>
      <w:r w:rsidRPr="00A962B9">
        <w:rPr>
          <w:rFonts w:hint="cs"/>
          <w:rtl/>
        </w:rPr>
        <w:t xml:space="preserve">, </w:t>
      </w:r>
      <w:hyperlink r:id="rId51" w:tooltip="https://www.gov.il/BlobFolder/dynamiccollectorresultitem/extention-order-securing-2016/he/extention-order-securing-2016.pdf" w:history="1">
        <w:r w:rsidRPr="00A962B9">
          <w:rPr>
            <w:rStyle w:val="Hyperlink"/>
            <w:rFonts w:eastAsiaTheme="majorEastAsia" w:hint="cs"/>
            <w:rtl/>
          </w:rPr>
          <w:t>מיום 22 בדצמבר 2016</w:t>
        </w:r>
      </w:hyperlink>
      <w:r w:rsidRPr="00A962B9">
        <w:rPr>
          <w:rFonts w:hint="cs"/>
          <w:rtl/>
        </w:rPr>
        <w:t xml:space="preserve"> </w:t>
      </w:r>
      <w:r w:rsidRPr="00A962B9">
        <w:rPr>
          <w:rFonts w:hint="cs"/>
          <w:u w:color="3464BA"/>
          <w:rtl/>
        </w:rPr>
        <w:t>ו</w:t>
      </w:r>
      <w:hyperlink r:id="rId52" w:tooltip="https://www.nevo.co.il/law_html/law100/%D7%A6%D7%95 %D7%94%D7%A8%D7%97%D7%91%D7%94 %D7%91%D7%A2%D7%A0%D7%A3 %D7%94%D7%A9%D7%9E%D7%99%D7%A8%D7%94 %D7%95%D7%94%D7%90%D7%91%D7%98%D7%97%D7%94 2022.htm" w:history="1">
        <w:r w:rsidRPr="00A962B9">
          <w:rPr>
            <w:rStyle w:val="Hyperlink"/>
            <w:rFonts w:eastAsiaTheme="majorEastAsia" w:hint="cs"/>
            <w:rtl/>
          </w:rPr>
          <w:t>מיום 7 באפריל 2022.</w:t>
        </w:r>
      </w:hyperlink>
      <w:r w:rsidRPr="00A962B9">
        <w:rPr>
          <w:rFonts w:hint="cs"/>
          <w:u w:color="3464BA"/>
          <w:rtl/>
        </w:rPr>
        <w:t xml:space="preserve"> </w:t>
      </w:r>
      <w:bookmarkEnd w:id="145"/>
      <w:r w:rsidRPr="00A962B9">
        <w:rPr>
          <w:rFonts w:hint="cs"/>
          <w:rtl/>
        </w:rPr>
        <w:t>הנספח שלהלן מתייחס למאבטח שלפי הכשרתו זכאי לשכר מינימלי בענף, בחישוב ותק של שנה ראשונה ו-5 ימי עבודה בשבוע. מאבטחים אשר שכרם עודכן בשל תקופת הכשרתם, זכאים לשכר מינימלי שונה, כמפורט ב</w:t>
      </w:r>
      <w:hyperlink w:anchor="נספח_א" w:history="1">
        <w:r w:rsidRPr="00A962B9">
          <w:rPr>
            <w:rStyle w:val="Hyperlink"/>
            <w:rFonts w:eastAsiaTheme="majorEastAsia" w:hint="cs"/>
            <w:rtl/>
          </w:rPr>
          <w:t xml:space="preserve">נספח א </w:t>
        </w:r>
        <w:r w:rsidRPr="00A962B9">
          <w:rPr>
            <w:rStyle w:val="Hyperlink"/>
            <w:rFonts w:eastAsiaTheme="majorEastAsia"/>
            <w:rtl/>
          </w:rPr>
          <w:t>–</w:t>
        </w:r>
        <w:r w:rsidRPr="00A962B9">
          <w:rPr>
            <w:rStyle w:val="Hyperlink"/>
            <w:rFonts w:eastAsiaTheme="majorEastAsia" w:hint="cs"/>
            <w:rtl/>
          </w:rPr>
          <w:t xml:space="preserve"> שכר מאבטחים בהתאם לסוג ההכשרה.</w:t>
        </w:r>
      </w:hyperlink>
      <w:bookmarkEnd w:id="146"/>
    </w:p>
    <w:p w14:paraId="297517DD" w14:textId="77777777" w:rsidR="005B388E" w:rsidRPr="00A962B9" w:rsidRDefault="005B388E" w:rsidP="005B388E"/>
    <w:tbl>
      <w:tblPr>
        <w:bidiVisual/>
        <w:tblW w:w="9045" w:type="dxa"/>
        <w:tblInd w:w="2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AHR01"/>
        <w:tblDescription w:val="תמחיר לעובדי השמירה"/>
      </w:tblPr>
      <w:tblGrid>
        <w:gridCol w:w="1701"/>
        <w:gridCol w:w="1418"/>
        <w:gridCol w:w="5926"/>
      </w:tblGrid>
      <w:tr w:rsidR="005B388E" w14:paraId="7887C206" w14:textId="77777777" w:rsidTr="004E7C82">
        <w:trPr>
          <w:cantSplit/>
          <w:trHeight w:val="732"/>
          <w:tblHeader/>
        </w:trPr>
        <w:tc>
          <w:tcPr>
            <w:tcW w:w="1701" w:type="dxa"/>
            <w:shd w:val="clear" w:color="auto" w:fill="CCCCCC"/>
            <w:vAlign w:val="center"/>
          </w:tcPr>
          <w:p w14:paraId="0C213814" w14:textId="77777777" w:rsidR="005B388E" w:rsidRPr="00A962B9" w:rsidRDefault="005B388E" w:rsidP="0093604F">
            <w:pPr>
              <w:tabs>
                <w:tab w:val="left" w:pos="0"/>
              </w:tabs>
              <w:spacing w:line="360" w:lineRule="auto"/>
              <w:jc w:val="center"/>
              <w:rPr>
                <w:rFonts w:asciiTheme="minorBidi" w:hAnsiTheme="minorBidi" w:cstheme="minorBidi"/>
                <w:b/>
                <w:bCs/>
                <w:sz w:val="22"/>
                <w:szCs w:val="22"/>
                <w:rtl/>
              </w:rPr>
            </w:pPr>
            <w:r w:rsidRPr="00A962B9">
              <w:rPr>
                <w:rFonts w:asciiTheme="minorBidi" w:hAnsiTheme="minorBidi" w:cstheme="minorBidi" w:hint="cs"/>
                <w:b/>
                <w:bCs/>
                <w:sz w:val="22"/>
                <w:szCs w:val="22"/>
                <w:rtl/>
              </w:rPr>
              <w:t>מרכיב</w:t>
            </w:r>
          </w:p>
        </w:tc>
        <w:tc>
          <w:tcPr>
            <w:tcW w:w="1418" w:type="dxa"/>
            <w:shd w:val="clear" w:color="auto" w:fill="CCCCCC"/>
            <w:vAlign w:val="center"/>
          </w:tcPr>
          <w:p w14:paraId="717112FB" w14:textId="77777777" w:rsidR="005B388E" w:rsidRPr="00A962B9" w:rsidRDefault="005B388E" w:rsidP="0093604F">
            <w:pPr>
              <w:tabs>
                <w:tab w:val="left" w:pos="0"/>
              </w:tabs>
              <w:spacing w:line="360" w:lineRule="auto"/>
              <w:jc w:val="center"/>
              <w:rPr>
                <w:rFonts w:asciiTheme="minorBidi" w:hAnsiTheme="minorBidi" w:cstheme="minorBidi"/>
                <w:b/>
                <w:bCs/>
                <w:sz w:val="22"/>
                <w:szCs w:val="22"/>
                <w:rtl/>
              </w:rPr>
            </w:pPr>
            <w:r w:rsidRPr="00A962B9">
              <w:rPr>
                <w:rFonts w:asciiTheme="minorBidi" w:hAnsiTheme="minorBidi" w:cstheme="minorBidi" w:hint="cs"/>
                <w:b/>
                <w:bCs/>
                <w:sz w:val="22"/>
                <w:szCs w:val="22"/>
                <w:rtl/>
              </w:rPr>
              <w:t>חישוב שנה ראשונה</w:t>
            </w:r>
          </w:p>
        </w:tc>
        <w:tc>
          <w:tcPr>
            <w:tcW w:w="5926" w:type="dxa"/>
            <w:shd w:val="clear" w:color="auto" w:fill="CCCCCC"/>
            <w:vAlign w:val="center"/>
          </w:tcPr>
          <w:p w14:paraId="19F21E79" w14:textId="77777777" w:rsidR="005B388E" w:rsidRPr="00A962B9" w:rsidRDefault="005B388E" w:rsidP="0093604F">
            <w:pPr>
              <w:spacing w:line="360" w:lineRule="auto"/>
              <w:jc w:val="center"/>
              <w:rPr>
                <w:rFonts w:asciiTheme="minorBidi" w:hAnsiTheme="minorBidi" w:cstheme="minorBidi"/>
                <w:b/>
                <w:bCs/>
                <w:sz w:val="22"/>
                <w:szCs w:val="22"/>
                <w:rtl/>
              </w:rPr>
            </w:pPr>
            <w:r w:rsidRPr="00A962B9">
              <w:rPr>
                <w:rFonts w:asciiTheme="minorBidi" w:hAnsiTheme="minorBidi" w:cstheme="minorBidi"/>
                <w:b/>
                <w:bCs/>
                <w:sz w:val="22"/>
                <w:szCs w:val="22"/>
                <w:rtl/>
              </w:rPr>
              <w:t>הערות</w:t>
            </w:r>
          </w:p>
        </w:tc>
      </w:tr>
      <w:tr w:rsidR="005B388E" w14:paraId="616165A1" w14:textId="77777777" w:rsidTr="004E7C82">
        <w:trPr>
          <w:cantSplit/>
          <w:trHeight w:val="2124"/>
        </w:trPr>
        <w:tc>
          <w:tcPr>
            <w:tcW w:w="1701" w:type="dxa"/>
            <w:shd w:val="clear" w:color="auto" w:fill="CCCCCC"/>
            <w:vAlign w:val="center"/>
          </w:tcPr>
          <w:p w14:paraId="0B2B579E" w14:textId="77777777" w:rsidR="005B388E" w:rsidRPr="00A962B9" w:rsidRDefault="005B388E" w:rsidP="0093604F">
            <w:pPr>
              <w:tabs>
                <w:tab w:val="left" w:pos="0"/>
              </w:tabs>
              <w:spacing w:line="360" w:lineRule="auto"/>
              <w:jc w:val="center"/>
              <w:rPr>
                <w:rFonts w:asciiTheme="minorBidi" w:hAnsiTheme="minorBidi" w:cstheme="minorBidi"/>
                <w:b/>
                <w:bCs/>
                <w:sz w:val="22"/>
                <w:szCs w:val="22"/>
                <w:rtl/>
              </w:rPr>
            </w:pPr>
            <w:r w:rsidRPr="00A962B9">
              <w:rPr>
                <w:rFonts w:asciiTheme="minorBidi" w:hAnsiTheme="minorBidi" w:cstheme="minorBidi"/>
                <w:b/>
                <w:bCs/>
                <w:sz w:val="22"/>
                <w:szCs w:val="22"/>
                <w:rtl/>
              </w:rPr>
              <w:t>שכר יסוד</w:t>
            </w:r>
          </w:p>
          <w:p w14:paraId="18CD108F" w14:textId="77777777" w:rsidR="005B388E" w:rsidRPr="00A962B9" w:rsidRDefault="005B388E" w:rsidP="0093604F">
            <w:pPr>
              <w:tabs>
                <w:tab w:val="left" w:pos="0"/>
              </w:tabs>
              <w:spacing w:line="360" w:lineRule="auto"/>
              <w:jc w:val="center"/>
              <w:rPr>
                <w:rFonts w:asciiTheme="minorBidi" w:hAnsiTheme="minorBidi" w:cstheme="minorBidi"/>
                <w:b/>
                <w:bCs/>
                <w:sz w:val="22"/>
                <w:szCs w:val="22"/>
                <w:rtl/>
              </w:rPr>
            </w:pPr>
            <w:r w:rsidRPr="00A962B9">
              <w:rPr>
                <w:rFonts w:asciiTheme="minorBidi" w:hAnsiTheme="minorBidi" w:cstheme="minorBidi" w:hint="cs"/>
                <w:b/>
                <w:bCs/>
                <w:sz w:val="22"/>
                <w:szCs w:val="22"/>
                <w:rtl/>
              </w:rPr>
              <w:t>מאבטח כללי</w:t>
            </w:r>
          </w:p>
          <w:p w14:paraId="0E00EE5B" w14:textId="77777777" w:rsidR="005B388E" w:rsidRPr="00A962B9" w:rsidRDefault="005B388E" w:rsidP="0093604F">
            <w:pPr>
              <w:rPr>
                <w:rFonts w:asciiTheme="minorBidi" w:hAnsiTheme="minorBidi" w:cstheme="minorBidi"/>
                <w:sz w:val="22"/>
                <w:szCs w:val="22"/>
                <w:rtl/>
              </w:rPr>
            </w:pPr>
          </w:p>
        </w:tc>
        <w:tc>
          <w:tcPr>
            <w:tcW w:w="1418" w:type="dxa"/>
            <w:shd w:val="clear" w:color="auto" w:fill="auto"/>
            <w:vAlign w:val="center"/>
          </w:tcPr>
          <w:p w14:paraId="54C4D992" w14:textId="77777777" w:rsidR="005B388E" w:rsidRPr="00A962B9" w:rsidRDefault="005B388E" w:rsidP="0093604F">
            <w:pPr>
              <w:spacing w:line="360" w:lineRule="auto"/>
              <w:jc w:val="center"/>
              <w:rPr>
                <w:rFonts w:asciiTheme="minorBidi" w:hAnsiTheme="minorBidi" w:cstheme="minorBidi"/>
                <w:sz w:val="22"/>
                <w:szCs w:val="22"/>
                <w:rtl/>
              </w:rPr>
            </w:pPr>
            <w:r w:rsidRPr="00A962B9">
              <w:rPr>
                <w:rFonts w:asciiTheme="minorBidi" w:hAnsiTheme="minorBidi" w:cstheme="minorBidi" w:hint="cs"/>
                <w:sz w:val="22"/>
                <w:szCs w:val="22"/>
                <w:rtl/>
              </w:rPr>
              <w:t>33.67</w:t>
            </w:r>
            <w:r w:rsidRPr="00A962B9">
              <w:rPr>
                <w:rFonts w:asciiTheme="minorBidi" w:hAnsiTheme="minorBidi" w:cstheme="minorBidi"/>
                <w:sz w:val="22"/>
                <w:szCs w:val="22"/>
                <w:rtl/>
              </w:rPr>
              <w:t xml:space="preserve"> ₪ </w:t>
            </w:r>
          </w:p>
          <w:p w14:paraId="1EDB9EF1" w14:textId="77777777" w:rsidR="005B388E" w:rsidRPr="00A962B9" w:rsidRDefault="005B388E" w:rsidP="0093604F">
            <w:pPr>
              <w:rPr>
                <w:rFonts w:asciiTheme="minorBidi" w:hAnsiTheme="minorBidi" w:cstheme="minorBidi"/>
                <w:sz w:val="22"/>
                <w:szCs w:val="22"/>
                <w:rtl/>
              </w:rPr>
            </w:pPr>
          </w:p>
        </w:tc>
        <w:tc>
          <w:tcPr>
            <w:tcW w:w="5926" w:type="dxa"/>
            <w:shd w:val="clear" w:color="auto" w:fill="auto"/>
            <w:vAlign w:val="center"/>
          </w:tcPr>
          <w:p w14:paraId="6A6D426A" w14:textId="77777777" w:rsidR="005B388E" w:rsidRPr="00A962B9" w:rsidRDefault="005B388E" w:rsidP="0093604F">
            <w:pPr>
              <w:spacing w:line="360" w:lineRule="auto"/>
              <w:jc w:val="both"/>
              <w:rPr>
                <w:rStyle w:val="Hyperlink"/>
                <w:rFonts w:asciiTheme="minorBidi" w:eastAsiaTheme="majorEastAsia" w:hAnsiTheme="minorBidi" w:cstheme="minorBidi"/>
                <w:sz w:val="22"/>
                <w:szCs w:val="22"/>
                <w:rtl/>
              </w:rPr>
            </w:pPr>
            <w:r w:rsidRPr="00A962B9">
              <w:rPr>
                <w:rFonts w:asciiTheme="minorBidi" w:hAnsiTheme="minorBidi" w:cstheme="minorBidi"/>
                <w:sz w:val="22"/>
                <w:szCs w:val="22"/>
                <w:rtl/>
              </w:rPr>
              <w:t xml:space="preserve">שכר היסוד החודשי לעובד שמירה ולאחראי על עובדי השמירה, המוגדר בחוזה שבין המדינה לקבלן השמירה, יעמוד על </w:t>
            </w:r>
            <w:r w:rsidRPr="00A962B9">
              <w:rPr>
                <w:rFonts w:asciiTheme="minorBidi" w:hAnsiTheme="minorBidi" w:cstheme="minorBidi" w:hint="cs"/>
                <w:sz w:val="22"/>
                <w:szCs w:val="22"/>
                <w:rtl/>
              </w:rPr>
              <w:t xml:space="preserve">6,128.93 </w:t>
            </w:r>
            <w:r w:rsidRPr="00A962B9">
              <w:rPr>
                <w:rFonts w:asciiTheme="minorBidi" w:hAnsiTheme="minorBidi" w:cstheme="minorBidi"/>
                <w:sz w:val="22"/>
                <w:szCs w:val="22"/>
                <w:rtl/>
              </w:rPr>
              <w:t xml:space="preserve">₪ לחודש עבור משרה מלאה, קרי </w:t>
            </w:r>
            <w:r w:rsidRPr="00A962B9">
              <w:rPr>
                <w:rFonts w:asciiTheme="minorBidi" w:hAnsiTheme="minorBidi" w:cstheme="minorBidi" w:hint="cs"/>
                <w:sz w:val="22"/>
                <w:szCs w:val="22"/>
                <w:rtl/>
              </w:rPr>
              <w:t>33.67</w:t>
            </w:r>
            <w:r w:rsidRPr="00A962B9">
              <w:rPr>
                <w:rFonts w:asciiTheme="minorBidi" w:hAnsiTheme="minorBidi" w:cstheme="minorBidi"/>
                <w:sz w:val="22"/>
                <w:szCs w:val="22"/>
                <w:rtl/>
              </w:rPr>
              <w:t xml:space="preserve"> ₪ לשעת עבודה.</w:t>
            </w:r>
          </w:p>
          <w:p w14:paraId="7C99C58E" w14:textId="5D693FB8" w:rsidR="005B388E" w:rsidRPr="00A962B9" w:rsidRDefault="005B388E" w:rsidP="0093604F">
            <w:pPr>
              <w:spacing w:line="360" w:lineRule="auto"/>
              <w:jc w:val="both"/>
              <w:rPr>
                <w:rStyle w:val="Hyperlink"/>
                <w:rFonts w:asciiTheme="minorBidi" w:eastAsiaTheme="majorEastAsia" w:hAnsiTheme="minorBidi" w:cstheme="minorBidi"/>
                <w:sz w:val="22"/>
                <w:szCs w:val="22"/>
                <w:rtl/>
              </w:rPr>
            </w:pPr>
            <w:r w:rsidRPr="00A962B9">
              <w:rPr>
                <w:rFonts w:asciiTheme="minorBidi" w:hAnsiTheme="minorBidi" w:cstheme="minorBidi"/>
                <w:sz w:val="22"/>
                <w:szCs w:val="22"/>
                <w:u w:val="single"/>
                <w:rtl/>
              </w:rPr>
              <w:t>מקור</w:t>
            </w:r>
            <w:r w:rsidRPr="00A962B9">
              <w:rPr>
                <w:rFonts w:asciiTheme="minorBidi" w:hAnsiTheme="minorBidi" w:cstheme="minorBidi"/>
                <w:sz w:val="22"/>
                <w:szCs w:val="22"/>
                <w:rtl/>
              </w:rPr>
              <w:t>:</w:t>
            </w:r>
            <w:r w:rsidRPr="00A962B9">
              <w:rPr>
                <w:rStyle w:val="Hyperlink"/>
                <w:rFonts w:asciiTheme="minorBidi" w:eastAsiaTheme="majorEastAsia" w:hAnsiTheme="minorBidi" w:cstheme="minorBidi"/>
                <w:sz w:val="22"/>
                <w:szCs w:val="22"/>
                <w:rtl/>
              </w:rPr>
              <w:t xml:space="preserve"> </w:t>
            </w:r>
            <w:r w:rsidRPr="00A962B9">
              <w:rPr>
                <w:rStyle w:val="Hyperlink"/>
                <w:rFonts w:asciiTheme="minorBidi" w:eastAsiaTheme="majorEastAsia" w:hAnsiTheme="minorBidi" w:cstheme="minorBidi"/>
                <w:sz w:val="22"/>
                <w:szCs w:val="22"/>
                <w:rtl/>
              </w:rPr>
              <w:fldChar w:fldCharType="begin"/>
            </w:r>
            <w:r w:rsidR="00BB3735">
              <w:rPr>
                <w:rStyle w:val="Hyperlink"/>
                <w:rFonts w:asciiTheme="minorBidi" w:eastAsiaTheme="majorEastAsia" w:hAnsiTheme="minorBidi" w:cstheme="minorBidi"/>
                <w:sz w:val="22"/>
                <w:szCs w:val="22"/>
              </w:rPr>
              <w:instrText>HYPERLINK</w:instrText>
            </w:r>
            <w:r w:rsidR="00BB3735">
              <w:rPr>
                <w:rStyle w:val="Hyperlink"/>
                <w:rFonts w:asciiTheme="minorBidi" w:eastAsiaTheme="majorEastAsia" w:hAnsiTheme="minorBidi" w:cstheme="minorBidi"/>
                <w:sz w:val="22"/>
                <w:szCs w:val="22"/>
                <w:rtl/>
              </w:rPr>
              <w:instrText xml:space="preserve"> "</w:instrText>
            </w:r>
            <w:r w:rsidR="00BB3735">
              <w:rPr>
                <w:rStyle w:val="Hyperlink"/>
                <w:rFonts w:asciiTheme="minorBidi" w:eastAsiaTheme="majorEastAsia" w:hAnsiTheme="minorBidi" w:cstheme="minorBidi"/>
                <w:sz w:val="22"/>
                <w:szCs w:val="22"/>
              </w:rPr>
              <w:instrText>https://www.nevo.co.il/law_html/law100/%D7%A6%D7%95%20%D7%94%D7%A8%D7%97%D7%91%D7%94%20%D7%91%D7%A2%D7%A0%D7%A3%20%D7%94%D7%A9%D7%9E%D7%99%D7%A8%D7%94%20%D7%95%D7%94%D7%90%D7%91%D7%98%D7%97%D7%94%202022.htm</w:instrText>
            </w:r>
            <w:r w:rsidR="00BB3735">
              <w:rPr>
                <w:rStyle w:val="Hyperlink"/>
                <w:rFonts w:asciiTheme="minorBidi" w:eastAsiaTheme="majorEastAsia" w:hAnsiTheme="minorBidi" w:cstheme="minorBidi"/>
                <w:sz w:val="22"/>
                <w:szCs w:val="22"/>
                <w:rtl/>
              </w:rPr>
              <w:instrText>" \</w:instrText>
            </w:r>
            <w:r w:rsidR="00BB3735">
              <w:rPr>
                <w:rStyle w:val="Hyperlink"/>
                <w:rFonts w:asciiTheme="minorBidi" w:eastAsiaTheme="majorEastAsia" w:hAnsiTheme="minorBidi" w:cstheme="minorBidi"/>
                <w:sz w:val="22"/>
                <w:szCs w:val="22"/>
              </w:rPr>
              <w:instrText>o</w:instrText>
            </w:r>
            <w:r w:rsidR="00BB3735">
              <w:rPr>
                <w:rStyle w:val="Hyperlink"/>
                <w:rFonts w:asciiTheme="minorBidi" w:eastAsiaTheme="majorEastAsia" w:hAnsiTheme="minorBidi" w:cstheme="minorBidi"/>
                <w:sz w:val="22"/>
                <w:szCs w:val="22"/>
                <w:rtl/>
              </w:rPr>
              <w:instrText xml:space="preserve"> "</w:instrText>
            </w:r>
            <w:r w:rsidR="00BB3735">
              <w:rPr>
                <w:rStyle w:val="Hyperlink"/>
                <w:rFonts w:asciiTheme="minorBidi" w:eastAsiaTheme="majorEastAsia" w:hAnsiTheme="minorBidi" w:cstheme="minorBidi"/>
                <w:sz w:val="22"/>
                <w:szCs w:val="22"/>
              </w:rPr>
              <w:instrText>https://www.nevo.co.il/law_html/law100/%D7%A6%D7%95 %D7%94%D7%A8%D7%97%D7%91%D7%94 %D7%91%D7%A2%D7%A0%D7%A3 %D7%94%D7%A9%D7%9E%D7%99%D7%A8%D7%94 %D7%95%D7%94%D7%90%D7%91%D7%98%D7%97%D7%94 2022.htm</w:instrText>
            </w:r>
            <w:r w:rsidR="00BB3735">
              <w:rPr>
                <w:rStyle w:val="Hyperlink"/>
                <w:rFonts w:asciiTheme="minorBidi" w:eastAsiaTheme="majorEastAsia" w:hAnsiTheme="minorBidi" w:cstheme="minorBidi"/>
                <w:sz w:val="22"/>
                <w:szCs w:val="22"/>
                <w:rtl/>
              </w:rPr>
              <w:instrText>"</w:instrText>
            </w:r>
            <w:r w:rsidRPr="00A962B9">
              <w:rPr>
                <w:rStyle w:val="Hyperlink"/>
                <w:rFonts w:asciiTheme="minorBidi" w:eastAsiaTheme="majorEastAsia" w:hAnsiTheme="minorBidi" w:cstheme="minorBidi"/>
                <w:sz w:val="22"/>
                <w:szCs w:val="22"/>
                <w:rtl/>
              </w:rPr>
              <w:fldChar w:fldCharType="separate"/>
            </w:r>
            <w:r w:rsidRPr="00A962B9">
              <w:rPr>
                <w:rStyle w:val="Hyperlink"/>
                <w:rFonts w:asciiTheme="minorBidi" w:eastAsiaTheme="majorEastAsia" w:hAnsiTheme="minorBidi" w:cstheme="minorBidi"/>
                <w:sz w:val="22"/>
                <w:szCs w:val="22"/>
                <w:rtl/>
              </w:rPr>
              <w:t>צו הרחבה בענף השמירה והאבטחה מיום</w:t>
            </w:r>
            <w:r w:rsidRPr="00A962B9">
              <w:rPr>
                <w:rStyle w:val="Hyperlink"/>
                <w:rFonts w:asciiTheme="minorBidi" w:eastAsiaTheme="majorEastAsia" w:hAnsiTheme="minorBidi" w:cstheme="minorBidi" w:hint="cs"/>
                <w:sz w:val="22"/>
                <w:szCs w:val="22"/>
                <w:rtl/>
              </w:rPr>
              <w:t xml:space="preserve"> 7 באפריל 2022</w:t>
            </w:r>
            <w:r w:rsidRPr="00A962B9">
              <w:rPr>
                <w:rStyle w:val="Hyperlink"/>
                <w:rFonts w:asciiTheme="minorBidi" w:eastAsiaTheme="majorEastAsia" w:hAnsiTheme="minorBidi" w:cstheme="minorBidi"/>
                <w:sz w:val="22"/>
                <w:szCs w:val="22"/>
                <w:rtl/>
              </w:rPr>
              <w:t>.</w:t>
            </w:r>
          </w:p>
          <w:p w14:paraId="323CCBC0" w14:textId="4F411EE9" w:rsidR="005B388E" w:rsidRPr="00A962B9" w:rsidRDefault="005B388E" w:rsidP="0093604F">
            <w:pPr>
              <w:spacing w:line="360" w:lineRule="auto"/>
              <w:jc w:val="both"/>
              <w:rPr>
                <w:rFonts w:asciiTheme="minorBidi" w:hAnsiTheme="minorBidi" w:cstheme="minorBidi"/>
                <w:sz w:val="22"/>
                <w:szCs w:val="22"/>
                <w:u w:val="single"/>
              </w:rPr>
            </w:pPr>
            <w:r w:rsidRPr="00A962B9">
              <w:rPr>
                <w:rStyle w:val="Hyperlink"/>
                <w:rFonts w:asciiTheme="minorBidi" w:eastAsiaTheme="majorEastAsia" w:hAnsiTheme="minorBidi" w:cstheme="minorBidi"/>
                <w:sz w:val="22"/>
                <w:szCs w:val="22"/>
                <w:rtl/>
              </w:rPr>
              <w:fldChar w:fldCharType="end"/>
            </w:r>
            <w:hyperlink r:id="rId53" w:tooltip="https://www.nevo.co.il/law_html/Law01/P222K11_001.htm" w:history="1">
              <w:r w:rsidRPr="00A962B9">
                <w:rPr>
                  <w:rStyle w:val="Hyperlink"/>
                  <w:rFonts w:asciiTheme="minorBidi" w:eastAsiaTheme="majorEastAsia" w:hAnsiTheme="minorBidi" w:cstheme="minorBidi"/>
                  <w:sz w:val="22"/>
                  <w:szCs w:val="22"/>
                  <w:rtl/>
                </w:rPr>
                <w:t>חוק שכר מינימום, התשמ"ז-1987.</w:t>
              </w:r>
            </w:hyperlink>
          </w:p>
        </w:tc>
      </w:tr>
      <w:tr w:rsidR="005B388E" w14:paraId="0FD0BD81" w14:textId="77777777" w:rsidTr="004E7C82">
        <w:trPr>
          <w:cantSplit/>
        </w:trPr>
        <w:tc>
          <w:tcPr>
            <w:tcW w:w="1701" w:type="dxa"/>
            <w:shd w:val="clear" w:color="auto" w:fill="CCCCCC"/>
            <w:vAlign w:val="center"/>
          </w:tcPr>
          <w:p w14:paraId="7084CC5E" w14:textId="77777777" w:rsidR="005B388E" w:rsidRPr="00A962B9" w:rsidRDefault="005B388E" w:rsidP="0093604F">
            <w:pPr>
              <w:tabs>
                <w:tab w:val="left" w:pos="0"/>
              </w:tabs>
              <w:spacing w:line="360" w:lineRule="auto"/>
              <w:jc w:val="center"/>
              <w:rPr>
                <w:rFonts w:asciiTheme="minorBidi" w:hAnsiTheme="minorBidi" w:cstheme="minorBidi"/>
                <w:sz w:val="22"/>
                <w:szCs w:val="22"/>
                <w:rtl/>
              </w:rPr>
            </w:pPr>
            <w:r w:rsidRPr="00A962B9">
              <w:rPr>
                <w:rFonts w:asciiTheme="minorBidi" w:hAnsiTheme="minorBidi" w:cstheme="minorBidi"/>
                <w:b/>
                <w:bCs/>
                <w:sz w:val="22"/>
                <w:szCs w:val="22"/>
                <w:rtl/>
              </w:rPr>
              <w:t>חופשה</w:t>
            </w:r>
          </w:p>
        </w:tc>
        <w:tc>
          <w:tcPr>
            <w:tcW w:w="1418" w:type="dxa"/>
            <w:shd w:val="clear" w:color="auto" w:fill="auto"/>
            <w:vAlign w:val="center"/>
          </w:tcPr>
          <w:p w14:paraId="31A12E28" w14:textId="77777777" w:rsidR="005B388E" w:rsidRPr="00A962B9" w:rsidRDefault="005B388E" w:rsidP="0093604F">
            <w:pPr>
              <w:spacing w:line="360" w:lineRule="auto"/>
              <w:jc w:val="center"/>
              <w:rPr>
                <w:rFonts w:asciiTheme="minorBidi" w:hAnsiTheme="minorBidi" w:cstheme="minorBidi"/>
                <w:sz w:val="22"/>
                <w:szCs w:val="22"/>
                <w:rtl/>
              </w:rPr>
            </w:pPr>
            <w:r w:rsidRPr="00A962B9">
              <w:rPr>
                <w:rFonts w:asciiTheme="minorBidi" w:hAnsiTheme="minorBidi" w:cstheme="minorBidi" w:hint="cs"/>
                <w:sz w:val="22"/>
                <w:szCs w:val="22"/>
                <w:rtl/>
              </w:rPr>
              <w:t>1.55</w:t>
            </w:r>
            <w:r w:rsidRPr="00A962B9">
              <w:rPr>
                <w:rFonts w:asciiTheme="minorBidi" w:hAnsiTheme="minorBidi" w:cstheme="minorBidi"/>
                <w:sz w:val="22"/>
                <w:szCs w:val="22"/>
                <w:rtl/>
              </w:rPr>
              <w:t xml:space="preserve"> ₪ </w:t>
            </w:r>
          </w:p>
          <w:p w14:paraId="0F747FB0" w14:textId="77777777" w:rsidR="005B388E" w:rsidRPr="00A962B9" w:rsidRDefault="005B388E" w:rsidP="0093604F">
            <w:pPr>
              <w:spacing w:line="360" w:lineRule="auto"/>
              <w:jc w:val="center"/>
              <w:rPr>
                <w:rFonts w:asciiTheme="minorBidi" w:hAnsiTheme="minorBidi" w:cstheme="minorBidi"/>
                <w:sz w:val="22"/>
                <w:szCs w:val="22"/>
                <w:rtl/>
              </w:rPr>
            </w:pPr>
            <w:r w:rsidRPr="00A962B9">
              <w:rPr>
                <w:rFonts w:asciiTheme="minorBidi" w:hAnsiTheme="minorBidi" w:cstheme="minorBidi"/>
                <w:sz w:val="22"/>
                <w:szCs w:val="22"/>
                <w:rtl/>
              </w:rPr>
              <w:t>(4.62%)</w:t>
            </w:r>
          </w:p>
        </w:tc>
        <w:tc>
          <w:tcPr>
            <w:tcW w:w="5926" w:type="dxa"/>
            <w:shd w:val="clear" w:color="auto" w:fill="auto"/>
            <w:vAlign w:val="center"/>
          </w:tcPr>
          <w:p w14:paraId="03533D89" w14:textId="2B608F55" w:rsidR="005B388E" w:rsidRPr="00A962B9" w:rsidRDefault="005B388E" w:rsidP="0093604F">
            <w:pPr>
              <w:tabs>
                <w:tab w:val="left" w:pos="3753"/>
              </w:tabs>
              <w:spacing w:line="360" w:lineRule="auto"/>
              <w:jc w:val="both"/>
              <w:rPr>
                <w:rFonts w:asciiTheme="minorBidi" w:hAnsiTheme="minorBidi" w:cstheme="minorBidi"/>
                <w:sz w:val="22"/>
                <w:szCs w:val="22"/>
                <w:rtl/>
              </w:rPr>
            </w:pPr>
            <w:r w:rsidRPr="00A962B9">
              <w:rPr>
                <w:rFonts w:asciiTheme="minorBidi" w:hAnsiTheme="minorBidi" w:cstheme="minorBidi"/>
                <w:sz w:val="22"/>
                <w:szCs w:val="22"/>
                <w:rtl/>
              </w:rPr>
              <w:t>12 ימי חופשה בתשלום ב-4 השנים הראשונות, הכול בהתאם</w:t>
            </w:r>
            <w:r w:rsidRPr="00A962B9">
              <w:rPr>
                <w:rFonts w:asciiTheme="minorBidi" w:hAnsiTheme="minorBidi" w:cstheme="minorBidi"/>
                <w:sz w:val="22"/>
                <w:szCs w:val="22"/>
                <w:rtl/>
              </w:rPr>
              <w:br/>
              <w:t>ל</w:t>
            </w:r>
            <w:hyperlink r:id="rId54" w:tooltip="https://www.nevo.co.il/law_html/Law01/146_001.htm" w:history="1">
              <w:r w:rsidRPr="00A962B9">
                <w:rPr>
                  <w:rStyle w:val="Hyperlink"/>
                  <w:rFonts w:asciiTheme="minorBidi" w:eastAsiaTheme="majorEastAsia" w:hAnsiTheme="minorBidi" w:cstheme="minorBidi"/>
                  <w:sz w:val="22"/>
                  <w:szCs w:val="22"/>
                  <w:rtl/>
                </w:rPr>
                <w:t>חוק חופשה שנתית, התשי"א-1951.</w:t>
              </w:r>
            </w:hyperlink>
            <w:r w:rsidRPr="00A962B9">
              <w:rPr>
                <w:rFonts w:asciiTheme="minorBidi" w:hAnsiTheme="minorBidi" w:cstheme="minorBidi"/>
                <w:sz w:val="22"/>
                <w:szCs w:val="22"/>
                <w:rtl/>
              </w:rPr>
              <w:t xml:space="preserve"> </w:t>
            </w:r>
          </w:p>
          <w:p w14:paraId="2B6C65E5" w14:textId="74AED9DE" w:rsidR="005B388E" w:rsidRPr="00A962B9" w:rsidRDefault="005B388E" w:rsidP="0093604F">
            <w:pPr>
              <w:tabs>
                <w:tab w:val="left" w:pos="3753"/>
              </w:tabs>
              <w:spacing w:line="360" w:lineRule="auto"/>
              <w:jc w:val="both"/>
              <w:rPr>
                <w:rFonts w:asciiTheme="minorBidi" w:hAnsiTheme="minorBidi" w:cstheme="minorBidi"/>
                <w:sz w:val="22"/>
                <w:szCs w:val="22"/>
                <w:rtl/>
              </w:rPr>
            </w:pPr>
            <w:r w:rsidRPr="00A962B9">
              <w:rPr>
                <w:rFonts w:asciiTheme="minorBidi" w:hAnsiTheme="minorBidi" w:cstheme="minorBidi"/>
                <w:sz w:val="22"/>
                <w:szCs w:val="22"/>
                <w:rtl/>
              </w:rPr>
              <w:t xml:space="preserve">ראה פירוט זכאות לשנים הבאות בסעיף </w:t>
            </w:r>
            <w:r w:rsidRPr="00A962B9">
              <w:rPr>
                <w:rFonts w:asciiTheme="minorBidi" w:hAnsiTheme="minorBidi" w:cstheme="minorBidi"/>
                <w:sz w:val="22"/>
                <w:szCs w:val="22"/>
                <w:rtl/>
              </w:rPr>
              <w:fldChar w:fldCharType="begin"/>
            </w:r>
            <w:r w:rsidRPr="00A962B9">
              <w:rPr>
                <w:rFonts w:asciiTheme="minorBidi" w:hAnsiTheme="minorBidi" w:cstheme="minorBidi"/>
                <w:sz w:val="22"/>
                <w:szCs w:val="22"/>
                <w:rtl/>
              </w:rPr>
              <w:instrText xml:space="preserve"> </w:instrText>
            </w:r>
            <w:r w:rsidRPr="00A962B9">
              <w:rPr>
                <w:rFonts w:asciiTheme="minorBidi" w:hAnsiTheme="minorBidi" w:cstheme="minorBidi"/>
                <w:sz w:val="22"/>
                <w:szCs w:val="22"/>
              </w:rPr>
              <w:instrText>REF</w:instrText>
            </w:r>
            <w:r w:rsidRPr="00A962B9">
              <w:rPr>
                <w:rFonts w:asciiTheme="minorBidi" w:hAnsiTheme="minorBidi" w:cstheme="minorBidi"/>
                <w:sz w:val="22"/>
                <w:szCs w:val="22"/>
                <w:rtl/>
              </w:rPr>
              <w:instrText xml:space="preserve"> _</w:instrText>
            </w:r>
            <w:r w:rsidRPr="00A962B9">
              <w:rPr>
                <w:rFonts w:asciiTheme="minorBidi" w:hAnsiTheme="minorBidi" w:cstheme="minorBidi"/>
                <w:sz w:val="22"/>
                <w:szCs w:val="22"/>
              </w:rPr>
              <w:instrText>Ref510963521 \r \h</w:instrText>
            </w:r>
            <w:r w:rsidRPr="00A962B9">
              <w:rPr>
                <w:rFonts w:asciiTheme="minorBidi" w:hAnsiTheme="minorBidi" w:cstheme="minorBidi"/>
                <w:sz w:val="22"/>
                <w:szCs w:val="22"/>
                <w:rtl/>
              </w:rPr>
              <w:instrText xml:space="preserve">  \* </w:instrText>
            </w:r>
            <w:r w:rsidRPr="00A962B9">
              <w:rPr>
                <w:rFonts w:asciiTheme="minorBidi" w:hAnsiTheme="minorBidi" w:cstheme="minorBidi"/>
                <w:sz w:val="22"/>
                <w:szCs w:val="22"/>
              </w:rPr>
              <w:instrText>MERGEFORMAT</w:instrText>
            </w:r>
            <w:r w:rsidRPr="00A962B9">
              <w:rPr>
                <w:rFonts w:asciiTheme="minorBidi" w:hAnsiTheme="minorBidi" w:cstheme="minorBidi"/>
                <w:sz w:val="22"/>
                <w:szCs w:val="22"/>
                <w:rtl/>
              </w:rPr>
              <w:instrText xml:space="preserve"> </w:instrText>
            </w:r>
            <w:r w:rsidRPr="00A962B9">
              <w:rPr>
                <w:rFonts w:asciiTheme="minorBidi" w:hAnsiTheme="minorBidi" w:cstheme="minorBidi"/>
                <w:sz w:val="22"/>
                <w:szCs w:val="22"/>
                <w:rtl/>
              </w:rPr>
            </w:r>
            <w:r w:rsidRPr="00A962B9">
              <w:rPr>
                <w:rFonts w:asciiTheme="minorBidi" w:hAnsiTheme="minorBidi" w:cstheme="minorBidi"/>
                <w:sz w:val="22"/>
                <w:szCs w:val="22"/>
                <w:rtl/>
              </w:rPr>
              <w:fldChar w:fldCharType="separate"/>
            </w:r>
            <w:r w:rsidR="009C08E9">
              <w:rPr>
                <w:rFonts w:asciiTheme="minorBidi" w:hAnsiTheme="minorBidi" w:cstheme="minorBidi"/>
                <w:sz w:val="22"/>
                <w:szCs w:val="22"/>
                <w:cs/>
              </w:rPr>
              <w:t>‎</w:t>
            </w:r>
            <w:r w:rsidR="009C08E9">
              <w:rPr>
                <w:rFonts w:asciiTheme="minorBidi" w:hAnsiTheme="minorBidi" w:cstheme="minorBidi"/>
                <w:sz w:val="22"/>
                <w:szCs w:val="22"/>
              </w:rPr>
              <w:t>3.5</w:t>
            </w:r>
            <w:r w:rsidRPr="00A962B9">
              <w:rPr>
                <w:rFonts w:asciiTheme="minorBidi" w:hAnsiTheme="minorBidi" w:cstheme="minorBidi"/>
                <w:sz w:val="22"/>
                <w:szCs w:val="22"/>
                <w:rtl/>
              </w:rPr>
              <w:fldChar w:fldCharType="end"/>
            </w:r>
            <w:r w:rsidRPr="00A962B9">
              <w:rPr>
                <w:rFonts w:asciiTheme="minorBidi" w:hAnsiTheme="minorBidi" w:cstheme="minorBidi"/>
                <w:sz w:val="22"/>
                <w:szCs w:val="22"/>
                <w:rtl/>
              </w:rPr>
              <w:t>.</w:t>
            </w:r>
          </w:p>
          <w:p w14:paraId="788DD3B6" w14:textId="384E1672" w:rsidR="005B388E" w:rsidRPr="00A962B9" w:rsidRDefault="005B388E" w:rsidP="0093604F">
            <w:pPr>
              <w:tabs>
                <w:tab w:val="left" w:pos="3753"/>
              </w:tabs>
              <w:spacing w:line="360" w:lineRule="auto"/>
              <w:jc w:val="both"/>
              <w:rPr>
                <w:rStyle w:val="Hyperlink"/>
                <w:rFonts w:asciiTheme="minorBidi" w:eastAsiaTheme="majorEastAsia" w:hAnsiTheme="minorBidi" w:cstheme="minorBidi"/>
                <w:sz w:val="22"/>
                <w:szCs w:val="22"/>
                <w:rtl/>
              </w:rPr>
            </w:pPr>
            <w:r w:rsidRPr="00A962B9">
              <w:rPr>
                <w:rFonts w:asciiTheme="minorBidi" w:hAnsiTheme="minorBidi" w:cstheme="minorBidi"/>
                <w:sz w:val="22"/>
                <w:szCs w:val="22"/>
                <w:u w:val="single"/>
                <w:rtl/>
              </w:rPr>
              <w:t>מקור</w:t>
            </w:r>
            <w:r w:rsidRPr="00A962B9">
              <w:rPr>
                <w:rFonts w:asciiTheme="minorBidi" w:hAnsiTheme="minorBidi" w:cstheme="minorBidi"/>
                <w:sz w:val="22"/>
                <w:szCs w:val="22"/>
                <w:rtl/>
              </w:rPr>
              <w:t xml:space="preserve">: </w:t>
            </w:r>
            <w:hyperlink r:id="rId55" w:tooltip="https://www.nevo.co.il/law_html/Law01/146_001.htm" w:history="1">
              <w:r w:rsidRPr="00A962B9">
                <w:rPr>
                  <w:rStyle w:val="Hyperlink"/>
                  <w:rFonts w:asciiTheme="minorBidi" w:eastAsiaTheme="majorEastAsia" w:hAnsiTheme="minorBidi" w:cstheme="minorBidi"/>
                  <w:sz w:val="22"/>
                  <w:szCs w:val="22"/>
                  <w:rtl/>
                </w:rPr>
                <w:t>חוק חופשה שנתית, תשי"א-1951</w:t>
              </w:r>
            </w:hyperlink>
            <w:r w:rsidRPr="00A962B9">
              <w:rPr>
                <w:rStyle w:val="Hyperlink"/>
                <w:rFonts w:asciiTheme="minorBidi" w:eastAsiaTheme="majorEastAsia" w:hAnsiTheme="minorBidi" w:cstheme="minorBidi"/>
                <w:sz w:val="22"/>
                <w:szCs w:val="22"/>
                <w:rtl/>
              </w:rPr>
              <w:t>.</w:t>
            </w:r>
          </w:p>
          <w:p w14:paraId="73FFF5EF" w14:textId="54E55A76" w:rsidR="005B388E" w:rsidRPr="00A962B9" w:rsidRDefault="005B388E" w:rsidP="0093604F">
            <w:pPr>
              <w:tabs>
                <w:tab w:val="left" w:pos="3753"/>
              </w:tabs>
              <w:spacing w:line="360" w:lineRule="auto"/>
              <w:jc w:val="both"/>
              <w:rPr>
                <w:rStyle w:val="Hyperlink"/>
                <w:rFonts w:asciiTheme="minorBidi" w:eastAsiaTheme="majorEastAsia" w:hAnsiTheme="minorBidi" w:cstheme="minorBidi"/>
                <w:sz w:val="22"/>
                <w:szCs w:val="22"/>
                <w:rtl/>
              </w:rPr>
            </w:pPr>
            <w:r w:rsidRPr="00A962B9">
              <w:rPr>
                <w:rStyle w:val="Hyperlink"/>
                <w:rFonts w:asciiTheme="minorBidi" w:eastAsiaTheme="majorEastAsia" w:hAnsiTheme="minorBidi" w:cstheme="minorBidi"/>
                <w:sz w:val="22"/>
                <w:szCs w:val="22"/>
                <w:rtl/>
              </w:rPr>
              <w:fldChar w:fldCharType="begin"/>
            </w:r>
            <w:r w:rsidR="00BB3735">
              <w:rPr>
                <w:rStyle w:val="Hyperlink"/>
                <w:rFonts w:asciiTheme="minorBidi" w:eastAsiaTheme="majorEastAsia" w:hAnsiTheme="minorBidi" w:cstheme="minorBidi"/>
                <w:sz w:val="22"/>
                <w:szCs w:val="22"/>
              </w:rPr>
              <w:instrText>HYPERLINK</w:instrText>
            </w:r>
            <w:r w:rsidR="00BB3735">
              <w:rPr>
                <w:rStyle w:val="Hyperlink"/>
                <w:rFonts w:asciiTheme="minorBidi" w:eastAsiaTheme="majorEastAsia" w:hAnsiTheme="minorBidi" w:cstheme="minorBidi"/>
                <w:sz w:val="22"/>
                <w:szCs w:val="22"/>
                <w:rtl/>
              </w:rPr>
              <w:instrText xml:space="preserve"> "</w:instrText>
            </w:r>
            <w:r w:rsidR="00BB3735">
              <w:rPr>
                <w:rStyle w:val="Hyperlink"/>
                <w:rFonts w:asciiTheme="minorBidi" w:eastAsiaTheme="majorEastAsia" w:hAnsiTheme="minorBidi" w:cstheme="minorBidi"/>
                <w:sz w:val="22"/>
                <w:szCs w:val="22"/>
              </w:rPr>
              <w:instrText>https://www.gov.il/BlobFolder/dynamiccollectorresultitem/extention-order-securing-2014/he/extention-order-securing-2014.pdf</w:instrText>
            </w:r>
            <w:r w:rsidR="00BB3735">
              <w:rPr>
                <w:rStyle w:val="Hyperlink"/>
                <w:rFonts w:asciiTheme="minorBidi" w:eastAsiaTheme="majorEastAsia" w:hAnsiTheme="minorBidi" w:cstheme="minorBidi"/>
                <w:sz w:val="22"/>
                <w:szCs w:val="22"/>
                <w:rtl/>
              </w:rPr>
              <w:instrText>" \</w:instrText>
            </w:r>
            <w:r w:rsidR="00BB3735">
              <w:rPr>
                <w:rStyle w:val="Hyperlink"/>
                <w:rFonts w:asciiTheme="minorBidi" w:eastAsiaTheme="majorEastAsia" w:hAnsiTheme="minorBidi" w:cstheme="minorBidi"/>
                <w:sz w:val="22"/>
                <w:szCs w:val="22"/>
              </w:rPr>
              <w:instrText>o</w:instrText>
            </w:r>
            <w:r w:rsidR="00BB3735">
              <w:rPr>
                <w:rStyle w:val="Hyperlink"/>
                <w:rFonts w:asciiTheme="minorBidi" w:eastAsiaTheme="majorEastAsia" w:hAnsiTheme="minorBidi" w:cstheme="minorBidi"/>
                <w:sz w:val="22"/>
                <w:szCs w:val="22"/>
                <w:rtl/>
              </w:rPr>
              <w:instrText xml:space="preserve"> "</w:instrText>
            </w:r>
            <w:r w:rsidR="00BB3735">
              <w:rPr>
                <w:rStyle w:val="Hyperlink"/>
                <w:rFonts w:asciiTheme="minorBidi" w:eastAsiaTheme="majorEastAsia" w:hAnsiTheme="minorBidi" w:cstheme="minorBidi"/>
                <w:sz w:val="22"/>
                <w:szCs w:val="22"/>
              </w:rPr>
              <w:instrText>https://www.gov.il/BlobFolder/dynamiccollectorresultitem/extention-order-securing-2014/he/extention-order-securing-2014.pdf</w:instrText>
            </w:r>
            <w:r w:rsidR="00BB3735">
              <w:rPr>
                <w:rStyle w:val="Hyperlink"/>
                <w:rFonts w:asciiTheme="minorBidi" w:eastAsiaTheme="majorEastAsia" w:hAnsiTheme="minorBidi" w:cstheme="minorBidi"/>
                <w:sz w:val="22"/>
                <w:szCs w:val="22"/>
                <w:rtl/>
              </w:rPr>
              <w:instrText>"</w:instrText>
            </w:r>
            <w:r w:rsidRPr="00A962B9">
              <w:rPr>
                <w:rStyle w:val="Hyperlink"/>
                <w:rFonts w:asciiTheme="minorBidi" w:eastAsiaTheme="majorEastAsia" w:hAnsiTheme="minorBidi" w:cstheme="minorBidi"/>
                <w:sz w:val="22"/>
                <w:szCs w:val="22"/>
                <w:rtl/>
              </w:rPr>
              <w:fldChar w:fldCharType="separate"/>
            </w:r>
            <w:r w:rsidRPr="00A962B9">
              <w:rPr>
                <w:rStyle w:val="Hyperlink"/>
                <w:rFonts w:asciiTheme="minorBidi" w:eastAsiaTheme="majorEastAsia" w:hAnsiTheme="minorBidi" w:cstheme="minorBidi"/>
                <w:sz w:val="22"/>
                <w:szCs w:val="22"/>
                <w:rtl/>
              </w:rPr>
              <w:t>צו הרחבה בענף השמירה והאבטחה מיום</w:t>
            </w:r>
            <w:r w:rsidRPr="00A962B9">
              <w:rPr>
                <w:rStyle w:val="Hyperlink"/>
                <w:rFonts w:asciiTheme="minorBidi" w:eastAsiaTheme="majorEastAsia" w:hAnsiTheme="minorBidi" w:cstheme="minorBidi" w:hint="cs"/>
                <w:sz w:val="22"/>
                <w:szCs w:val="22"/>
                <w:rtl/>
              </w:rPr>
              <w:t xml:space="preserve"> 2 באוקטובר 2014,</w:t>
            </w:r>
            <w:r w:rsidRPr="00A962B9">
              <w:rPr>
                <w:rStyle w:val="Hyperlink"/>
                <w:rFonts w:asciiTheme="minorBidi" w:eastAsiaTheme="majorEastAsia" w:hAnsiTheme="minorBidi" w:cstheme="minorBidi"/>
                <w:sz w:val="22"/>
                <w:szCs w:val="22"/>
                <w:rtl/>
              </w:rPr>
              <w:t xml:space="preserve"> סעיף 15.</w:t>
            </w:r>
          </w:p>
          <w:p w14:paraId="3D8AC5BD" w14:textId="701F1991" w:rsidR="005B388E" w:rsidRPr="00A962B9" w:rsidRDefault="005B388E" w:rsidP="0093604F">
            <w:pPr>
              <w:spacing w:line="360" w:lineRule="auto"/>
              <w:rPr>
                <w:rFonts w:asciiTheme="minorBidi" w:hAnsiTheme="minorBidi" w:cstheme="minorBidi"/>
                <w:sz w:val="22"/>
                <w:szCs w:val="22"/>
                <w:rtl/>
              </w:rPr>
            </w:pPr>
            <w:r w:rsidRPr="00A962B9">
              <w:rPr>
                <w:rStyle w:val="Hyperlink"/>
                <w:rFonts w:asciiTheme="minorBidi" w:eastAsiaTheme="majorEastAsia" w:hAnsiTheme="minorBidi" w:cstheme="minorBidi"/>
                <w:sz w:val="22"/>
                <w:szCs w:val="22"/>
                <w:rtl/>
              </w:rPr>
              <w:fldChar w:fldCharType="end"/>
            </w:r>
            <w:r w:rsidRPr="00A962B9">
              <w:rPr>
                <w:rFonts w:asciiTheme="minorBidi" w:hAnsiTheme="minorBidi" w:cstheme="minorBidi" w:hint="cs"/>
                <w:sz w:val="22"/>
                <w:szCs w:val="22"/>
                <w:rtl/>
              </w:rPr>
              <w:t xml:space="preserve">לפי מדיניות החשב הכללי, חישוב זה הינו חישוב מיטיב, החישוב מופיע בסימולטור לחישוב עלות השכר למעסיק, כמפורט בסעיף </w:t>
            </w:r>
            <w:r w:rsidRPr="00A962B9">
              <w:rPr>
                <w:rFonts w:asciiTheme="minorBidi" w:hAnsiTheme="minorBidi" w:cstheme="minorBidi"/>
                <w:sz w:val="22"/>
                <w:szCs w:val="22"/>
                <w:rtl/>
              </w:rPr>
              <w:fldChar w:fldCharType="begin"/>
            </w:r>
            <w:r w:rsidRPr="00A962B9">
              <w:rPr>
                <w:rFonts w:asciiTheme="minorBidi" w:hAnsiTheme="minorBidi" w:cstheme="minorBidi"/>
                <w:sz w:val="22"/>
                <w:szCs w:val="22"/>
                <w:rtl/>
              </w:rPr>
              <w:instrText xml:space="preserve"> </w:instrText>
            </w:r>
            <w:r w:rsidRPr="00A962B9">
              <w:rPr>
                <w:rFonts w:asciiTheme="minorBidi" w:hAnsiTheme="minorBidi" w:cstheme="minorBidi" w:hint="cs"/>
                <w:sz w:val="22"/>
                <w:szCs w:val="22"/>
              </w:rPr>
              <w:instrText>REF</w:instrText>
            </w:r>
            <w:r w:rsidRPr="00A962B9">
              <w:rPr>
                <w:rFonts w:asciiTheme="minorBidi" w:hAnsiTheme="minorBidi" w:cstheme="minorBidi" w:hint="cs"/>
                <w:sz w:val="22"/>
                <w:szCs w:val="22"/>
                <w:rtl/>
              </w:rPr>
              <w:instrText xml:space="preserve"> _</w:instrText>
            </w:r>
            <w:r w:rsidRPr="00A962B9">
              <w:rPr>
                <w:rFonts w:asciiTheme="minorBidi" w:hAnsiTheme="minorBidi" w:cstheme="minorBidi" w:hint="cs"/>
                <w:sz w:val="22"/>
                <w:szCs w:val="22"/>
              </w:rPr>
              <w:instrText>Ref72753220 \r \h</w:instrText>
            </w:r>
            <w:r w:rsidRPr="00A962B9">
              <w:rPr>
                <w:rFonts w:asciiTheme="minorBidi" w:hAnsiTheme="minorBidi" w:cstheme="minorBidi"/>
                <w:sz w:val="22"/>
                <w:szCs w:val="22"/>
                <w:rtl/>
              </w:rPr>
              <w:instrText xml:space="preserve">  \* </w:instrText>
            </w:r>
            <w:r w:rsidRPr="00A962B9">
              <w:rPr>
                <w:rFonts w:asciiTheme="minorBidi" w:hAnsiTheme="minorBidi" w:cstheme="minorBidi"/>
                <w:sz w:val="22"/>
                <w:szCs w:val="22"/>
              </w:rPr>
              <w:instrText>MERGEFORMAT</w:instrText>
            </w:r>
            <w:r w:rsidRPr="00A962B9">
              <w:rPr>
                <w:rFonts w:asciiTheme="minorBidi" w:hAnsiTheme="minorBidi" w:cstheme="minorBidi"/>
                <w:sz w:val="22"/>
                <w:szCs w:val="22"/>
                <w:rtl/>
              </w:rPr>
              <w:instrText xml:space="preserve"> </w:instrText>
            </w:r>
            <w:r w:rsidRPr="00A962B9">
              <w:rPr>
                <w:rFonts w:asciiTheme="minorBidi" w:hAnsiTheme="minorBidi" w:cstheme="minorBidi"/>
                <w:sz w:val="22"/>
                <w:szCs w:val="22"/>
                <w:rtl/>
              </w:rPr>
            </w:r>
            <w:r w:rsidRPr="00A962B9">
              <w:rPr>
                <w:rFonts w:asciiTheme="minorBidi" w:hAnsiTheme="minorBidi" w:cstheme="minorBidi"/>
                <w:sz w:val="22"/>
                <w:szCs w:val="22"/>
                <w:rtl/>
              </w:rPr>
              <w:fldChar w:fldCharType="separate"/>
            </w:r>
            <w:r w:rsidR="009C08E9">
              <w:rPr>
                <w:rFonts w:asciiTheme="minorBidi" w:hAnsiTheme="minorBidi" w:cstheme="minorBidi"/>
                <w:sz w:val="22"/>
                <w:szCs w:val="22"/>
                <w:cs/>
              </w:rPr>
              <w:t>‎</w:t>
            </w:r>
            <w:r w:rsidR="009C08E9">
              <w:rPr>
                <w:rFonts w:asciiTheme="minorBidi" w:hAnsiTheme="minorBidi" w:cstheme="minorBidi"/>
                <w:sz w:val="22"/>
                <w:szCs w:val="22"/>
              </w:rPr>
              <w:t>5</w:t>
            </w:r>
            <w:r w:rsidRPr="00A962B9">
              <w:rPr>
                <w:rFonts w:asciiTheme="minorBidi" w:hAnsiTheme="minorBidi" w:cstheme="minorBidi"/>
                <w:sz w:val="22"/>
                <w:szCs w:val="22"/>
                <w:rtl/>
              </w:rPr>
              <w:fldChar w:fldCharType="end"/>
            </w:r>
            <w:r w:rsidRPr="00A962B9">
              <w:rPr>
                <w:rFonts w:asciiTheme="minorBidi" w:hAnsiTheme="minorBidi" w:cstheme="minorBidi" w:hint="cs"/>
                <w:sz w:val="22"/>
                <w:szCs w:val="22"/>
                <w:rtl/>
              </w:rPr>
              <w:t xml:space="preserve"> להלן.  </w:t>
            </w:r>
          </w:p>
        </w:tc>
      </w:tr>
      <w:tr w:rsidR="005B388E" w14:paraId="44AD89E5" w14:textId="77777777" w:rsidTr="004E7C82">
        <w:trPr>
          <w:cantSplit/>
        </w:trPr>
        <w:tc>
          <w:tcPr>
            <w:tcW w:w="1701" w:type="dxa"/>
            <w:shd w:val="clear" w:color="auto" w:fill="CCCCCC"/>
            <w:vAlign w:val="center"/>
          </w:tcPr>
          <w:p w14:paraId="5602A92C" w14:textId="77777777" w:rsidR="005B388E" w:rsidRPr="00A962B9" w:rsidRDefault="005B388E" w:rsidP="0093604F">
            <w:pPr>
              <w:tabs>
                <w:tab w:val="left" w:pos="0"/>
              </w:tabs>
              <w:spacing w:line="360" w:lineRule="auto"/>
              <w:jc w:val="center"/>
              <w:rPr>
                <w:rFonts w:asciiTheme="minorBidi" w:hAnsiTheme="minorBidi" w:cstheme="minorBidi"/>
                <w:b/>
                <w:bCs/>
                <w:sz w:val="22"/>
                <w:szCs w:val="22"/>
                <w:rtl/>
              </w:rPr>
            </w:pPr>
            <w:r w:rsidRPr="00A962B9">
              <w:rPr>
                <w:rFonts w:asciiTheme="minorBidi" w:hAnsiTheme="minorBidi" w:cstheme="minorBidi"/>
                <w:b/>
                <w:bCs/>
                <w:sz w:val="22"/>
                <w:szCs w:val="22"/>
                <w:rtl/>
              </w:rPr>
              <w:t>חגים</w:t>
            </w:r>
          </w:p>
        </w:tc>
        <w:tc>
          <w:tcPr>
            <w:tcW w:w="1418" w:type="dxa"/>
            <w:shd w:val="clear" w:color="auto" w:fill="auto"/>
            <w:vAlign w:val="center"/>
          </w:tcPr>
          <w:p w14:paraId="3F20D660" w14:textId="77777777" w:rsidR="005B388E" w:rsidRPr="00A962B9" w:rsidRDefault="005B388E" w:rsidP="0093604F">
            <w:pPr>
              <w:spacing w:line="360" w:lineRule="auto"/>
              <w:jc w:val="center"/>
              <w:rPr>
                <w:rFonts w:asciiTheme="minorBidi" w:hAnsiTheme="minorBidi" w:cstheme="minorBidi"/>
                <w:sz w:val="22"/>
                <w:szCs w:val="22"/>
                <w:rtl/>
              </w:rPr>
            </w:pPr>
            <w:r w:rsidRPr="00A962B9">
              <w:rPr>
                <w:rFonts w:asciiTheme="minorBidi" w:hAnsiTheme="minorBidi" w:cstheme="minorBidi" w:hint="cs"/>
                <w:sz w:val="22"/>
                <w:szCs w:val="22"/>
                <w:rtl/>
              </w:rPr>
              <w:t>1.17</w:t>
            </w:r>
            <w:r w:rsidRPr="00A962B9">
              <w:rPr>
                <w:rFonts w:asciiTheme="minorBidi" w:hAnsiTheme="minorBidi" w:cstheme="minorBidi"/>
                <w:sz w:val="22"/>
                <w:szCs w:val="22"/>
                <w:rtl/>
              </w:rPr>
              <w:t xml:space="preserve">₪ </w:t>
            </w:r>
          </w:p>
          <w:p w14:paraId="69CCEF19" w14:textId="77777777" w:rsidR="005B388E" w:rsidRPr="00A962B9" w:rsidRDefault="005B388E" w:rsidP="0093604F">
            <w:pPr>
              <w:spacing w:line="360" w:lineRule="auto"/>
              <w:jc w:val="center"/>
              <w:rPr>
                <w:rFonts w:asciiTheme="minorBidi" w:hAnsiTheme="minorBidi" w:cstheme="minorBidi"/>
                <w:sz w:val="22"/>
                <w:szCs w:val="22"/>
                <w:rtl/>
              </w:rPr>
            </w:pPr>
            <w:r w:rsidRPr="00A962B9">
              <w:rPr>
                <w:rFonts w:asciiTheme="minorBidi" w:hAnsiTheme="minorBidi" w:cstheme="minorBidi"/>
                <w:sz w:val="22"/>
                <w:szCs w:val="22"/>
                <w:rtl/>
              </w:rPr>
              <w:t>(3.46%)</w:t>
            </w:r>
          </w:p>
        </w:tc>
        <w:tc>
          <w:tcPr>
            <w:tcW w:w="5926" w:type="dxa"/>
            <w:shd w:val="clear" w:color="auto" w:fill="auto"/>
            <w:vAlign w:val="center"/>
          </w:tcPr>
          <w:p w14:paraId="75FD8432" w14:textId="77777777" w:rsidR="005B388E" w:rsidRPr="00A962B9" w:rsidRDefault="005B388E" w:rsidP="0093604F">
            <w:pPr>
              <w:tabs>
                <w:tab w:val="left" w:pos="3753"/>
              </w:tabs>
              <w:spacing w:line="360" w:lineRule="auto"/>
              <w:jc w:val="both"/>
              <w:rPr>
                <w:rFonts w:asciiTheme="minorBidi" w:hAnsiTheme="minorBidi" w:cstheme="minorBidi"/>
                <w:sz w:val="22"/>
                <w:szCs w:val="22"/>
                <w:rtl/>
              </w:rPr>
            </w:pPr>
            <w:r w:rsidRPr="00A962B9">
              <w:rPr>
                <w:rFonts w:asciiTheme="minorBidi" w:hAnsiTheme="minorBidi" w:cstheme="minorBidi"/>
                <w:sz w:val="22"/>
                <w:szCs w:val="22"/>
                <w:rtl/>
              </w:rPr>
              <w:t xml:space="preserve">העובדים זכאים ל-9 ימי חג בשנה. הזכאות לימי חג הינה במקרים </w:t>
            </w:r>
            <w:r w:rsidRPr="00A962B9">
              <w:rPr>
                <w:rFonts w:asciiTheme="minorBidi" w:hAnsiTheme="minorBidi" w:cstheme="minorBidi" w:hint="cs"/>
                <w:sz w:val="22"/>
                <w:szCs w:val="22"/>
                <w:rtl/>
              </w:rPr>
              <w:t>ש</w:t>
            </w:r>
            <w:r w:rsidRPr="00A962B9">
              <w:rPr>
                <w:rFonts w:asciiTheme="minorBidi" w:hAnsiTheme="minorBidi" w:cstheme="minorBidi"/>
                <w:sz w:val="22"/>
                <w:szCs w:val="22"/>
                <w:rtl/>
              </w:rPr>
              <w:t xml:space="preserve">בהם העובדים עבדו יום לפני ויום אחרי החג, אלא אם נעדרו בהסכמת המעסיק. </w:t>
            </w:r>
          </w:p>
          <w:p w14:paraId="19C56482" w14:textId="171F1674" w:rsidR="005B388E" w:rsidRPr="00A962B9" w:rsidRDefault="005B388E" w:rsidP="0093604F">
            <w:pPr>
              <w:tabs>
                <w:tab w:val="left" w:pos="3753"/>
              </w:tabs>
              <w:spacing w:line="360" w:lineRule="auto"/>
              <w:jc w:val="both"/>
              <w:rPr>
                <w:rFonts w:asciiTheme="minorBidi" w:hAnsiTheme="minorBidi" w:cstheme="minorBidi"/>
                <w:strike/>
                <w:sz w:val="22"/>
                <w:szCs w:val="22"/>
              </w:rPr>
            </w:pPr>
            <w:r w:rsidRPr="00A962B9">
              <w:rPr>
                <w:rFonts w:asciiTheme="minorBidi" w:hAnsiTheme="minorBidi" w:cstheme="minorBidi"/>
                <w:sz w:val="22"/>
                <w:szCs w:val="22"/>
                <w:u w:val="single"/>
                <w:rtl/>
              </w:rPr>
              <w:t>מקור:</w:t>
            </w:r>
            <w:r w:rsidRPr="00A962B9">
              <w:rPr>
                <w:rFonts w:asciiTheme="minorBidi" w:hAnsiTheme="minorBidi" w:cstheme="minorBidi"/>
                <w:sz w:val="22"/>
                <w:szCs w:val="22"/>
                <w:rtl/>
              </w:rPr>
              <w:t xml:space="preserve"> </w:t>
            </w:r>
            <w:hyperlink r:id="rId56" w:tooltip="https://www.gov.il/BlobFolder/dynamiccollectorresultitem/extention-order-securing-2014/he/extention-order-securing-2014.pdf" w:history="1">
              <w:r w:rsidRPr="00A962B9">
                <w:rPr>
                  <w:rStyle w:val="Hyperlink"/>
                  <w:rFonts w:asciiTheme="minorBidi" w:eastAsiaTheme="majorEastAsia" w:hAnsiTheme="minorBidi" w:cstheme="minorBidi"/>
                  <w:sz w:val="22"/>
                  <w:szCs w:val="22"/>
                  <w:rtl/>
                </w:rPr>
                <w:t>צו ההרחבה בענף השמירה והאבטחה מיום</w:t>
              </w:r>
              <w:r w:rsidRPr="00A962B9">
                <w:rPr>
                  <w:rStyle w:val="Hyperlink"/>
                  <w:rFonts w:asciiTheme="minorBidi" w:eastAsiaTheme="majorEastAsia" w:hAnsiTheme="minorBidi" w:cstheme="minorBidi" w:hint="cs"/>
                  <w:sz w:val="22"/>
                  <w:szCs w:val="22"/>
                  <w:rtl/>
                </w:rPr>
                <w:t xml:space="preserve"> 2 באוקטובר 2014</w:t>
              </w:r>
              <w:r w:rsidRPr="00A962B9">
                <w:rPr>
                  <w:rStyle w:val="Hyperlink"/>
                  <w:rFonts w:asciiTheme="minorBidi" w:eastAsiaTheme="majorEastAsia" w:hAnsiTheme="minorBidi" w:cstheme="minorBidi"/>
                  <w:sz w:val="22"/>
                  <w:szCs w:val="22"/>
                  <w:rtl/>
                </w:rPr>
                <w:t>, סעיף 19</w:t>
              </w:r>
              <w:r w:rsidRPr="00A962B9">
                <w:rPr>
                  <w:rStyle w:val="Hyperlink"/>
                  <w:rFonts w:asciiTheme="minorBidi" w:eastAsiaTheme="majorEastAsia" w:hAnsiTheme="minorBidi" w:cstheme="minorBidi"/>
                  <w:bCs/>
                  <w:sz w:val="22"/>
                  <w:szCs w:val="22"/>
                </w:rPr>
                <w:t>.</w:t>
              </w:r>
            </w:hyperlink>
          </w:p>
        </w:tc>
      </w:tr>
      <w:tr w:rsidR="005B388E" w14:paraId="2130E3FF" w14:textId="77777777" w:rsidTr="004E7C82">
        <w:trPr>
          <w:cantSplit/>
          <w:trHeight w:val="1347"/>
        </w:trPr>
        <w:tc>
          <w:tcPr>
            <w:tcW w:w="1701" w:type="dxa"/>
            <w:shd w:val="clear" w:color="auto" w:fill="CCCCCC"/>
            <w:vAlign w:val="center"/>
          </w:tcPr>
          <w:p w14:paraId="508FF8A6" w14:textId="77777777" w:rsidR="005B388E" w:rsidRPr="00A962B9" w:rsidRDefault="005B388E" w:rsidP="0093604F">
            <w:pPr>
              <w:tabs>
                <w:tab w:val="left" w:pos="0"/>
              </w:tabs>
              <w:spacing w:line="360" w:lineRule="auto"/>
              <w:jc w:val="center"/>
              <w:rPr>
                <w:rFonts w:asciiTheme="minorBidi" w:hAnsiTheme="minorBidi" w:cstheme="minorBidi"/>
                <w:b/>
                <w:bCs/>
                <w:sz w:val="22"/>
                <w:szCs w:val="22"/>
                <w:rtl/>
              </w:rPr>
            </w:pPr>
            <w:r w:rsidRPr="00A962B9">
              <w:rPr>
                <w:rFonts w:asciiTheme="minorBidi" w:hAnsiTheme="minorBidi" w:cstheme="minorBidi"/>
                <w:b/>
                <w:bCs/>
                <w:sz w:val="22"/>
                <w:szCs w:val="22"/>
                <w:rtl/>
              </w:rPr>
              <w:t>הבראה</w:t>
            </w:r>
          </w:p>
        </w:tc>
        <w:tc>
          <w:tcPr>
            <w:tcW w:w="1418" w:type="dxa"/>
            <w:shd w:val="clear" w:color="auto" w:fill="auto"/>
            <w:vAlign w:val="center"/>
          </w:tcPr>
          <w:p w14:paraId="3E42C5B5" w14:textId="77777777" w:rsidR="005B388E" w:rsidRPr="00A962B9" w:rsidRDefault="005B388E" w:rsidP="0093604F">
            <w:pPr>
              <w:spacing w:line="360" w:lineRule="auto"/>
              <w:jc w:val="center"/>
              <w:rPr>
                <w:rFonts w:asciiTheme="minorBidi" w:hAnsiTheme="minorBidi" w:cstheme="minorBidi"/>
                <w:sz w:val="22"/>
                <w:szCs w:val="22"/>
                <w:rtl/>
              </w:rPr>
            </w:pPr>
            <w:r w:rsidRPr="00A962B9">
              <w:rPr>
                <w:rFonts w:asciiTheme="minorBidi" w:hAnsiTheme="minorBidi" w:cstheme="minorBidi" w:hint="cs"/>
                <w:sz w:val="22"/>
                <w:szCs w:val="22"/>
                <w:rtl/>
              </w:rPr>
              <w:t>1.64</w:t>
            </w:r>
            <w:r w:rsidRPr="00A962B9">
              <w:rPr>
                <w:rFonts w:asciiTheme="minorBidi" w:hAnsiTheme="minorBidi" w:cstheme="minorBidi"/>
                <w:sz w:val="22"/>
                <w:szCs w:val="22"/>
                <w:rtl/>
              </w:rPr>
              <w:t xml:space="preserve"> ₪ </w:t>
            </w:r>
          </w:p>
          <w:p w14:paraId="22A77C95" w14:textId="77777777" w:rsidR="005B388E" w:rsidRPr="00A962B9" w:rsidRDefault="005B388E" w:rsidP="0093604F">
            <w:pPr>
              <w:spacing w:line="360" w:lineRule="auto"/>
              <w:jc w:val="center"/>
              <w:rPr>
                <w:rFonts w:asciiTheme="minorBidi" w:hAnsiTheme="minorBidi" w:cstheme="minorBidi"/>
                <w:sz w:val="22"/>
                <w:szCs w:val="22"/>
                <w:rtl/>
              </w:rPr>
            </w:pPr>
          </w:p>
        </w:tc>
        <w:tc>
          <w:tcPr>
            <w:tcW w:w="5926" w:type="dxa"/>
            <w:shd w:val="clear" w:color="auto" w:fill="auto"/>
            <w:vAlign w:val="center"/>
          </w:tcPr>
          <w:p w14:paraId="0E633314" w14:textId="77777777" w:rsidR="005B388E" w:rsidRPr="00A962B9" w:rsidRDefault="005B388E" w:rsidP="0093604F">
            <w:pPr>
              <w:spacing w:line="360" w:lineRule="auto"/>
              <w:jc w:val="both"/>
              <w:rPr>
                <w:rFonts w:asciiTheme="minorBidi" w:hAnsiTheme="minorBidi" w:cstheme="minorBidi"/>
                <w:sz w:val="22"/>
                <w:szCs w:val="22"/>
                <w:rtl/>
              </w:rPr>
            </w:pPr>
            <w:r w:rsidRPr="00A962B9">
              <w:rPr>
                <w:rFonts w:asciiTheme="minorBidi" w:hAnsiTheme="minorBidi" w:cstheme="minorBidi"/>
                <w:sz w:val="22"/>
                <w:szCs w:val="22"/>
                <w:rtl/>
              </w:rPr>
              <w:t xml:space="preserve">ערך יום הבראה </w:t>
            </w:r>
            <w:r w:rsidRPr="00A962B9">
              <w:rPr>
                <w:rFonts w:asciiTheme="minorBidi" w:hAnsiTheme="minorBidi" w:cstheme="minorBidi" w:hint="cs"/>
                <w:sz w:val="22"/>
                <w:szCs w:val="22"/>
                <w:rtl/>
              </w:rPr>
              <w:t xml:space="preserve">החל מיום 1 ביוני 2023 </w:t>
            </w:r>
            <w:r w:rsidRPr="00A962B9">
              <w:rPr>
                <w:rFonts w:asciiTheme="minorBidi" w:hAnsiTheme="minorBidi" w:cstheme="minorBidi"/>
                <w:sz w:val="22"/>
                <w:szCs w:val="22"/>
                <w:rtl/>
              </w:rPr>
              <w:t xml:space="preserve">עומד על </w:t>
            </w:r>
            <w:r w:rsidRPr="00A962B9">
              <w:rPr>
                <w:rFonts w:asciiTheme="minorBidi" w:hAnsiTheme="minorBidi" w:cstheme="minorBidi" w:hint="cs"/>
                <w:sz w:val="22"/>
                <w:szCs w:val="22"/>
                <w:rtl/>
              </w:rPr>
              <w:t xml:space="preserve">471.4 </w:t>
            </w:r>
            <w:r w:rsidRPr="00A962B9">
              <w:rPr>
                <w:rFonts w:asciiTheme="minorBidi" w:hAnsiTheme="minorBidi" w:cstheme="minorBidi"/>
                <w:sz w:val="22"/>
                <w:szCs w:val="22"/>
                <w:rtl/>
              </w:rPr>
              <w:t xml:space="preserve">₪ ליום. </w:t>
            </w:r>
          </w:p>
          <w:p w14:paraId="0EAB3CAB" w14:textId="77777777" w:rsidR="005B388E" w:rsidRPr="00A962B9" w:rsidRDefault="005B388E" w:rsidP="0093604F">
            <w:pPr>
              <w:spacing w:line="360" w:lineRule="auto"/>
              <w:jc w:val="both"/>
              <w:rPr>
                <w:rFonts w:asciiTheme="minorBidi" w:hAnsiTheme="minorBidi" w:cstheme="minorBidi"/>
                <w:sz w:val="22"/>
                <w:szCs w:val="22"/>
                <w:rtl/>
              </w:rPr>
            </w:pPr>
            <w:r w:rsidRPr="00A962B9">
              <w:rPr>
                <w:rFonts w:asciiTheme="minorBidi" w:hAnsiTheme="minorBidi" w:cstheme="minorBidi"/>
                <w:sz w:val="22"/>
                <w:szCs w:val="22"/>
                <w:rtl/>
              </w:rPr>
              <w:t>הזכאות לדמי הבראה הינה מיום העבודה הראשון. דמי ההבראה ישולמו לעובד כ</w:t>
            </w:r>
            <w:r w:rsidRPr="00A962B9">
              <w:rPr>
                <w:rFonts w:asciiTheme="minorBidi" w:hAnsiTheme="minorBidi" w:cstheme="minorBidi" w:hint="cs"/>
                <w:sz w:val="22"/>
                <w:szCs w:val="22"/>
                <w:rtl/>
              </w:rPr>
              <w:t>מ</w:t>
            </w:r>
            <w:r w:rsidRPr="00A962B9">
              <w:rPr>
                <w:rFonts w:asciiTheme="minorBidi" w:hAnsiTheme="minorBidi" w:cstheme="minorBidi"/>
                <w:sz w:val="22"/>
                <w:szCs w:val="22"/>
                <w:rtl/>
              </w:rPr>
              <w:t>רכיב נפרד, אשר ישולם לצד שכר השעה.</w:t>
            </w:r>
          </w:p>
          <w:p w14:paraId="5A431AA6" w14:textId="77777777" w:rsidR="005B388E" w:rsidRPr="00A962B9" w:rsidRDefault="005B388E" w:rsidP="0093604F">
            <w:pPr>
              <w:spacing w:line="360" w:lineRule="auto"/>
              <w:jc w:val="both"/>
              <w:rPr>
                <w:rFonts w:asciiTheme="minorBidi" w:hAnsiTheme="minorBidi" w:cstheme="minorBidi"/>
                <w:b/>
                <w:bCs/>
                <w:sz w:val="22"/>
                <w:szCs w:val="22"/>
                <w:rtl/>
              </w:rPr>
            </w:pPr>
            <w:r w:rsidRPr="00A962B9">
              <w:rPr>
                <w:rFonts w:asciiTheme="minorBidi" w:hAnsiTheme="minorBidi" w:cstheme="minorBidi"/>
                <w:b/>
                <w:bCs/>
                <w:sz w:val="22"/>
                <w:szCs w:val="22"/>
                <w:rtl/>
              </w:rPr>
              <w:t xml:space="preserve">תעריף זה </w:t>
            </w:r>
            <w:r w:rsidRPr="00A962B9">
              <w:rPr>
                <w:rFonts w:asciiTheme="minorBidi" w:hAnsiTheme="minorBidi" w:cstheme="minorBidi"/>
                <w:sz w:val="22"/>
                <w:szCs w:val="22"/>
                <w:rtl/>
              </w:rPr>
              <w:t>כולל בתוכו תשלום הבראה גם עבור ימי החג, החופשה והמחלה.</w:t>
            </w:r>
            <w:r w:rsidRPr="00A962B9">
              <w:rPr>
                <w:rFonts w:asciiTheme="minorBidi" w:hAnsiTheme="minorBidi" w:cstheme="minorBidi"/>
                <w:sz w:val="22"/>
                <w:szCs w:val="22"/>
              </w:rPr>
              <w:t xml:space="preserve"> </w:t>
            </w:r>
          </w:p>
          <w:p w14:paraId="5B624ACA" w14:textId="77777777" w:rsidR="005B388E" w:rsidRPr="00A962B9" w:rsidRDefault="005B388E" w:rsidP="0093604F">
            <w:pPr>
              <w:spacing w:line="360" w:lineRule="auto"/>
              <w:jc w:val="both"/>
              <w:rPr>
                <w:rFonts w:asciiTheme="minorBidi" w:hAnsiTheme="minorBidi" w:cstheme="minorBidi"/>
                <w:sz w:val="22"/>
                <w:szCs w:val="22"/>
                <w:rtl/>
              </w:rPr>
            </w:pPr>
            <w:r w:rsidRPr="00A962B9">
              <w:rPr>
                <w:rFonts w:asciiTheme="minorBidi" w:hAnsiTheme="minorBidi" w:cstheme="minorBidi"/>
                <w:sz w:val="22"/>
                <w:szCs w:val="22"/>
                <w:rtl/>
              </w:rPr>
              <w:t xml:space="preserve">יובהר כי רכיב השעה של דמי ההבראה לא ישולם עבור העסקה מעבר להיקף משרה מלאה. </w:t>
            </w:r>
          </w:p>
          <w:p w14:paraId="64DC0438" w14:textId="4319BE8E" w:rsidR="005B388E" w:rsidRPr="00A962B9" w:rsidRDefault="005B388E" w:rsidP="0093604F">
            <w:pPr>
              <w:spacing w:line="360" w:lineRule="auto"/>
              <w:jc w:val="both"/>
              <w:rPr>
                <w:rFonts w:asciiTheme="minorBidi" w:hAnsiTheme="minorBidi" w:cstheme="minorBidi"/>
                <w:sz w:val="22"/>
                <w:szCs w:val="22"/>
                <w:rtl/>
              </w:rPr>
            </w:pPr>
            <w:r w:rsidRPr="00A962B9">
              <w:rPr>
                <w:rFonts w:asciiTheme="minorBidi" w:hAnsiTheme="minorBidi" w:cstheme="minorBidi"/>
                <w:sz w:val="22"/>
                <w:szCs w:val="22"/>
                <w:rtl/>
              </w:rPr>
              <w:t xml:space="preserve">ראה פירוט הזכאות לימי הבראה בסעיף </w:t>
            </w:r>
            <w:r w:rsidRPr="00A962B9">
              <w:rPr>
                <w:rFonts w:asciiTheme="minorBidi" w:hAnsiTheme="minorBidi" w:cstheme="minorBidi"/>
                <w:sz w:val="22"/>
                <w:szCs w:val="22"/>
                <w:rtl/>
              </w:rPr>
              <w:fldChar w:fldCharType="begin"/>
            </w:r>
            <w:r w:rsidRPr="00A962B9">
              <w:rPr>
                <w:rFonts w:asciiTheme="minorBidi" w:hAnsiTheme="minorBidi" w:cstheme="minorBidi"/>
                <w:sz w:val="22"/>
                <w:szCs w:val="22"/>
                <w:rtl/>
              </w:rPr>
              <w:instrText xml:space="preserve"> </w:instrText>
            </w:r>
            <w:r w:rsidRPr="00A962B9">
              <w:rPr>
                <w:rFonts w:asciiTheme="minorBidi" w:hAnsiTheme="minorBidi" w:cstheme="minorBidi"/>
                <w:sz w:val="22"/>
                <w:szCs w:val="22"/>
              </w:rPr>
              <w:instrText>REF</w:instrText>
            </w:r>
            <w:r w:rsidRPr="00A962B9">
              <w:rPr>
                <w:rFonts w:asciiTheme="minorBidi" w:hAnsiTheme="minorBidi" w:cstheme="minorBidi"/>
                <w:sz w:val="22"/>
                <w:szCs w:val="22"/>
                <w:rtl/>
              </w:rPr>
              <w:instrText xml:space="preserve"> _</w:instrText>
            </w:r>
            <w:r w:rsidRPr="00A962B9">
              <w:rPr>
                <w:rFonts w:asciiTheme="minorBidi" w:hAnsiTheme="minorBidi" w:cstheme="minorBidi"/>
                <w:sz w:val="22"/>
                <w:szCs w:val="22"/>
              </w:rPr>
              <w:instrText>Ref510965920 \r \h</w:instrText>
            </w:r>
            <w:r w:rsidRPr="00A962B9">
              <w:rPr>
                <w:rFonts w:asciiTheme="minorBidi" w:hAnsiTheme="minorBidi" w:cstheme="minorBidi"/>
                <w:sz w:val="22"/>
                <w:szCs w:val="22"/>
                <w:rtl/>
              </w:rPr>
              <w:instrText xml:space="preserve">  \* </w:instrText>
            </w:r>
            <w:r w:rsidRPr="00A962B9">
              <w:rPr>
                <w:rFonts w:asciiTheme="minorBidi" w:hAnsiTheme="minorBidi" w:cstheme="minorBidi"/>
                <w:sz w:val="22"/>
                <w:szCs w:val="22"/>
              </w:rPr>
              <w:instrText>MERGEFORMAT</w:instrText>
            </w:r>
            <w:r w:rsidRPr="00A962B9">
              <w:rPr>
                <w:rFonts w:asciiTheme="minorBidi" w:hAnsiTheme="minorBidi" w:cstheme="minorBidi"/>
                <w:sz w:val="22"/>
                <w:szCs w:val="22"/>
                <w:rtl/>
              </w:rPr>
              <w:instrText xml:space="preserve"> </w:instrText>
            </w:r>
            <w:r w:rsidRPr="00A962B9">
              <w:rPr>
                <w:rFonts w:asciiTheme="minorBidi" w:hAnsiTheme="minorBidi" w:cstheme="minorBidi"/>
                <w:sz w:val="22"/>
                <w:szCs w:val="22"/>
                <w:rtl/>
              </w:rPr>
            </w:r>
            <w:r w:rsidRPr="00A962B9">
              <w:rPr>
                <w:rFonts w:asciiTheme="minorBidi" w:hAnsiTheme="minorBidi" w:cstheme="minorBidi"/>
                <w:sz w:val="22"/>
                <w:szCs w:val="22"/>
                <w:rtl/>
              </w:rPr>
              <w:fldChar w:fldCharType="separate"/>
            </w:r>
            <w:r w:rsidR="009C08E9">
              <w:rPr>
                <w:rFonts w:asciiTheme="minorBidi" w:hAnsiTheme="minorBidi" w:cstheme="minorBidi"/>
                <w:sz w:val="22"/>
                <w:szCs w:val="22"/>
                <w:cs/>
              </w:rPr>
              <w:t>‎</w:t>
            </w:r>
            <w:r w:rsidR="009C08E9">
              <w:rPr>
                <w:rFonts w:asciiTheme="minorBidi" w:hAnsiTheme="minorBidi" w:cstheme="minorBidi"/>
                <w:sz w:val="22"/>
                <w:szCs w:val="22"/>
              </w:rPr>
              <w:t>3.6</w:t>
            </w:r>
            <w:r w:rsidRPr="00A962B9">
              <w:rPr>
                <w:rFonts w:asciiTheme="minorBidi" w:hAnsiTheme="minorBidi" w:cstheme="minorBidi"/>
                <w:sz w:val="22"/>
                <w:szCs w:val="22"/>
                <w:rtl/>
              </w:rPr>
              <w:fldChar w:fldCharType="end"/>
            </w:r>
            <w:r w:rsidRPr="00A962B9">
              <w:rPr>
                <w:rFonts w:asciiTheme="minorBidi" w:hAnsiTheme="minorBidi" w:cstheme="minorBidi"/>
                <w:sz w:val="22"/>
                <w:szCs w:val="22"/>
                <w:rtl/>
              </w:rPr>
              <w:t>.</w:t>
            </w:r>
          </w:p>
          <w:p w14:paraId="679AB434" w14:textId="36C15333" w:rsidR="005B388E" w:rsidRPr="00A962B9" w:rsidRDefault="005B388E" w:rsidP="0093604F">
            <w:pPr>
              <w:spacing w:line="360" w:lineRule="auto"/>
              <w:jc w:val="both"/>
              <w:rPr>
                <w:rStyle w:val="Hyperlink"/>
                <w:rFonts w:asciiTheme="minorBidi" w:eastAsiaTheme="majorEastAsia" w:hAnsiTheme="minorBidi" w:cstheme="minorBidi"/>
                <w:sz w:val="22"/>
                <w:szCs w:val="22"/>
                <w:rtl/>
              </w:rPr>
            </w:pPr>
            <w:r w:rsidRPr="00A962B9">
              <w:rPr>
                <w:rFonts w:asciiTheme="minorBidi" w:hAnsiTheme="minorBidi" w:cstheme="minorBidi"/>
                <w:sz w:val="22"/>
                <w:szCs w:val="22"/>
                <w:u w:val="single"/>
                <w:rtl/>
              </w:rPr>
              <w:t>מקור</w:t>
            </w:r>
            <w:r w:rsidRPr="00A962B9">
              <w:rPr>
                <w:rFonts w:asciiTheme="minorBidi" w:hAnsiTheme="minorBidi" w:cstheme="minorBidi"/>
                <w:sz w:val="22"/>
                <w:szCs w:val="22"/>
                <w:rtl/>
              </w:rPr>
              <w:t xml:space="preserve">: </w:t>
            </w:r>
            <w:hyperlink r:id="rId57" w:tooltip="https://www.gov.il/BlobFolder/dynamiccollectorresultitem/extention-order-securing-2014/he/extention-order-securing-2014.pdf" w:history="1">
              <w:r w:rsidRPr="00A962B9">
                <w:rPr>
                  <w:rStyle w:val="Hyperlink"/>
                  <w:rFonts w:asciiTheme="minorBidi" w:eastAsiaTheme="majorEastAsia" w:hAnsiTheme="minorBidi" w:cstheme="minorBidi"/>
                  <w:sz w:val="22"/>
                  <w:szCs w:val="22"/>
                  <w:rtl/>
                </w:rPr>
                <w:t>צו הרחבה בענף השמירה והאבטחה מיום</w:t>
              </w:r>
              <w:r w:rsidRPr="00A962B9">
                <w:rPr>
                  <w:rStyle w:val="Hyperlink"/>
                  <w:rFonts w:asciiTheme="minorBidi" w:eastAsiaTheme="majorEastAsia" w:hAnsiTheme="minorBidi" w:cstheme="minorBidi" w:hint="cs"/>
                  <w:sz w:val="22"/>
                  <w:szCs w:val="22"/>
                  <w:rtl/>
                </w:rPr>
                <w:t xml:space="preserve"> 2 באוקטובר 2014</w:t>
              </w:r>
              <w:r w:rsidRPr="00A962B9">
                <w:rPr>
                  <w:rStyle w:val="Hyperlink"/>
                  <w:rFonts w:asciiTheme="minorBidi" w:eastAsiaTheme="majorEastAsia" w:hAnsiTheme="minorBidi" w:cstheme="minorBidi"/>
                  <w:sz w:val="22"/>
                  <w:szCs w:val="22"/>
                  <w:rtl/>
                </w:rPr>
                <w:t>.</w:t>
              </w:r>
            </w:hyperlink>
          </w:p>
          <w:p w14:paraId="35002341" w14:textId="59B25BE4" w:rsidR="005B388E" w:rsidRPr="00A962B9" w:rsidRDefault="00DB1E34" w:rsidP="0093604F">
            <w:pPr>
              <w:spacing w:line="360" w:lineRule="auto"/>
              <w:jc w:val="both"/>
              <w:rPr>
                <w:rStyle w:val="Hyperlink"/>
                <w:rFonts w:asciiTheme="minorBidi" w:eastAsiaTheme="majorEastAsia" w:hAnsiTheme="minorBidi" w:cstheme="minorBidi"/>
                <w:rtl/>
              </w:rPr>
            </w:pPr>
            <w:hyperlink r:id="rId58" w:tooltip="https://workagreements.labor.gov.il/api/GetSelect/DownLoadFile?Type=Agreements&amp;FileName=20120305&amp;FileExtension=pdf" w:history="1">
              <w:r w:rsidR="005B388E" w:rsidRPr="00A962B9">
                <w:rPr>
                  <w:rStyle w:val="Hyperlink"/>
                  <w:rFonts w:asciiTheme="minorBidi" w:eastAsiaTheme="majorEastAsia" w:hAnsiTheme="minorBidi" w:cstheme="minorBidi"/>
                  <w:sz w:val="22"/>
                  <w:szCs w:val="22"/>
                  <w:rtl/>
                </w:rPr>
                <w:t>הסכם קיבוצי מיוחד מיום</w:t>
              </w:r>
              <w:r w:rsidR="005B388E" w:rsidRPr="00A962B9">
                <w:rPr>
                  <w:rStyle w:val="Hyperlink"/>
                  <w:rFonts w:asciiTheme="minorBidi" w:eastAsiaTheme="majorEastAsia" w:hAnsiTheme="minorBidi" w:cstheme="minorBidi" w:hint="cs"/>
                  <w:sz w:val="22"/>
                  <w:szCs w:val="22"/>
                  <w:rtl/>
                </w:rPr>
                <w:t xml:space="preserve"> 4 בדצמבר 2012</w:t>
              </w:r>
              <w:r w:rsidR="005B388E" w:rsidRPr="00A962B9">
                <w:rPr>
                  <w:rStyle w:val="Hyperlink"/>
                  <w:rFonts w:asciiTheme="minorBidi" w:eastAsiaTheme="majorEastAsia" w:hAnsiTheme="minorBidi" w:cstheme="minorBidi"/>
                  <w:sz w:val="22"/>
                  <w:szCs w:val="22"/>
                  <w:rtl/>
                </w:rPr>
                <w:t>.</w:t>
              </w:r>
            </w:hyperlink>
          </w:p>
          <w:p w14:paraId="615551D3" w14:textId="4BD3934D" w:rsidR="005B388E" w:rsidRPr="00A962B9" w:rsidRDefault="00DB1E34" w:rsidP="0093604F">
            <w:pPr>
              <w:spacing w:line="360" w:lineRule="auto"/>
              <w:jc w:val="both"/>
              <w:rPr>
                <w:rFonts w:asciiTheme="minorBidi" w:hAnsiTheme="minorBidi" w:cstheme="minorBidi"/>
                <w:sz w:val="22"/>
                <w:szCs w:val="22"/>
                <w:rtl/>
              </w:rPr>
            </w:pPr>
            <w:hyperlink r:id="rId59" w:tooltip="https://takam.mof.gov.il/document/H.13.3.1" w:history="1">
              <w:r w:rsidR="005B388E" w:rsidRPr="00A962B9">
                <w:rPr>
                  <w:rStyle w:val="Hyperlink"/>
                  <w:rFonts w:asciiTheme="minorBidi" w:eastAsiaTheme="majorEastAsia" w:hAnsiTheme="minorBidi" w:cstheme="minorBidi" w:hint="cs"/>
                  <w:sz w:val="22"/>
                  <w:szCs w:val="22"/>
                  <w:rtl/>
                </w:rPr>
                <w:t>הוראת תכ"ם, ''תשלום קצובת הבראה</w:t>
              </w:r>
              <w:r w:rsidR="005B388E" w:rsidRPr="00A962B9">
                <w:rPr>
                  <w:rStyle w:val="Hyperlink"/>
                  <w:rFonts w:asciiTheme="minorBidi" w:eastAsiaTheme="majorEastAsia" w:hAnsiTheme="minorBidi" w:cstheme="minorBidi"/>
                  <w:sz w:val="22"/>
                  <w:szCs w:val="22"/>
                </w:rPr>
                <w:t>"</w:t>
              </w:r>
              <w:r w:rsidR="005B388E" w:rsidRPr="00A962B9">
                <w:rPr>
                  <w:rStyle w:val="Hyperlink"/>
                  <w:rFonts w:asciiTheme="minorBidi" w:eastAsiaTheme="majorEastAsia" w:hAnsiTheme="minorBidi" w:cstheme="minorBidi" w:hint="cs"/>
                  <w:sz w:val="22"/>
                  <w:szCs w:val="22"/>
                  <w:rtl/>
                </w:rPr>
                <w:t>, מס' 13.3.1.</w:t>
              </w:r>
            </w:hyperlink>
          </w:p>
        </w:tc>
      </w:tr>
      <w:tr w:rsidR="005B388E" w14:paraId="7364BE63" w14:textId="77777777" w:rsidTr="004E7C82">
        <w:trPr>
          <w:cantSplit/>
        </w:trPr>
        <w:tc>
          <w:tcPr>
            <w:tcW w:w="1701" w:type="dxa"/>
            <w:shd w:val="clear" w:color="auto" w:fill="CCCCCC"/>
            <w:vAlign w:val="center"/>
          </w:tcPr>
          <w:p w14:paraId="6BA76708" w14:textId="77777777" w:rsidR="005B388E" w:rsidRPr="00A962B9" w:rsidRDefault="005B388E" w:rsidP="0093604F">
            <w:pPr>
              <w:tabs>
                <w:tab w:val="left" w:pos="0"/>
              </w:tabs>
              <w:spacing w:line="360" w:lineRule="auto"/>
              <w:jc w:val="center"/>
              <w:rPr>
                <w:rFonts w:asciiTheme="minorBidi" w:hAnsiTheme="minorBidi" w:cstheme="minorBidi"/>
                <w:b/>
                <w:bCs/>
                <w:sz w:val="22"/>
                <w:szCs w:val="22"/>
                <w:rtl/>
              </w:rPr>
            </w:pPr>
            <w:r w:rsidRPr="00A962B9">
              <w:rPr>
                <w:rFonts w:asciiTheme="minorBidi" w:hAnsiTheme="minorBidi" w:cstheme="minorBidi"/>
                <w:b/>
                <w:bCs/>
                <w:sz w:val="22"/>
                <w:szCs w:val="22"/>
                <w:rtl/>
              </w:rPr>
              <w:t>פנסיה</w:t>
            </w:r>
          </w:p>
        </w:tc>
        <w:tc>
          <w:tcPr>
            <w:tcW w:w="1418" w:type="dxa"/>
            <w:shd w:val="clear" w:color="auto" w:fill="auto"/>
            <w:vAlign w:val="center"/>
          </w:tcPr>
          <w:p w14:paraId="10287CFE" w14:textId="77777777" w:rsidR="005B388E" w:rsidRPr="00A962B9" w:rsidRDefault="005B388E" w:rsidP="0093604F">
            <w:pPr>
              <w:tabs>
                <w:tab w:val="left" w:pos="1188"/>
              </w:tabs>
              <w:spacing w:line="360" w:lineRule="auto"/>
              <w:jc w:val="center"/>
              <w:rPr>
                <w:rFonts w:asciiTheme="minorBidi" w:hAnsiTheme="minorBidi" w:cstheme="minorBidi"/>
                <w:sz w:val="22"/>
                <w:szCs w:val="22"/>
                <w:rtl/>
              </w:rPr>
            </w:pPr>
            <w:r w:rsidRPr="00A962B9">
              <w:rPr>
                <w:rFonts w:asciiTheme="minorBidi" w:hAnsiTheme="minorBidi" w:cstheme="minorBidi" w:hint="cs"/>
                <w:sz w:val="22"/>
                <w:szCs w:val="22"/>
                <w:rtl/>
              </w:rPr>
              <w:t>2.85</w:t>
            </w:r>
            <w:r w:rsidRPr="00A962B9">
              <w:rPr>
                <w:rFonts w:asciiTheme="minorBidi" w:hAnsiTheme="minorBidi" w:cstheme="minorBidi"/>
                <w:sz w:val="22"/>
                <w:szCs w:val="22"/>
                <w:rtl/>
              </w:rPr>
              <w:t xml:space="preserve"> ₪</w:t>
            </w:r>
          </w:p>
          <w:p w14:paraId="7C4FE314" w14:textId="77777777" w:rsidR="005B388E" w:rsidRPr="00A962B9" w:rsidRDefault="005B388E" w:rsidP="0093604F">
            <w:pPr>
              <w:tabs>
                <w:tab w:val="left" w:pos="1188"/>
              </w:tabs>
              <w:spacing w:line="360" w:lineRule="auto"/>
              <w:jc w:val="center"/>
              <w:rPr>
                <w:rFonts w:asciiTheme="minorBidi" w:hAnsiTheme="minorBidi" w:cstheme="minorBidi"/>
                <w:sz w:val="22"/>
                <w:szCs w:val="22"/>
                <w:rtl/>
              </w:rPr>
            </w:pPr>
            <w:r w:rsidRPr="00A962B9">
              <w:rPr>
                <w:rFonts w:asciiTheme="minorBidi" w:hAnsiTheme="minorBidi" w:cstheme="minorBidi"/>
                <w:sz w:val="22"/>
                <w:szCs w:val="22"/>
                <w:rtl/>
              </w:rPr>
              <w:t>(7.5%)</w:t>
            </w:r>
          </w:p>
        </w:tc>
        <w:tc>
          <w:tcPr>
            <w:tcW w:w="5926" w:type="dxa"/>
            <w:shd w:val="clear" w:color="auto" w:fill="auto"/>
            <w:vAlign w:val="center"/>
          </w:tcPr>
          <w:p w14:paraId="1FC7690F" w14:textId="2125E573" w:rsidR="005B388E" w:rsidRPr="00A962B9" w:rsidRDefault="005B388E">
            <w:pPr>
              <w:pStyle w:val="a5"/>
              <w:numPr>
                <w:ilvl w:val="0"/>
                <w:numId w:val="40"/>
              </w:numPr>
              <w:tabs>
                <w:tab w:val="clear" w:pos="567"/>
              </w:tabs>
              <w:spacing w:before="0"/>
              <w:ind w:left="0" w:firstLine="0"/>
              <w:rPr>
                <w:rFonts w:asciiTheme="minorBidi" w:hAnsiTheme="minorBidi" w:cstheme="minorBidi"/>
                <w:b w:val="0"/>
                <w:bCs w:val="0"/>
                <w:color w:val="auto"/>
                <w:rtl/>
              </w:rPr>
            </w:pPr>
            <w:r w:rsidRPr="00A962B9">
              <w:rPr>
                <w:rFonts w:asciiTheme="minorBidi" w:hAnsiTheme="minorBidi" w:cstheme="minorBidi"/>
                <w:b w:val="0"/>
                <w:bCs w:val="0"/>
                <w:color w:val="auto"/>
                <w:rtl/>
              </w:rPr>
              <w:t>הפרשה לקופת</w:t>
            </w:r>
            <w:r w:rsidRPr="00A962B9">
              <w:rPr>
                <w:rFonts w:asciiTheme="minorBidi" w:hAnsiTheme="minorBidi" w:cstheme="minorBidi"/>
                <w:b w:val="0"/>
                <w:bCs w:val="0"/>
                <w:color w:val="auto"/>
              </w:rPr>
              <w:t xml:space="preserve"> </w:t>
            </w:r>
            <w:r w:rsidRPr="00A962B9">
              <w:rPr>
                <w:rFonts w:asciiTheme="minorBidi" w:hAnsiTheme="minorBidi" w:cstheme="minorBidi"/>
                <w:b w:val="0"/>
                <w:bCs w:val="0"/>
                <w:color w:val="auto"/>
                <w:rtl/>
              </w:rPr>
              <w:t>גמל,</w:t>
            </w:r>
            <w:r w:rsidRPr="00A962B9">
              <w:rPr>
                <w:rFonts w:asciiTheme="minorBidi" w:hAnsiTheme="minorBidi" w:cstheme="minorBidi"/>
                <w:b w:val="0"/>
                <w:bCs w:val="0"/>
                <w:color w:val="auto"/>
              </w:rPr>
              <w:t xml:space="preserve"> </w:t>
            </w:r>
            <w:r w:rsidRPr="00A962B9">
              <w:rPr>
                <w:rFonts w:asciiTheme="minorBidi" w:hAnsiTheme="minorBidi" w:cstheme="minorBidi"/>
                <w:b w:val="0"/>
                <w:bCs w:val="0"/>
                <w:color w:val="auto"/>
                <w:rtl/>
              </w:rPr>
              <w:t>המשולמת</w:t>
            </w:r>
            <w:r w:rsidRPr="00A962B9">
              <w:rPr>
                <w:rFonts w:asciiTheme="minorBidi" w:hAnsiTheme="minorBidi" w:cstheme="minorBidi"/>
                <w:b w:val="0"/>
                <w:bCs w:val="0"/>
                <w:color w:val="auto"/>
              </w:rPr>
              <w:t xml:space="preserve"> </w:t>
            </w:r>
            <w:r w:rsidRPr="00A962B9">
              <w:rPr>
                <w:rFonts w:asciiTheme="minorBidi" w:hAnsiTheme="minorBidi" w:cstheme="minorBidi"/>
                <w:b w:val="0"/>
                <w:bCs w:val="0"/>
                <w:color w:val="auto"/>
                <w:rtl/>
              </w:rPr>
              <w:t>לקצבה לפנסיה, כהגדרתה</w:t>
            </w:r>
            <w:r w:rsidRPr="00A962B9">
              <w:rPr>
                <w:rFonts w:asciiTheme="minorBidi" w:hAnsiTheme="minorBidi" w:cstheme="minorBidi"/>
                <w:b w:val="0"/>
                <w:bCs w:val="0"/>
                <w:color w:val="auto"/>
              </w:rPr>
              <w:t xml:space="preserve"> </w:t>
            </w:r>
            <w:r w:rsidRPr="00A962B9">
              <w:rPr>
                <w:rFonts w:asciiTheme="minorBidi" w:hAnsiTheme="minorBidi" w:cstheme="minorBidi"/>
                <w:b w:val="0"/>
                <w:bCs w:val="0"/>
                <w:color w:val="auto"/>
                <w:rtl/>
              </w:rPr>
              <w:t>ב</w:t>
            </w:r>
            <w:hyperlink r:id="rId60" w:tooltip="https://www.nevo.co.il/law_html/Law01/999_470.htm" w:history="1">
              <w:r w:rsidRPr="00A962B9">
                <w:rPr>
                  <w:rStyle w:val="Hyperlink"/>
                  <w:rFonts w:asciiTheme="minorBidi" w:eastAsiaTheme="majorEastAsia" w:hAnsiTheme="minorBidi" w:cstheme="minorBidi"/>
                  <w:bCs w:val="0"/>
                  <w:rtl/>
                </w:rPr>
                <w:t>חוק</w:t>
              </w:r>
              <w:r w:rsidRPr="00A962B9">
                <w:rPr>
                  <w:rStyle w:val="Hyperlink"/>
                  <w:rFonts w:asciiTheme="minorBidi" w:eastAsiaTheme="majorEastAsia" w:hAnsiTheme="minorBidi" w:cstheme="minorBidi"/>
                  <w:bCs w:val="0"/>
                </w:rPr>
                <w:t xml:space="preserve"> </w:t>
              </w:r>
              <w:r w:rsidRPr="00A962B9">
                <w:rPr>
                  <w:rStyle w:val="Hyperlink"/>
                  <w:rFonts w:asciiTheme="minorBidi" w:eastAsiaTheme="majorEastAsia" w:hAnsiTheme="minorBidi" w:cstheme="minorBidi"/>
                  <w:bCs w:val="0"/>
                  <w:rtl/>
                </w:rPr>
                <w:t>הפיקוח</w:t>
              </w:r>
              <w:r w:rsidRPr="00A962B9">
                <w:rPr>
                  <w:rStyle w:val="Hyperlink"/>
                  <w:rFonts w:asciiTheme="minorBidi" w:eastAsiaTheme="majorEastAsia" w:hAnsiTheme="minorBidi" w:cstheme="minorBidi"/>
                  <w:bCs w:val="0"/>
                </w:rPr>
                <w:t xml:space="preserve"> </w:t>
              </w:r>
              <w:r w:rsidRPr="00A962B9">
                <w:rPr>
                  <w:rStyle w:val="Hyperlink"/>
                  <w:rFonts w:asciiTheme="minorBidi" w:eastAsiaTheme="majorEastAsia" w:hAnsiTheme="minorBidi" w:cstheme="minorBidi"/>
                  <w:bCs w:val="0"/>
                  <w:rtl/>
                </w:rPr>
                <w:t>על</w:t>
              </w:r>
              <w:r w:rsidRPr="00A962B9">
                <w:rPr>
                  <w:rStyle w:val="Hyperlink"/>
                  <w:rFonts w:asciiTheme="minorBidi" w:eastAsiaTheme="majorEastAsia" w:hAnsiTheme="minorBidi" w:cstheme="minorBidi"/>
                  <w:bCs w:val="0"/>
                </w:rPr>
                <w:t xml:space="preserve"> </w:t>
              </w:r>
              <w:r w:rsidRPr="00A962B9">
                <w:rPr>
                  <w:rStyle w:val="Hyperlink"/>
                  <w:rFonts w:asciiTheme="minorBidi" w:eastAsiaTheme="majorEastAsia" w:hAnsiTheme="minorBidi" w:cstheme="minorBidi"/>
                  <w:bCs w:val="0"/>
                  <w:rtl/>
                </w:rPr>
                <w:t>שירותים</w:t>
              </w:r>
              <w:r w:rsidRPr="00A962B9">
                <w:rPr>
                  <w:rStyle w:val="Hyperlink"/>
                  <w:rFonts w:asciiTheme="minorBidi" w:eastAsiaTheme="majorEastAsia" w:hAnsiTheme="minorBidi" w:cstheme="minorBidi"/>
                  <w:bCs w:val="0"/>
                </w:rPr>
                <w:t xml:space="preserve"> </w:t>
              </w:r>
              <w:r w:rsidRPr="00A962B9">
                <w:rPr>
                  <w:rStyle w:val="Hyperlink"/>
                  <w:rFonts w:asciiTheme="minorBidi" w:eastAsiaTheme="majorEastAsia" w:hAnsiTheme="minorBidi" w:cstheme="minorBidi"/>
                  <w:bCs w:val="0"/>
                  <w:rtl/>
                </w:rPr>
                <w:t>פיננסיים (קופות</w:t>
              </w:r>
              <w:r w:rsidRPr="00A962B9">
                <w:rPr>
                  <w:rStyle w:val="Hyperlink"/>
                  <w:rFonts w:asciiTheme="minorBidi" w:eastAsiaTheme="majorEastAsia" w:hAnsiTheme="minorBidi" w:cstheme="minorBidi"/>
                  <w:bCs w:val="0"/>
                </w:rPr>
                <w:t xml:space="preserve"> </w:t>
              </w:r>
              <w:r w:rsidRPr="00A962B9">
                <w:rPr>
                  <w:rStyle w:val="Hyperlink"/>
                  <w:rFonts w:asciiTheme="minorBidi" w:eastAsiaTheme="majorEastAsia" w:hAnsiTheme="minorBidi" w:cstheme="minorBidi"/>
                  <w:bCs w:val="0"/>
                  <w:rtl/>
                </w:rPr>
                <w:t>גמל), התשס</w:t>
              </w:r>
              <w:r w:rsidRPr="00A962B9">
                <w:rPr>
                  <w:rStyle w:val="Hyperlink"/>
                  <w:rFonts w:asciiTheme="minorBidi" w:eastAsiaTheme="majorEastAsia" w:hAnsiTheme="minorBidi" w:cstheme="minorBidi"/>
                  <w:bCs w:val="0"/>
                </w:rPr>
                <w:t>"</w:t>
              </w:r>
              <w:r w:rsidRPr="00A962B9">
                <w:rPr>
                  <w:rStyle w:val="Hyperlink"/>
                  <w:rFonts w:asciiTheme="minorBidi" w:eastAsiaTheme="majorEastAsia" w:hAnsiTheme="minorBidi" w:cstheme="minorBidi"/>
                  <w:bCs w:val="0"/>
                  <w:rtl/>
                </w:rPr>
                <w:t>ה-</w:t>
              </w:r>
              <w:r w:rsidRPr="00A962B9">
                <w:rPr>
                  <w:rStyle w:val="Hyperlink"/>
                  <w:rFonts w:asciiTheme="minorBidi" w:eastAsiaTheme="majorEastAsia" w:hAnsiTheme="minorBidi" w:cstheme="minorBidi"/>
                  <w:b w:val="0"/>
                  <w:iCs/>
                </w:rPr>
                <w:t>2005</w:t>
              </w:r>
              <w:r w:rsidRPr="00A962B9">
                <w:rPr>
                  <w:rStyle w:val="Hyperlink"/>
                  <w:rFonts w:asciiTheme="minorBidi" w:eastAsiaTheme="majorEastAsia" w:hAnsiTheme="minorBidi" w:cstheme="minorBidi"/>
                  <w:bCs w:val="0"/>
                  <w:rtl/>
                </w:rPr>
                <w:t>,</w:t>
              </w:r>
            </w:hyperlink>
            <w:r w:rsidRPr="00A962B9">
              <w:rPr>
                <w:rFonts w:asciiTheme="minorBidi" w:hAnsiTheme="minorBidi" w:cstheme="minorBidi"/>
                <w:b w:val="0"/>
                <w:bCs w:val="0"/>
                <w:color w:val="auto"/>
                <w:rtl/>
              </w:rPr>
              <w:t xml:space="preserve"> תעשה </w:t>
            </w:r>
            <w:r w:rsidRPr="00A962B9">
              <w:rPr>
                <w:rFonts w:asciiTheme="minorBidi" w:hAnsiTheme="minorBidi" w:cstheme="minorBidi"/>
                <w:color w:val="auto"/>
                <w:u w:val="single"/>
                <w:rtl/>
              </w:rPr>
              <w:t>על שם העובד</w:t>
            </w:r>
            <w:r w:rsidRPr="00A962B9">
              <w:rPr>
                <w:rFonts w:asciiTheme="minorBidi" w:hAnsiTheme="minorBidi" w:cstheme="minorBidi"/>
                <w:b w:val="0"/>
                <w:bCs w:val="0"/>
                <w:color w:val="auto"/>
                <w:rtl/>
              </w:rPr>
              <w:t xml:space="preserve">, החל </w:t>
            </w:r>
            <w:r w:rsidRPr="00A962B9">
              <w:rPr>
                <w:rFonts w:asciiTheme="minorBidi" w:hAnsiTheme="minorBidi" w:cstheme="minorBidi"/>
                <w:color w:val="auto"/>
                <w:u w:val="single"/>
                <w:rtl/>
              </w:rPr>
              <w:t>מהיום הראשון</w:t>
            </w:r>
            <w:r w:rsidRPr="00A962B9">
              <w:rPr>
                <w:rFonts w:asciiTheme="minorBidi" w:hAnsiTheme="minorBidi" w:cstheme="minorBidi"/>
                <w:b w:val="0"/>
                <w:bCs w:val="0"/>
                <w:color w:val="auto"/>
                <w:rtl/>
              </w:rPr>
              <w:t xml:space="preserve"> להעסקתו לצורך ביצוע ההתקשרות, זאת בהתאם לכללים הנהוגים לגבי עובדי מדינה, בכלל הדירוגים המיוצגים על ידי ההסתדרות הכללית.</w:t>
            </w:r>
          </w:p>
          <w:p w14:paraId="4016226A" w14:textId="77777777" w:rsidR="005B388E" w:rsidRPr="00A962B9" w:rsidRDefault="005B388E">
            <w:pPr>
              <w:pStyle w:val="a5"/>
              <w:numPr>
                <w:ilvl w:val="0"/>
                <w:numId w:val="40"/>
              </w:numPr>
              <w:tabs>
                <w:tab w:val="clear" w:pos="567"/>
              </w:tabs>
              <w:spacing w:before="0"/>
              <w:ind w:left="0" w:firstLine="0"/>
              <w:rPr>
                <w:rFonts w:asciiTheme="minorBidi" w:hAnsiTheme="minorBidi" w:cstheme="minorBidi"/>
                <w:b w:val="0"/>
                <w:bCs w:val="0"/>
                <w:color w:val="auto"/>
                <w:rtl/>
              </w:rPr>
            </w:pPr>
            <w:r w:rsidRPr="00A962B9">
              <w:rPr>
                <w:rFonts w:asciiTheme="minorBidi" w:hAnsiTheme="minorBidi" w:cstheme="minorBidi"/>
                <w:b w:val="0"/>
                <w:bCs w:val="0"/>
                <w:color w:val="auto"/>
                <w:rtl/>
              </w:rPr>
              <w:t>ההפרשה תתבצע על שכר יסוד בתוספת דמי הבראה, ימי חג, דמי חופשה, ימי מחלה, תשלום עבור ימי מילואים ודמי לידה.</w:t>
            </w:r>
          </w:p>
          <w:p w14:paraId="2C331EAA" w14:textId="77777777" w:rsidR="005B388E" w:rsidRPr="00A962B9" w:rsidRDefault="005B388E">
            <w:pPr>
              <w:pStyle w:val="a5"/>
              <w:numPr>
                <w:ilvl w:val="0"/>
                <w:numId w:val="40"/>
              </w:numPr>
              <w:tabs>
                <w:tab w:val="clear" w:pos="567"/>
              </w:tabs>
              <w:spacing w:before="0"/>
              <w:ind w:left="0" w:firstLine="0"/>
              <w:rPr>
                <w:rFonts w:asciiTheme="minorBidi" w:hAnsiTheme="minorBidi" w:cstheme="minorBidi"/>
                <w:b w:val="0"/>
                <w:bCs w:val="0"/>
                <w:color w:val="auto"/>
                <w:rtl/>
              </w:rPr>
            </w:pPr>
            <w:r w:rsidRPr="00A962B9">
              <w:rPr>
                <w:rFonts w:asciiTheme="minorBidi" w:hAnsiTheme="minorBidi" w:cstheme="minorBidi"/>
                <w:b w:val="0"/>
                <w:bCs w:val="0"/>
                <w:color w:val="auto"/>
                <w:rtl/>
              </w:rPr>
              <w:t>במקרה שבו העובד עבד שעות נוספות או שעבד ביום המנוחה יש להפריש גם בגין תמורת עבודה זו.</w:t>
            </w:r>
          </w:p>
          <w:p w14:paraId="402C37A6" w14:textId="2946E9A9" w:rsidR="005B388E" w:rsidRPr="00A962B9" w:rsidRDefault="005B388E">
            <w:pPr>
              <w:pStyle w:val="a5"/>
              <w:numPr>
                <w:ilvl w:val="0"/>
                <w:numId w:val="40"/>
              </w:numPr>
              <w:tabs>
                <w:tab w:val="clear" w:pos="567"/>
              </w:tabs>
              <w:spacing w:before="0"/>
              <w:ind w:left="0" w:firstLine="0"/>
              <w:rPr>
                <w:rStyle w:val="Hyperlink"/>
                <w:rFonts w:asciiTheme="minorBidi" w:eastAsiaTheme="majorEastAsia" w:hAnsiTheme="minorBidi" w:cstheme="minorBidi"/>
                <w:bCs w:val="0"/>
                <w:rtl/>
              </w:rPr>
            </w:pPr>
            <w:r w:rsidRPr="00A962B9">
              <w:rPr>
                <w:rFonts w:asciiTheme="minorBidi" w:hAnsiTheme="minorBidi" w:cstheme="minorBidi"/>
                <w:b w:val="0"/>
                <w:bCs w:val="0"/>
                <w:color w:val="auto"/>
                <w:u w:val="single"/>
                <w:rtl/>
              </w:rPr>
              <w:t>מקור</w:t>
            </w:r>
            <w:r w:rsidRPr="00A962B9">
              <w:rPr>
                <w:rFonts w:asciiTheme="minorBidi" w:hAnsiTheme="minorBidi" w:cstheme="minorBidi"/>
                <w:b w:val="0"/>
                <w:bCs w:val="0"/>
                <w:rtl/>
              </w:rPr>
              <w:t xml:space="preserve">: </w:t>
            </w:r>
            <w:r w:rsidRPr="00A962B9">
              <w:rPr>
                <w:rFonts w:asciiTheme="minorBidi" w:hAnsiTheme="minorBidi" w:cstheme="minorBidi"/>
                <w:bCs w:val="0"/>
                <w:u w:color="3464BA"/>
                <w:rtl/>
              </w:rPr>
              <w:fldChar w:fldCharType="begin"/>
            </w:r>
            <w:r w:rsidR="00BB3735">
              <w:rPr>
                <w:rFonts w:asciiTheme="minorBidi" w:hAnsiTheme="minorBidi" w:cstheme="minorBidi"/>
                <w:bCs w:val="0"/>
                <w:u w:color="3464BA"/>
              </w:rPr>
              <w:instrText>HYPERLINK</w:instrText>
            </w:r>
            <w:r w:rsidR="00BB3735">
              <w:rPr>
                <w:rFonts w:asciiTheme="minorBidi" w:hAnsiTheme="minorBidi" w:cstheme="minorBidi"/>
                <w:bCs w:val="0"/>
                <w:u w:color="3464BA"/>
                <w:rtl/>
              </w:rPr>
              <w:instrText xml:space="preserve"> "</w:instrText>
            </w:r>
            <w:r w:rsidR="00BB3735">
              <w:rPr>
                <w:rFonts w:asciiTheme="minorBidi" w:hAnsiTheme="minorBidi" w:cstheme="minorBidi"/>
                <w:bCs w:val="0"/>
                <w:u w:color="3464BA"/>
              </w:rPr>
              <w:instrText>https://www.nevo.co.il/law_html/law19/%D7%A6%D7%95%20%D7%94%D7%A8%D7%97%D7%91%D7%94%20%D7%9C%D7%91%D7%99%D7%98%D7%95%D7%97%20%D7%A4%D7%A0%D7%A1%D7%99%D7%95%D7%A0%D7%99%20%D7%9E%D7%A7%D7%99%D7%A3%20%D7%91%D7%9E%D7%A9%D7%A7.htm</w:instrText>
            </w:r>
            <w:r w:rsidR="00BB3735">
              <w:rPr>
                <w:rFonts w:asciiTheme="minorBidi" w:hAnsiTheme="minorBidi" w:cstheme="minorBidi"/>
                <w:bCs w:val="0"/>
                <w:u w:color="3464BA"/>
                <w:rtl/>
              </w:rPr>
              <w:instrText>" \</w:instrText>
            </w:r>
            <w:r w:rsidR="00BB3735">
              <w:rPr>
                <w:rFonts w:asciiTheme="minorBidi" w:hAnsiTheme="minorBidi" w:cstheme="minorBidi"/>
                <w:bCs w:val="0"/>
                <w:u w:color="3464BA"/>
              </w:rPr>
              <w:instrText>o</w:instrText>
            </w:r>
            <w:r w:rsidR="00BB3735">
              <w:rPr>
                <w:rFonts w:asciiTheme="minorBidi" w:hAnsiTheme="minorBidi" w:cstheme="minorBidi"/>
                <w:bCs w:val="0"/>
                <w:u w:color="3464BA"/>
                <w:rtl/>
              </w:rPr>
              <w:instrText xml:space="preserve"> "</w:instrText>
            </w:r>
            <w:r w:rsidR="00BB3735">
              <w:rPr>
                <w:rFonts w:asciiTheme="minorBidi" w:hAnsiTheme="minorBidi" w:cstheme="minorBidi"/>
                <w:bCs w:val="0"/>
                <w:u w:color="3464BA"/>
              </w:rPr>
              <w:instrText>https://www.nevo.co.il/law_html/law19/%D7%A6%D7%95 %D7%94%D7%A8%D7%97%D7%91%D7%94 %D7%9C%D7%91%D7%99%D7%98%D7%95%D7%97 %D7%A4%D7%A0%D7%A1%D7%99%D7%95%D7%A0%D7%99 %D7%9E%D7%A7%D7%99%D7%A3 %D7%91%D7%9E%D7%A9%D7%A7.htm</w:instrText>
            </w:r>
            <w:r w:rsidR="00BB3735">
              <w:rPr>
                <w:rFonts w:asciiTheme="minorBidi" w:hAnsiTheme="minorBidi" w:cstheme="minorBidi"/>
                <w:bCs w:val="0"/>
                <w:u w:color="3464BA"/>
                <w:rtl/>
              </w:rPr>
              <w:instrText>"</w:instrText>
            </w:r>
            <w:r w:rsidRPr="00A962B9">
              <w:rPr>
                <w:rFonts w:asciiTheme="minorBidi" w:hAnsiTheme="minorBidi" w:cstheme="minorBidi"/>
                <w:bCs w:val="0"/>
                <w:u w:color="3464BA"/>
                <w:rtl/>
              </w:rPr>
              <w:fldChar w:fldCharType="separate"/>
            </w:r>
            <w:r w:rsidRPr="00A962B9">
              <w:rPr>
                <w:rStyle w:val="Hyperlink"/>
                <w:rFonts w:asciiTheme="minorBidi" w:eastAsiaTheme="majorEastAsia" w:hAnsiTheme="minorBidi" w:cstheme="minorBidi"/>
                <w:bCs w:val="0"/>
                <w:rtl/>
              </w:rPr>
              <w:t>צו ההרחבה לביטוח פנסיוני מקיף במשק.</w:t>
            </w:r>
          </w:p>
          <w:p w14:paraId="7B5FB79D" w14:textId="70E6D1CA" w:rsidR="005B388E" w:rsidRPr="00A962B9" w:rsidRDefault="005B388E">
            <w:pPr>
              <w:pStyle w:val="a5"/>
              <w:numPr>
                <w:ilvl w:val="0"/>
                <w:numId w:val="40"/>
              </w:numPr>
              <w:tabs>
                <w:tab w:val="clear" w:pos="567"/>
              </w:tabs>
              <w:spacing w:before="0"/>
              <w:ind w:left="0" w:firstLine="0"/>
              <w:rPr>
                <w:rStyle w:val="Hyperlink"/>
                <w:rFonts w:asciiTheme="minorBidi" w:eastAsiaTheme="majorEastAsia" w:hAnsiTheme="minorBidi" w:cstheme="minorBidi"/>
                <w:bCs w:val="0"/>
                <w:color w:val="auto"/>
                <w:rtl/>
              </w:rPr>
            </w:pPr>
            <w:r w:rsidRPr="00A962B9">
              <w:rPr>
                <w:rFonts w:asciiTheme="minorBidi" w:hAnsiTheme="minorBidi" w:cstheme="minorBidi"/>
                <w:bCs w:val="0"/>
                <w:u w:color="3464BA"/>
                <w:rtl/>
              </w:rPr>
              <w:fldChar w:fldCharType="end"/>
            </w:r>
            <w:hyperlink r:id="rId61" w:tooltip="https://workagreements.labor.gov.il/api/GetSelect/DownLoadFile?Type=Agreements&amp;FileName=20120305&amp;FileExtension=pdf" w:history="1">
              <w:r w:rsidRPr="00A962B9">
                <w:rPr>
                  <w:rStyle w:val="Hyperlink"/>
                  <w:rFonts w:asciiTheme="minorBidi" w:eastAsiaTheme="majorEastAsia" w:hAnsiTheme="minorBidi" w:cstheme="minorBidi"/>
                  <w:bCs w:val="0"/>
                  <w:rtl/>
                </w:rPr>
                <w:t>הסכם קיבוצי מיוחד מיום</w:t>
              </w:r>
              <w:r w:rsidRPr="00A962B9">
                <w:rPr>
                  <w:rStyle w:val="Hyperlink"/>
                  <w:rFonts w:asciiTheme="minorBidi" w:eastAsiaTheme="majorEastAsia" w:hAnsiTheme="minorBidi" w:cstheme="minorBidi" w:hint="cs"/>
                  <w:bCs w:val="0"/>
                  <w:rtl/>
                </w:rPr>
                <w:t xml:space="preserve"> 4 בדצמבר 2012</w:t>
              </w:r>
            </w:hyperlink>
            <w:r w:rsidRPr="00A962B9">
              <w:rPr>
                <w:rStyle w:val="Hyperlink"/>
                <w:rFonts w:asciiTheme="minorBidi" w:eastAsiaTheme="majorEastAsia" w:hAnsiTheme="minorBidi" w:cstheme="minorBidi"/>
                <w:bCs w:val="0"/>
                <w:color w:val="auto"/>
                <w:rtl/>
              </w:rPr>
              <w:t>.</w:t>
            </w:r>
          </w:p>
          <w:p w14:paraId="2213F9D9" w14:textId="652430E6" w:rsidR="005B388E" w:rsidRPr="00A962B9" w:rsidRDefault="00DB1E34">
            <w:pPr>
              <w:pStyle w:val="a5"/>
              <w:numPr>
                <w:ilvl w:val="0"/>
                <w:numId w:val="40"/>
              </w:numPr>
              <w:tabs>
                <w:tab w:val="clear" w:pos="567"/>
              </w:tabs>
              <w:spacing w:before="0"/>
              <w:ind w:left="0" w:firstLine="0"/>
              <w:rPr>
                <w:rFonts w:asciiTheme="minorBidi" w:hAnsiTheme="minorBidi" w:cstheme="minorBidi"/>
                <w:b w:val="0"/>
                <w:bCs w:val="0"/>
                <w:color w:val="auto"/>
                <w:rtl/>
              </w:rPr>
            </w:pPr>
            <w:hyperlink r:id="rId62" w:tooltip="https://www.gov.il/BlobFolder/dynamiccollectorresultitem/extention-order-securing-2014/he/extention-order-securing-2014.pdf" w:history="1">
              <w:r w:rsidR="005B388E" w:rsidRPr="00A962B9">
                <w:rPr>
                  <w:rStyle w:val="Hyperlink"/>
                  <w:rFonts w:asciiTheme="minorBidi" w:eastAsiaTheme="majorEastAsia" w:hAnsiTheme="minorBidi" w:cstheme="minorBidi"/>
                  <w:bCs w:val="0"/>
                  <w:rtl/>
                </w:rPr>
                <w:t>צו הרחבה בענף השמירה והאבטחה מיום</w:t>
              </w:r>
              <w:r w:rsidR="005B388E" w:rsidRPr="00A962B9">
                <w:rPr>
                  <w:rStyle w:val="Hyperlink"/>
                  <w:rFonts w:asciiTheme="minorBidi" w:eastAsiaTheme="majorEastAsia" w:hAnsiTheme="minorBidi" w:cstheme="minorBidi" w:hint="cs"/>
                  <w:bCs w:val="0"/>
                  <w:rtl/>
                </w:rPr>
                <w:t xml:space="preserve"> 2 באוקטובר 2014</w:t>
              </w:r>
              <w:r w:rsidR="005B388E" w:rsidRPr="00A962B9">
                <w:rPr>
                  <w:rStyle w:val="Hyperlink"/>
                  <w:rFonts w:asciiTheme="minorBidi" w:eastAsiaTheme="majorEastAsia" w:hAnsiTheme="minorBidi" w:cstheme="minorBidi"/>
                  <w:bCs w:val="0"/>
                  <w:rtl/>
                </w:rPr>
                <w:t>.</w:t>
              </w:r>
            </w:hyperlink>
          </w:p>
        </w:tc>
      </w:tr>
      <w:tr w:rsidR="005B388E" w14:paraId="6B67B7DA" w14:textId="77777777" w:rsidTr="004E7C82">
        <w:trPr>
          <w:cantSplit/>
        </w:trPr>
        <w:tc>
          <w:tcPr>
            <w:tcW w:w="1701" w:type="dxa"/>
            <w:shd w:val="clear" w:color="auto" w:fill="CCCCCC"/>
            <w:vAlign w:val="center"/>
          </w:tcPr>
          <w:p w14:paraId="7AE8E3E2" w14:textId="77777777" w:rsidR="005B388E" w:rsidRPr="00A962B9" w:rsidRDefault="005B388E" w:rsidP="0093604F">
            <w:pPr>
              <w:tabs>
                <w:tab w:val="left" w:pos="0"/>
              </w:tabs>
              <w:spacing w:line="360" w:lineRule="auto"/>
              <w:jc w:val="center"/>
              <w:rPr>
                <w:rFonts w:asciiTheme="minorBidi" w:hAnsiTheme="minorBidi" w:cstheme="minorBidi"/>
                <w:b/>
                <w:bCs/>
                <w:sz w:val="22"/>
                <w:szCs w:val="22"/>
                <w:rtl/>
              </w:rPr>
            </w:pPr>
            <w:r w:rsidRPr="00A962B9">
              <w:rPr>
                <w:rFonts w:asciiTheme="minorBidi" w:hAnsiTheme="minorBidi" w:cstheme="minorBidi"/>
                <w:b/>
                <w:bCs/>
                <w:sz w:val="22"/>
                <w:szCs w:val="22"/>
                <w:rtl/>
              </w:rPr>
              <w:t>פיצויים</w:t>
            </w:r>
          </w:p>
        </w:tc>
        <w:tc>
          <w:tcPr>
            <w:tcW w:w="1418" w:type="dxa"/>
            <w:shd w:val="clear" w:color="auto" w:fill="auto"/>
            <w:vAlign w:val="center"/>
          </w:tcPr>
          <w:p w14:paraId="537B421F" w14:textId="77777777" w:rsidR="005B388E" w:rsidRPr="00A962B9" w:rsidRDefault="005B388E" w:rsidP="0093604F">
            <w:pPr>
              <w:tabs>
                <w:tab w:val="left" w:pos="1188"/>
              </w:tabs>
              <w:spacing w:line="360" w:lineRule="auto"/>
              <w:jc w:val="center"/>
              <w:rPr>
                <w:rFonts w:asciiTheme="minorBidi" w:hAnsiTheme="minorBidi" w:cstheme="minorBidi"/>
                <w:sz w:val="22"/>
                <w:szCs w:val="22"/>
                <w:rtl/>
              </w:rPr>
            </w:pPr>
            <w:r w:rsidRPr="00A962B9">
              <w:rPr>
                <w:rFonts w:asciiTheme="minorBidi" w:hAnsiTheme="minorBidi" w:cstheme="minorBidi" w:hint="cs"/>
                <w:sz w:val="22"/>
                <w:szCs w:val="22"/>
                <w:rtl/>
              </w:rPr>
              <w:t>3.17</w:t>
            </w:r>
            <w:r w:rsidRPr="00A962B9">
              <w:rPr>
                <w:rFonts w:asciiTheme="minorBidi" w:hAnsiTheme="minorBidi" w:cstheme="minorBidi"/>
                <w:sz w:val="22"/>
                <w:szCs w:val="22"/>
                <w:rtl/>
              </w:rPr>
              <w:t xml:space="preserve"> ₪ </w:t>
            </w:r>
          </w:p>
          <w:p w14:paraId="3AA48431" w14:textId="77777777" w:rsidR="005B388E" w:rsidRPr="00A962B9" w:rsidRDefault="005B388E" w:rsidP="0093604F">
            <w:pPr>
              <w:tabs>
                <w:tab w:val="left" w:pos="1188"/>
              </w:tabs>
              <w:spacing w:line="360" w:lineRule="auto"/>
              <w:jc w:val="center"/>
              <w:rPr>
                <w:rFonts w:asciiTheme="minorBidi" w:hAnsiTheme="minorBidi" w:cstheme="minorBidi"/>
                <w:sz w:val="22"/>
                <w:szCs w:val="22"/>
                <w:rtl/>
              </w:rPr>
            </w:pPr>
            <w:r w:rsidRPr="00A962B9">
              <w:rPr>
                <w:rFonts w:asciiTheme="minorBidi" w:hAnsiTheme="minorBidi" w:cstheme="minorBidi"/>
                <w:sz w:val="22"/>
                <w:szCs w:val="22"/>
                <w:rtl/>
              </w:rPr>
              <w:t>(8.33%)</w:t>
            </w:r>
          </w:p>
        </w:tc>
        <w:tc>
          <w:tcPr>
            <w:tcW w:w="5926" w:type="dxa"/>
            <w:shd w:val="clear" w:color="auto" w:fill="auto"/>
            <w:vAlign w:val="center"/>
          </w:tcPr>
          <w:p w14:paraId="547018FA" w14:textId="4BE7050A" w:rsidR="005B388E" w:rsidRPr="00A962B9" w:rsidRDefault="005B388E">
            <w:pPr>
              <w:pStyle w:val="a5"/>
              <w:numPr>
                <w:ilvl w:val="0"/>
                <w:numId w:val="40"/>
              </w:numPr>
              <w:tabs>
                <w:tab w:val="clear" w:pos="567"/>
              </w:tabs>
              <w:spacing w:before="0"/>
              <w:ind w:left="0" w:firstLine="0"/>
              <w:rPr>
                <w:rFonts w:asciiTheme="minorBidi" w:hAnsiTheme="minorBidi" w:cstheme="minorBidi"/>
                <w:b w:val="0"/>
                <w:bCs w:val="0"/>
                <w:color w:val="auto"/>
                <w:rtl/>
              </w:rPr>
            </w:pPr>
            <w:r w:rsidRPr="00A962B9">
              <w:rPr>
                <w:rFonts w:asciiTheme="minorBidi" w:hAnsiTheme="minorBidi" w:cstheme="minorBidi"/>
                <w:b w:val="0"/>
                <w:bCs w:val="0"/>
                <w:color w:val="auto"/>
                <w:rtl/>
              </w:rPr>
              <w:t>הפרשה לקופת גמל לפיצויים, כהגדרתה ב</w:t>
            </w:r>
            <w:hyperlink r:id="rId63" w:tooltip="https://www.nevo.co.il/law_html/Law01/999_470.htm" w:history="1">
              <w:r w:rsidRPr="00A962B9">
                <w:rPr>
                  <w:rStyle w:val="Hyperlink"/>
                  <w:rFonts w:asciiTheme="minorBidi" w:eastAsiaTheme="majorEastAsia" w:hAnsiTheme="minorBidi" w:cstheme="minorBidi"/>
                  <w:b w:val="0"/>
                  <w:bCs w:val="0"/>
                  <w:rtl/>
                </w:rPr>
                <w:t>חוק</w:t>
              </w:r>
              <w:r w:rsidRPr="00A962B9">
                <w:rPr>
                  <w:rStyle w:val="Hyperlink"/>
                  <w:rFonts w:asciiTheme="minorBidi" w:eastAsiaTheme="majorEastAsia" w:hAnsiTheme="minorBidi" w:cstheme="minorBidi"/>
                  <w:b w:val="0"/>
                  <w:bCs w:val="0"/>
                </w:rPr>
                <w:t xml:space="preserve"> </w:t>
              </w:r>
              <w:r w:rsidRPr="00A962B9">
                <w:rPr>
                  <w:rStyle w:val="Hyperlink"/>
                  <w:rFonts w:asciiTheme="minorBidi" w:eastAsiaTheme="majorEastAsia" w:hAnsiTheme="minorBidi" w:cstheme="minorBidi"/>
                  <w:b w:val="0"/>
                  <w:bCs w:val="0"/>
                  <w:rtl/>
                </w:rPr>
                <w:t>הפיקוח</w:t>
              </w:r>
              <w:r w:rsidRPr="00A962B9">
                <w:rPr>
                  <w:rStyle w:val="Hyperlink"/>
                  <w:rFonts w:asciiTheme="minorBidi" w:eastAsiaTheme="majorEastAsia" w:hAnsiTheme="minorBidi" w:cstheme="minorBidi"/>
                  <w:b w:val="0"/>
                  <w:bCs w:val="0"/>
                </w:rPr>
                <w:t xml:space="preserve"> </w:t>
              </w:r>
              <w:r w:rsidRPr="00A962B9">
                <w:rPr>
                  <w:rStyle w:val="Hyperlink"/>
                  <w:rFonts w:asciiTheme="minorBidi" w:eastAsiaTheme="majorEastAsia" w:hAnsiTheme="minorBidi" w:cstheme="minorBidi"/>
                  <w:b w:val="0"/>
                  <w:bCs w:val="0"/>
                  <w:rtl/>
                </w:rPr>
                <w:t>על</w:t>
              </w:r>
              <w:r w:rsidRPr="00A962B9">
                <w:rPr>
                  <w:rStyle w:val="Hyperlink"/>
                  <w:rFonts w:asciiTheme="minorBidi" w:eastAsiaTheme="majorEastAsia" w:hAnsiTheme="minorBidi" w:cstheme="minorBidi"/>
                  <w:b w:val="0"/>
                  <w:bCs w:val="0"/>
                </w:rPr>
                <w:t xml:space="preserve"> </w:t>
              </w:r>
              <w:r w:rsidRPr="00A962B9">
                <w:rPr>
                  <w:rStyle w:val="Hyperlink"/>
                  <w:rFonts w:asciiTheme="minorBidi" w:eastAsiaTheme="majorEastAsia" w:hAnsiTheme="minorBidi" w:cstheme="minorBidi"/>
                  <w:b w:val="0"/>
                  <w:bCs w:val="0"/>
                  <w:rtl/>
                </w:rPr>
                <w:t>שירותים</w:t>
              </w:r>
              <w:r w:rsidRPr="00A962B9">
                <w:rPr>
                  <w:rStyle w:val="Hyperlink"/>
                  <w:rFonts w:asciiTheme="minorBidi" w:eastAsiaTheme="majorEastAsia" w:hAnsiTheme="minorBidi" w:cstheme="minorBidi"/>
                  <w:b w:val="0"/>
                  <w:bCs w:val="0"/>
                </w:rPr>
                <w:t xml:space="preserve"> </w:t>
              </w:r>
              <w:r w:rsidRPr="00A962B9">
                <w:rPr>
                  <w:rStyle w:val="Hyperlink"/>
                  <w:rFonts w:asciiTheme="minorBidi" w:eastAsiaTheme="majorEastAsia" w:hAnsiTheme="minorBidi" w:cstheme="minorBidi"/>
                  <w:b w:val="0"/>
                  <w:bCs w:val="0"/>
                  <w:rtl/>
                </w:rPr>
                <w:t>פיננסיים (קופות</w:t>
              </w:r>
              <w:r w:rsidRPr="00A962B9">
                <w:rPr>
                  <w:rStyle w:val="Hyperlink"/>
                  <w:rFonts w:asciiTheme="minorBidi" w:eastAsiaTheme="majorEastAsia" w:hAnsiTheme="minorBidi" w:cstheme="minorBidi"/>
                  <w:b w:val="0"/>
                  <w:bCs w:val="0"/>
                </w:rPr>
                <w:t xml:space="preserve"> </w:t>
              </w:r>
              <w:r w:rsidRPr="00A962B9">
                <w:rPr>
                  <w:rStyle w:val="Hyperlink"/>
                  <w:rFonts w:asciiTheme="minorBidi" w:eastAsiaTheme="majorEastAsia" w:hAnsiTheme="minorBidi" w:cstheme="minorBidi"/>
                  <w:b w:val="0"/>
                  <w:bCs w:val="0"/>
                  <w:rtl/>
                </w:rPr>
                <w:t>גמל), התשס</w:t>
              </w:r>
              <w:r w:rsidRPr="00A962B9">
                <w:rPr>
                  <w:rStyle w:val="Hyperlink"/>
                  <w:rFonts w:asciiTheme="minorBidi" w:eastAsiaTheme="majorEastAsia" w:hAnsiTheme="minorBidi" w:cstheme="minorBidi"/>
                  <w:b w:val="0"/>
                  <w:bCs w:val="0"/>
                </w:rPr>
                <w:t>"</w:t>
              </w:r>
              <w:r w:rsidRPr="00A962B9">
                <w:rPr>
                  <w:rStyle w:val="Hyperlink"/>
                  <w:rFonts w:asciiTheme="minorBidi" w:eastAsiaTheme="majorEastAsia" w:hAnsiTheme="minorBidi" w:cstheme="minorBidi"/>
                  <w:b w:val="0"/>
                  <w:bCs w:val="0"/>
                  <w:rtl/>
                </w:rPr>
                <w:t>ה-</w:t>
              </w:r>
              <w:r w:rsidRPr="00A962B9">
                <w:rPr>
                  <w:rStyle w:val="Hyperlink"/>
                  <w:rFonts w:asciiTheme="minorBidi" w:eastAsiaTheme="majorEastAsia" w:hAnsiTheme="minorBidi" w:cstheme="minorBidi"/>
                  <w:b w:val="0"/>
                  <w:bCs w:val="0"/>
                </w:rPr>
                <w:t>,2005</w:t>
              </w:r>
            </w:hyperlink>
            <w:r w:rsidRPr="00A962B9">
              <w:rPr>
                <w:rFonts w:asciiTheme="minorBidi" w:hAnsiTheme="minorBidi" w:cstheme="minorBidi"/>
                <w:rtl/>
              </w:rPr>
              <w:t xml:space="preserve"> </w:t>
            </w:r>
            <w:r w:rsidRPr="00A962B9">
              <w:rPr>
                <w:rFonts w:asciiTheme="minorBidi" w:hAnsiTheme="minorBidi" w:cstheme="minorBidi"/>
                <w:b w:val="0"/>
                <w:bCs w:val="0"/>
                <w:color w:val="auto"/>
                <w:rtl/>
              </w:rPr>
              <w:t xml:space="preserve">תעשה על שם העובד, החל מהיום הראשון להעסקתו לצורך ביצוע ההתקשרות. זאת למרות האמור </w:t>
            </w:r>
            <w:r w:rsidRPr="00A962B9">
              <w:rPr>
                <w:rStyle w:val="Hyperlink"/>
                <w:rFonts w:asciiTheme="minorBidi" w:eastAsiaTheme="majorEastAsia" w:hAnsiTheme="minorBidi" w:cstheme="minorBidi"/>
                <w:b w:val="0"/>
                <w:bCs w:val="0"/>
                <w:color w:val="auto"/>
                <w:rtl/>
              </w:rPr>
              <w:t>בסעיף 6ה ל</w:t>
            </w:r>
            <w:hyperlink r:id="rId64" w:tooltip="https://www.nevo.co.il/law_html/law100/%D7%A6%D7%95 %D7%94%D7%A8%D7%97%D7%91%D7%94 %D7%9E%D7%A9%D7%95%D7%9C%D7%91 %D7%9C%D7%A4%D7%A0%D7%A1%D7%99%D7%94 %D7%97%D7%95%D7%91%D7%94 2011.htm" w:history="1">
              <w:r w:rsidRPr="00A962B9">
                <w:rPr>
                  <w:rStyle w:val="Hyperlink"/>
                  <w:rFonts w:asciiTheme="minorBidi" w:eastAsiaTheme="majorEastAsia" w:hAnsiTheme="minorBidi" w:cstheme="minorBidi"/>
                  <w:b w:val="0"/>
                  <w:bCs w:val="0"/>
                  <w:rtl/>
                </w:rPr>
                <w:t>צו ההרחבה [נוסח משולב] לפנסיה חובה.</w:t>
              </w:r>
            </w:hyperlink>
          </w:p>
          <w:p w14:paraId="6B7B0C1B" w14:textId="77777777" w:rsidR="005B388E" w:rsidRPr="00A962B9" w:rsidRDefault="005B388E">
            <w:pPr>
              <w:pStyle w:val="a5"/>
              <w:numPr>
                <w:ilvl w:val="0"/>
                <w:numId w:val="40"/>
              </w:numPr>
              <w:tabs>
                <w:tab w:val="clear" w:pos="567"/>
              </w:tabs>
              <w:spacing w:before="0"/>
              <w:ind w:left="0" w:firstLine="0"/>
              <w:rPr>
                <w:rFonts w:asciiTheme="minorBidi" w:hAnsiTheme="minorBidi" w:cstheme="minorBidi"/>
                <w:b w:val="0"/>
                <w:bCs w:val="0"/>
                <w:color w:val="auto"/>
                <w:rtl/>
              </w:rPr>
            </w:pPr>
            <w:r w:rsidRPr="00A962B9">
              <w:rPr>
                <w:rFonts w:asciiTheme="minorBidi" w:hAnsiTheme="minorBidi" w:cstheme="minorBidi"/>
                <w:b w:val="0"/>
                <w:bCs w:val="0"/>
                <w:color w:val="auto"/>
                <w:rtl/>
              </w:rPr>
              <w:t xml:space="preserve">ההפרשה תתבצע על שכר היסוד בתוספת דמי הבראה, ימי חג, דמי חופשה, ימי מחלה, תשלום עבור ימי מילואים ודמי לידה. </w:t>
            </w:r>
          </w:p>
          <w:p w14:paraId="6A8C471D" w14:textId="77777777" w:rsidR="005B388E" w:rsidRPr="00A962B9" w:rsidRDefault="005B388E">
            <w:pPr>
              <w:pStyle w:val="a5"/>
              <w:numPr>
                <w:ilvl w:val="0"/>
                <w:numId w:val="40"/>
              </w:numPr>
              <w:tabs>
                <w:tab w:val="clear" w:pos="567"/>
              </w:tabs>
              <w:spacing w:before="0"/>
              <w:ind w:left="0" w:firstLine="0"/>
              <w:rPr>
                <w:rFonts w:asciiTheme="minorBidi" w:hAnsiTheme="minorBidi" w:cstheme="minorBidi"/>
                <w:b w:val="0"/>
                <w:bCs w:val="0"/>
                <w:color w:val="auto"/>
                <w:rtl/>
              </w:rPr>
            </w:pPr>
            <w:r w:rsidRPr="00A962B9">
              <w:rPr>
                <w:rFonts w:asciiTheme="minorBidi" w:hAnsiTheme="minorBidi" w:cstheme="minorBidi"/>
                <w:b w:val="0"/>
                <w:bCs w:val="0"/>
                <w:color w:val="auto"/>
                <w:rtl/>
              </w:rPr>
              <w:t>במקרה ש</w:t>
            </w:r>
            <w:r w:rsidRPr="00A962B9">
              <w:rPr>
                <w:rFonts w:asciiTheme="minorBidi" w:hAnsiTheme="minorBidi" w:cstheme="minorBidi" w:hint="cs"/>
                <w:b w:val="0"/>
                <w:bCs w:val="0"/>
                <w:color w:val="auto"/>
                <w:rtl/>
              </w:rPr>
              <w:t xml:space="preserve">בו </w:t>
            </w:r>
            <w:r w:rsidRPr="00A962B9">
              <w:rPr>
                <w:rFonts w:asciiTheme="minorBidi" w:hAnsiTheme="minorBidi" w:cstheme="minorBidi"/>
                <w:b w:val="0"/>
                <w:bCs w:val="0"/>
                <w:color w:val="auto"/>
                <w:rtl/>
              </w:rPr>
              <w:t>העובד עבד שעות נוספות</w:t>
            </w:r>
            <w:r w:rsidRPr="00A962B9">
              <w:rPr>
                <w:rFonts w:asciiTheme="minorBidi" w:hAnsiTheme="minorBidi" w:cstheme="minorBidi" w:hint="cs"/>
                <w:b w:val="0"/>
                <w:bCs w:val="0"/>
                <w:color w:val="auto"/>
                <w:rtl/>
              </w:rPr>
              <w:t>,</w:t>
            </w:r>
            <w:r w:rsidRPr="00A962B9">
              <w:rPr>
                <w:rFonts w:asciiTheme="minorBidi" w:hAnsiTheme="minorBidi" w:cstheme="minorBidi"/>
                <w:b w:val="0"/>
                <w:bCs w:val="0"/>
                <w:color w:val="auto"/>
                <w:rtl/>
              </w:rPr>
              <w:t xml:space="preserve"> יש להפריש בגין עבודה זו בלבד 6%. יובהר כי שיעור הפרשה זה יהיה בעד העבודה הנוספת שבוצעה (125% או 150%, לפי העניין).</w:t>
            </w:r>
          </w:p>
          <w:p w14:paraId="2291258A" w14:textId="77777777" w:rsidR="005B388E" w:rsidRPr="00A962B9" w:rsidRDefault="005B388E">
            <w:pPr>
              <w:pStyle w:val="a5"/>
              <w:numPr>
                <w:ilvl w:val="0"/>
                <w:numId w:val="40"/>
              </w:numPr>
              <w:tabs>
                <w:tab w:val="clear" w:pos="567"/>
              </w:tabs>
              <w:spacing w:before="0"/>
              <w:ind w:left="0" w:firstLine="0"/>
              <w:rPr>
                <w:rFonts w:asciiTheme="minorBidi" w:hAnsiTheme="minorBidi" w:cstheme="minorBidi"/>
                <w:b w:val="0"/>
                <w:bCs w:val="0"/>
                <w:color w:val="auto"/>
                <w:rtl/>
              </w:rPr>
            </w:pPr>
            <w:r w:rsidRPr="00A962B9">
              <w:rPr>
                <w:rFonts w:asciiTheme="minorBidi" w:hAnsiTheme="minorBidi" w:cstheme="minorBidi"/>
                <w:b w:val="0"/>
                <w:bCs w:val="0"/>
                <w:color w:val="auto"/>
                <w:rtl/>
              </w:rPr>
              <w:t>במקרה ש</w:t>
            </w:r>
            <w:r w:rsidRPr="00A962B9">
              <w:rPr>
                <w:rFonts w:asciiTheme="minorBidi" w:hAnsiTheme="minorBidi" w:cstheme="minorBidi" w:hint="cs"/>
                <w:b w:val="0"/>
                <w:bCs w:val="0"/>
                <w:color w:val="auto"/>
                <w:rtl/>
              </w:rPr>
              <w:t xml:space="preserve">בו </w:t>
            </w:r>
            <w:r w:rsidRPr="00A962B9">
              <w:rPr>
                <w:rFonts w:asciiTheme="minorBidi" w:hAnsiTheme="minorBidi" w:cstheme="minorBidi"/>
                <w:b w:val="0"/>
                <w:bCs w:val="0"/>
                <w:color w:val="auto"/>
                <w:rtl/>
              </w:rPr>
              <w:t xml:space="preserve">העובד עבד ביום המנוחה - בגין שכר היסוד יש להפריש 8.33% ובגין </w:t>
            </w:r>
            <w:r w:rsidRPr="00A962B9">
              <w:rPr>
                <w:rFonts w:asciiTheme="minorBidi" w:hAnsiTheme="minorBidi" w:cstheme="minorBidi"/>
                <w:b w:val="0"/>
                <w:bCs w:val="0"/>
                <w:color w:val="auto"/>
                <w:u w:val="single"/>
                <w:rtl/>
              </w:rPr>
              <w:t>התוספת</w:t>
            </w:r>
            <w:r w:rsidRPr="00A962B9">
              <w:rPr>
                <w:rFonts w:asciiTheme="minorBidi" w:hAnsiTheme="minorBidi" w:cstheme="minorBidi"/>
                <w:b w:val="0"/>
                <w:bCs w:val="0"/>
                <w:color w:val="auto"/>
                <w:rtl/>
              </w:rPr>
              <w:t xml:space="preserve"> לעבודה בשבת יש להפריש 6%. </w:t>
            </w:r>
          </w:p>
          <w:p w14:paraId="3559D83B" w14:textId="424F52B1" w:rsidR="005B388E" w:rsidRPr="00A962B9" w:rsidRDefault="005B388E" w:rsidP="0093604F">
            <w:pPr>
              <w:spacing w:line="360" w:lineRule="auto"/>
              <w:ind w:right="34"/>
              <w:jc w:val="both"/>
              <w:rPr>
                <w:rStyle w:val="Hyperlink"/>
                <w:rFonts w:asciiTheme="minorBidi" w:eastAsiaTheme="majorEastAsia" w:hAnsiTheme="minorBidi" w:cstheme="minorBidi"/>
                <w:b/>
                <w:bCs/>
                <w:sz w:val="22"/>
                <w:szCs w:val="22"/>
                <w:rtl/>
              </w:rPr>
            </w:pPr>
            <w:r w:rsidRPr="00A962B9">
              <w:rPr>
                <w:rFonts w:asciiTheme="minorBidi" w:hAnsiTheme="minorBidi" w:cstheme="minorBidi"/>
                <w:sz w:val="22"/>
                <w:szCs w:val="22"/>
                <w:u w:val="single"/>
                <w:rtl/>
              </w:rPr>
              <w:t>מקור</w:t>
            </w:r>
            <w:r w:rsidRPr="00A962B9">
              <w:rPr>
                <w:rFonts w:asciiTheme="minorBidi" w:hAnsiTheme="minorBidi" w:cstheme="minorBidi"/>
                <w:sz w:val="22"/>
                <w:szCs w:val="22"/>
                <w:rtl/>
              </w:rPr>
              <w:t>:</w:t>
            </w:r>
            <w:r w:rsidRPr="00A962B9">
              <w:rPr>
                <w:rFonts w:asciiTheme="minorBidi" w:hAnsiTheme="minorBidi" w:cstheme="minorBidi"/>
                <w:b/>
                <w:bCs/>
                <w:rtl/>
              </w:rPr>
              <w:t xml:space="preserve"> </w:t>
            </w:r>
            <w:hyperlink r:id="rId65" w:tooltip="https://www.nevo.co.il/law_html/Law01/p189_001.htm" w:history="1">
              <w:r w:rsidRPr="00A962B9">
                <w:rPr>
                  <w:rStyle w:val="Hyperlink"/>
                  <w:rFonts w:asciiTheme="minorBidi" w:eastAsiaTheme="majorEastAsia" w:hAnsiTheme="minorBidi" w:cstheme="minorBidi"/>
                  <w:sz w:val="22"/>
                  <w:szCs w:val="22"/>
                  <w:rtl/>
                </w:rPr>
                <w:t>חוק פיצויי פיטורין, התשכ"ג-1963.</w:t>
              </w:r>
            </w:hyperlink>
          </w:p>
          <w:p w14:paraId="52C912A5" w14:textId="6B303B5C" w:rsidR="005B388E" w:rsidRPr="00A962B9" w:rsidRDefault="00DB1E34" w:rsidP="0093604F">
            <w:pPr>
              <w:spacing w:line="360" w:lineRule="auto"/>
              <w:ind w:right="34"/>
              <w:jc w:val="both"/>
              <w:rPr>
                <w:rFonts w:asciiTheme="minorBidi" w:hAnsiTheme="minorBidi" w:cstheme="minorBidi"/>
              </w:rPr>
            </w:pPr>
            <w:hyperlink r:id="rId66" w:tooltip="https://workagreements.labor.gov.il/api/GetSelect/DownLoadFile?Type=Agreements&amp;FileName=20120305&amp;FileExtension=pdf" w:history="1">
              <w:r w:rsidR="005B388E" w:rsidRPr="00A962B9">
                <w:rPr>
                  <w:rStyle w:val="Hyperlink"/>
                  <w:rFonts w:asciiTheme="minorBidi" w:eastAsiaTheme="majorEastAsia" w:hAnsiTheme="minorBidi" w:cstheme="minorBidi"/>
                  <w:sz w:val="22"/>
                  <w:szCs w:val="22"/>
                  <w:rtl/>
                </w:rPr>
                <w:t>הסכם קיבוצי מיוחד מיום</w:t>
              </w:r>
              <w:r w:rsidR="005B388E" w:rsidRPr="00A962B9">
                <w:rPr>
                  <w:rStyle w:val="Hyperlink"/>
                  <w:rFonts w:asciiTheme="minorBidi" w:eastAsiaTheme="majorEastAsia" w:hAnsiTheme="minorBidi" w:cstheme="minorBidi" w:hint="cs"/>
                  <w:sz w:val="22"/>
                  <w:szCs w:val="22"/>
                  <w:rtl/>
                </w:rPr>
                <w:t xml:space="preserve"> 4 בדצמבר 2012</w:t>
              </w:r>
              <w:r w:rsidR="005B388E" w:rsidRPr="00A962B9">
                <w:rPr>
                  <w:rStyle w:val="Hyperlink"/>
                  <w:rFonts w:asciiTheme="minorBidi" w:eastAsiaTheme="majorEastAsia" w:hAnsiTheme="minorBidi" w:cstheme="minorBidi"/>
                  <w:rtl/>
                </w:rPr>
                <w:t>.</w:t>
              </w:r>
            </w:hyperlink>
            <w:r w:rsidR="005B388E" w:rsidRPr="00A962B9">
              <w:rPr>
                <w:rFonts w:asciiTheme="minorBidi" w:hAnsiTheme="minorBidi" w:cstheme="minorBidi"/>
                <w:rtl/>
              </w:rPr>
              <w:t xml:space="preserve"> </w:t>
            </w:r>
          </w:p>
          <w:p w14:paraId="06DD1B29" w14:textId="643685A9" w:rsidR="005B388E" w:rsidRPr="00A962B9" w:rsidRDefault="00DB1E34" w:rsidP="0093604F">
            <w:pPr>
              <w:spacing w:line="360" w:lineRule="auto"/>
              <w:ind w:right="34"/>
              <w:jc w:val="both"/>
              <w:rPr>
                <w:rFonts w:asciiTheme="minorBidi" w:hAnsiTheme="minorBidi" w:cstheme="minorBidi"/>
                <w:sz w:val="22"/>
                <w:szCs w:val="22"/>
                <w:rtl/>
              </w:rPr>
            </w:pPr>
            <w:hyperlink r:id="rId67" w:tooltip="https://www.gov.il/BlobFolder/dynamiccollectorresultitem/extention-order-securing-2014/he/extention-order-securing-2014.pdf" w:history="1">
              <w:r w:rsidR="005B388E" w:rsidRPr="00A962B9">
                <w:rPr>
                  <w:rStyle w:val="Hyperlink"/>
                  <w:rFonts w:asciiTheme="minorBidi" w:eastAsiaTheme="majorEastAsia" w:hAnsiTheme="minorBidi" w:cstheme="minorBidi"/>
                  <w:sz w:val="22"/>
                  <w:szCs w:val="22"/>
                  <w:rtl/>
                </w:rPr>
                <w:t>צו הרחבה בענף השמירה והאבטחה מיום</w:t>
              </w:r>
              <w:r w:rsidR="005B388E" w:rsidRPr="00A962B9">
                <w:rPr>
                  <w:rStyle w:val="Hyperlink"/>
                  <w:rFonts w:asciiTheme="minorBidi" w:eastAsiaTheme="majorEastAsia" w:hAnsiTheme="minorBidi" w:cstheme="minorBidi" w:hint="cs"/>
                  <w:sz w:val="22"/>
                  <w:szCs w:val="22"/>
                  <w:rtl/>
                </w:rPr>
                <w:t xml:space="preserve"> 2 באוקטובר 2014</w:t>
              </w:r>
              <w:r w:rsidR="005B388E" w:rsidRPr="00A962B9">
                <w:rPr>
                  <w:rStyle w:val="Hyperlink"/>
                  <w:rFonts w:asciiTheme="minorBidi" w:eastAsiaTheme="majorEastAsia" w:hAnsiTheme="minorBidi" w:cstheme="minorBidi"/>
                  <w:rtl/>
                </w:rPr>
                <w:t>.</w:t>
              </w:r>
            </w:hyperlink>
            <w:r w:rsidR="005B388E" w:rsidRPr="00A962B9">
              <w:rPr>
                <w:rFonts w:asciiTheme="minorBidi" w:hAnsiTheme="minorBidi" w:cstheme="minorBidi"/>
                <w:rtl/>
              </w:rPr>
              <w:t xml:space="preserve"> </w:t>
            </w:r>
          </w:p>
        </w:tc>
      </w:tr>
      <w:tr w:rsidR="005B388E" w14:paraId="5C61613D" w14:textId="77777777" w:rsidTr="004E7C82">
        <w:trPr>
          <w:cantSplit/>
        </w:trPr>
        <w:tc>
          <w:tcPr>
            <w:tcW w:w="1701" w:type="dxa"/>
            <w:shd w:val="clear" w:color="auto" w:fill="CCCCCC"/>
            <w:vAlign w:val="center"/>
          </w:tcPr>
          <w:p w14:paraId="05051CBC" w14:textId="77777777" w:rsidR="005B388E" w:rsidRPr="00A962B9" w:rsidRDefault="005B388E" w:rsidP="0093604F">
            <w:pPr>
              <w:tabs>
                <w:tab w:val="left" w:pos="0"/>
              </w:tabs>
              <w:spacing w:line="360" w:lineRule="auto"/>
              <w:jc w:val="center"/>
              <w:rPr>
                <w:rFonts w:asciiTheme="minorBidi" w:hAnsiTheme="minorBidi" w:cstheme="minorBidi"/>
                <w:b/>
                <w:bCs/>
                <w:sz w:val="22"/>
                <w:szCs w:val="22"/>
                <w:rtl/>
              </w:rPr>
            </w:pPr>
            <w:r w:rsidRPr="00A962B9">
              <w:rPr>
                <w:rFonts w:asciiTheme="minorBidi" w:hAnsiTheme="minorBidi" w:cstheme="minorBidi"/>
                <w:b/>
                <w:bCs/>
                <w:sz w:val="22"/>
                <w:szCs w:val="22"/>
                <w:rtl/>
              </w:rPr>
              <w:t>ביטוח לאומי</w:t>
            </w:r>
          </w:p>
        </w:tc>
        <w:tc>
          <w:tcPr>
            <w:tcW w:w="1418" w:type="dxa"/>
            <w:shd w:val="clear" w:color="auto" w:fill="auto"/>
            <w:vAlign w:val="center"/>
          </w:tcPr>
          <w:p w14:paraId="302C1990" w14:textId="77777777" w:rsidR="005B388E" w:rsidRPr="00A962B9" w:rsidRDefault="005B388E" w:rsidP="0093604F">
            <w:pPr>
              <w:tabs>
                <w:tab w:val="left" w:pos="1188"/>
              </w:tabs>
              <w:spacing w:line="360" w:lineRule="auto"/>
              <w:jc w:val="center"/>
              <w:rPr>
                <w:rFonts w:asciiTheme="minorBidi" w:hAnsiTheme="minorBidi" w:cstheme="minorBidi"/>
                <w:sz w:val="22"/>
                <w:szCs w:val="22"/>
                <w:rtl/>
              </w:rPr>
            </w:pPr>
            <w:r w:rsidRPr="00A962B9">
              <w:rPr>
                <w:rFonts w:asciiTheme="minorBidi" w:hAnsiTheme="minorBidi" w:cstheme="minorBidi" w:hint="cs"/>
                <w:sz w:val="22"/>
                <w:szCs w:val="22"/>
                <w:rtl/>
              </w:rPr>
              <w:t>1.35</w:t>
            </w:r>
            <w:r w:rsidRPr="00A962B9">
              <w:rPr>
                <w:rFonts w:asciiTheme="minorBidi" w:hAnsiTheme="minorBidi" w:cstheme="minorBidi"/>
                <w:sz w:val="22"/>
                <w:szCs w:val="22"/>
                <w:rtl/>
              </w:rPr>
              <w:t xml:space="preserve"> ₪</w:t>
            </w:r>
          </w:p>
        </w:tc>
        <w:tc>
          <w:tcPr>
            <w:tcW w:w="5926" w:type="dxa"/>
            <w:shd w:val="clear" w:color="auto" w:fill="auto"/>
            <w:vAlign w:val="center"/>
          </w:tcPr>
          <w:p w14:paraId="26DD64CF" w14:textId="77777777" w:rsidR="005B388E" w:rsidRPr="00A962B9" w:rsidRDefault="005B388E" w:rsidP="0093604F">
            <w:pPr>
              <w:tabs>
                <w:tab w:val="left" w:pos="5104"/>
              </w:tabs>
              <w:spacing w:line="360" w:lineRule="auto"/>
              <w:jc w:val="both"/>
              <w:rPr>
                <w:rFonts w:asciiTheme="minorBidi" w:hAnsiTheme="minorBidi" w:cstheme="minorBidi"/>
                <w:sz w:val="22"/>
                <w:szCs w:val="22"/>
                <w:rtl/>
              </w:rPr>
            </w:pPr>
            <w:r w:rsidRPr="00A962B9">
              <w:rPr>
                <w:rFonts w:asciiTheme="minorBidi" w:hAnsiTheme="minorBidi" w:cstheme="minorBidi"/>
                <w:sz w:val="22"/>
                <w:szCs w:val="22"/>
                <w:rtl/>
              </w:rPr>
              <w:t xml:space="preserve">עד לשכר של 60% מהשכר הממוצע, משולם 3.55% ביטוח לאומי. מעבר לשכר זה משולם 7.6%. </w:t>
            </w:r>
          </w:p>
          <w:p w14:paraId="16711538" w14:textId="74BEB696" w:rsidR="005B388E" w:rsidRPr="00A962B9" w:rsidRDefault="005B388E" w:rsidP="0093604F">
            <w:pPr>
              <w:tabs>
                <w:tab w:val="left" w:pos="5104"/>
              </w:tabs>
              <w:spacing w:line="360" w:lineRule="auto"/>
              <w:jc w:val="both"/>
              <w:rPr>
                <w:rFonts w:asciiTheme="minorBidi" w:hAnsiTheme="minorBidi" w:cstheme="minorBidi"/>
                <w:sz w:val="22"/>
                <w:szCs w:val="22"/>
                <w:u w:val="single"/>
                <w:rtl/>
              </w:rPr>
            </w:pPr>
            <w:r w:rsidRPr="00A962B9">
              <w:rPr>
                <w:rFonts w:asciiTheme="minorBidi" w:hAnsiTheme="minorBidi" w:cstheme="minorBidi"/>
                <w:sz w:val="22"/>
                <w:szCs w:val="22"/>
                <w:rtl/>
              </w:rPr>
              <w:t>ביטוח לאומי משולם על מרכיבים נוספים, כמפורט ב</w:t>
            </w:r>
            <w:hyperlink r:id="rId68" w:tooltip="https://www.btl.gov.il/Laws1/00_0001_000000.pdf" w:history="1">
              <w:r w:rsidRPr="00A962B9">
                <w:rPr>
                  <w:rStyle w:val="Hyperlink"/>
                  <w:rFonts w:asciiTheme="minorBidi" w:eastAsiaTheme="majorEastAsia" w:hAnsiTheme="minorBidi" w:cstheme="minorBidi"/>
                  <w:sz w:val="22"/>
                  <w:szCs w:val="22"/>
                  <w:rtl/>
                </w:rPr>
                <w:t>חוק הביטוח הלאומי [נוסח משולב], התשנ''ה-1995,</w:t>
              </w:r>
            </w:hyperlink>
            <w:r w:rsidRPr="00A962B9">
              <w:rPr>
                <w:rFonts w:asciiTheme="minorBidi" w:hAnsiTheme="minorBidi" w:cstheme="minorBidi"/>
                <w:sz w:val="22"/>
                <w:szCs w:val="22"/>
                <w:rtl/>
              </w:rPr>
              <w:t xml:space="preserve"> מעבר לשכר היסוד, </w:t>
            </w:r>
            <w:r w:rsidRPr="00A962B9">
              <w:rPr>
                <w:rFonts w:asciiTheme="minorBidi" w:hAnsiTheme="minorBidi" w:cstheme="minorBidi"/>
                <w:sz w:val="22"/>
                <w:szCs w:val="22"/>
                <w:u w:val="single"/>
                <w:rtl/>
              </w:rPr>
              <w:t>כגון</w:t>
            </w:r>
            <w:r w:rsidRPr="00A962B9">
              <w:rPr>
                <w:rFonts w:asciiTheme="minorBidi" w:hAnsiTheme="minorBidi" w:cstheme="minorBidi"/>
                <w:sz w:val="22"/>
                <w:szCs w:val="22"/>
                <w:rtl/>
              </w:rPr>
              <w:t>: חופשה, ותק, חגים, נסיעות, הבראה, מתנות לחגים, סבסוד ארוחות.</w:t>
            </w:r>
          </w:p>
          <w:p w14:paraId="0B47CBC8" w14:textId="3CCF8B5D" w:rsidR="005B388E" w:rsidRPr="00A962B9" w:rsidRDefault="005B388E" w:rsidP="0093604F">
            <w:pPr>
              <w:tabs>
                <w:tab w:val="left" w:pos="5104"/>
              </w:tabs>
              <w:spacing w:line="360" w:lineRule="auto"/>
              <w:jc w:val="both"/>
              <w:rPr>
                <w:rFonts w:asciiTheme="minorBidi" w:hAnsiTheme="minorBidi" w:cstheme="minorBidi"/>
                <w:sz w:val="22"/>
                <w:szCs w:val="22"/>
              </w:rPr>
            </w:pPr>
            <w:r w:rsidRPr="00A962B9">
              <w:rPr>
                <w:rFonts w:asciiTheme="minorBidi" w:hAnsiTheme="minorBidi" w:cstheme="minorBidi"/>
                <w:sz w:val="22"/>
                <w:szCs w:val="22"/>
                <w:u w:val="single"/>
                <w:rtl/>
              </w:rPr>
              <w:t>מקור</w:t>
            </w:r>
            <w:r w:rsidRPr="00A962B9">
              <w:rPr>
                <w:rFonts w:asciiTheme="minorBidi" w:hAnsiTheme="minorBidi" w:cstheme="minorBidi"/>
                <w:sz w:val="22"/>
                <w:szCs w:val="22"/>
                <w:rtl/>
              </w:rPr>
              <w:t xml:space="preserve">: </w:t>
            </w:r>
            <w:hyperlink r:id="rId69" w:tooltip="https://www.btl.gov.il/Laws1/00_0001_000000.pdf" w:history="1">
              <w:r w:rsidRPr="00A962B9">
                <w:rPr>
                  <w:rStyle w:val="Hyperlink"/>
                  <w:rFonts w:asciiTheme="minorBidi" w:eastAsiaTheme="majorEastAsia" w:hAnsiTheme="minorBidi" w:cstheme="minorBidi"/>
                  <w:sz w:val="22"/>
                  <w:szCs w:val="22"/>
                  <w:rtl/>
                </w:rPr>
                <w:t>חוק הביטוח הלאומי [נוסח משולב], תשנ"ה-1995</w:t>
              </w:r>
            </w:hyperlink>
            <w:r w:rsidRPr="00A962B9">
              <w:rPr>
                <w:rFonts w:asciiTheme="minorBidi" w:hAnsiTheme="minorBidi" w:cstheme="minorBidi"/>
                <w:sz w:val="22"/>
                <w:szCs w:val="22"/>
                <w:rtl/>
              </w:rPr>
              <w:t>.</w:t>
            </w:r>
          </w:p>
        </w:tc>
      </w:tr>
      <w:tr w:rsidR="005B388E" w14:paraId="68B0CA72" w14:textId="77777777" w:rsidTr="004E7C82">
        <w:trPr>
          <w:cantSplit/>
        </w:trPr>
        <w:tc>
          <w:tcPr>
            <w:tcW w:w="1701" w:type="dxa"/>
            <w:shd w:val="clear" w:color="auto" w:fill="CCCCCC"/>
            <w:vAlign w:val="center"/>
          </w:tcPr>
          <w:p w14:paraId="1EDC5A19" w14:textId="77777777" w:rsidR="005B388E" w:rsidRPr="00A962B9" w:rsidRDefault="005B388E" w:rsidP="0093604F">
            <w:pPr>
              <w:tabs>
                <w:tab w:val="left" w:pos="0"/>
              </w:tabs>
              <w:spacing w:line="360" w:lineRule="auto"/>
              <w:jc w:val="center"/>
              <w:rPr>
                <w:rFonts w:asciiTheme="minorBidi" w:hAnsiTheme="minorBidi" w:cstheme="minorBidi"/>
                <w:b/>
                <w:bCs/>
                <w:sz w:val="22"/>
                <w:szCs w:val="22"/>
                <w:rtl/>
              </w:rPr>
            </w:pPr>
            <w:r w:rsidRPr="00A962B9">
              <w:rPr>
                <w:rFonts w:asciiTheme="minorBidi" w:hAnsiTheme="minorBidi" w:cstheme="minorBidi"/>
                <w:b/>
                <w:bCs/>
                <w:sz w:val="22"/>
                <w:szCs w:val="22"/>
                <w:rtl/>
              </w:rPr>
              <w:t>קרן השתלמות</w:t>
            </w:r>
          </w:p>
        </w:tc>
        <w:tc>
          <w:tcPr>
            <w:tcW w:w="1418" w:type="dxa"/>
            <w:shd w:val="clear" w:color="auto" w:fill="auto"/>
            <w:vAlign w:val="center"/>
          </w:tcPr>
          <w:p w14:paraId="06792B01" w14:textId="77777777" w:rsidR="005B388E" w:rsidRPr="00A962B9" w:rsidRDefault="005B388E" w:rsidP="0093604F">
            <w:pPr>
              <w:tabs>
                <w:tab w:val="left" w:pos="540"/>
              </w:tabs>
              <w:spacing w:line="360" w:lineRule="auto"/>
              <w:jc w:val="center"/>
              <w:rPr>
                <w:rFonts w:asciiTheme="minorBidi" w:hAnsiTheme="minorBidi" w:cstheme="minorBidi"/>
                <w:sz w:val="22"/>
                <w:szCs w:val="22"/>
                <w:rtl/>
              </w:rPr>
            </w:pPr>
            <w:r w:rsidRPr="00A962B9">
              <w:rPr>
                <w:rFonts w:asciiTheme="minorBidi" w:hAnsiTheme="minorBidi" w:cstheme="minorBidi" w:hint="cs"/>
                <w:sz w:val="22"/>
                <w:szCs w:val="22"/>
                <w:rtl/>
              </w:rPr>
              <w:t>2.60</w:t>
            </w:r>
            <w:r w:rsidRPr="00A962B9">
              <w:rPr>
                <w:rFonts w:asciiTheme="minorBidi" w:hAnsiTheme="minorBidi" w:cstheme="minorBidi"/>
                <w:sz w:val="22"/>
                <w:szCs w:val="22"/>
                <w:rtl/>
              </w:rPr>
              <w:t xml:space="preserve"> ₪ </w:t>
            </w:r>
          </w:p>
          <w:p w14:paraId="7173887F" w14:textId="77777777" w:rsidR="005B388E" w:rsidRPr="00A962B9" w:rsidRDefault="005B388E" w:rsidP="0093604F">
            <w:pPr>
              <w:tabs>
                <w:tab w:val="left" w:pos="540"/>
              </w:tabs>
              <w:spacing w:line="360" w:lineRule="auto"/>
              <w:jc w:val="center"/>
              <w:rPr>
                <w:rFonts w:asciiTheme="minorBidi" w:hAnsiTheme="minorBidi" w:cstheme="minorBidi"/>
                <w:sz w:val="22"/>
                <w:szCs w:val="22"/>
                <w:rtl/>
              </w:rPr>
            </w:pPr>
            <w:r w:rsidRPr="00A962B9">
              <w:rPr>
                <w:rFonts w:asciiTheme="minorBidi" w:hAnsiTheme="minorBidi" w:cstheme="minorBidi"/>
                <w:sz w:val="22"/>
                <w:szCs w:val="22"/>
                <w:rtl/>
              </w:rPr>
              <w:t>(7.5%)</w:t>
            </w:r>
          </w:p>
        </w:tc>
        <w:tc>
          <w:tcPr>
            <w:tcW w:w="5926" w:type="dxa"/>
            <w:shd w:val="clear" w:color="auto" w:fill="auto"/>
            <w:vAlign w:val="center"/>
          </w:tcPr>
          <w:p w14:paraId="784866BF" w14:textId="77777777" w:rsidR="005B388E" w:rsidRPr="00A962B9" w:rsidRDefault="005B388E">
            <w:pPr>
              <w:pStyle w:val="a5"/>
              <w:numPr>
                <w:ilvl w:val="0"/>
                <w:numId w:val="40"/>
              </w:numPr>
              <w:tabs>
                <w:tab w:val="clear" w:pos="567"/>
              </w:tabs>
              <w:spacing w:before="0"/>
              <w:ind w:left="0" w:firstLine="0"/>
              <w:rPr>
                <w:rFonts w:asciiTheme="minorBidi" w:hAnsiTheme="minorBidi" w:cstheme="minorBidi"/>
                <w:b w:val="0"/>
                <w:bCs w:val="0"/>
                <w:color w:val="auto"/>
                <w:sz w:val="8"/>
                <w:szCs w:val="8"/>
                <w:rtl/>
              </w:rPr>
            </w:pPr>
          </w:p>
          <w:p w14:paraId="0C9A9BE9" w14:textId="77777777" w:rsidR="005B388E" w:rsidRPr="00A962B9" w:rsidRDefault="005B388E">
            <w:pPr>
              <w:pStyle w:val="a5"/>
              <w:numPr>
                <w:ilvl w:val="0"/>
                <w:numId w:val="40"/>
              </w:numPr>
              <w:tabs>
                <w:tab w:val="clear" w:pos="567"/>
              </w:tabs>
              <w:spacing w:before="0"/>
              <w:ind w:left="0" w:firstLine="0"/>
              <w:rPr>
                <w:rFonts w:asciiTheme="minorBidi" w:hAnsiTheme="minorBidi" w:cstheme="minorBidi"/>
                <w:b w:val="0"/>
                <w:bCs w:val="0"/>
                <w:color w:val="auto"/>
                <w:rtl/>
              </w:rPr>
            </w:pPr>
            <w:r w:rsidRPr="00A962B9">
              <w:rPr>
                <w:rFonts w:asciiTheme="minorBidi" w:hAnsiTheme="minorBidi" w:cstheme="minorBidi"/>
                <w:b w:val="0"/>
                <w:bCs w:val="0"/>
                <w:color w:val="auto"/>
                <w:rtl/>
              </w:rPr>
              <w:t>החל מיום 1 בנובמבר 2014 הקבלן מחויב לבצע הפרשה לקרן השתלמות לטובת העובד, החל מהיום הראשון להעסקת העובד אצל קבלן השירותים. תשלום זה יבוצע עבור עובדים, גם אם לא הודיעו לקבלן על זהות קרן ההשתלמות.</w:t>
            </w:r>
          </w:p>
          <w:p w14:paraId="225BEA20" w14:textId="77777777" w:rsidR="005B388E" w:rsidRPr="00A962B9" w:rsidRDefault="005B388E">
            <w:pPr>
              <w:pStyle w:val="a5"/>
              <w:numPr>
                <w:ilvl w:val="0"/>
                <w:numId w:val="40"/>
              </w:numPr>
              <w:tabs>
                <w:tab w:val="clear" w:pos="567"/>
              </w:tabs>
              <w:spacing w:before="0"/>
              <w:ind w:left="0" w:firstLine="0"/>
              <w:rPr>
                <w:rFonts w:asciiTheme="minorBidi" w:hAnsiTheme="minorBidi" w:cstheme="minorBidi"/>
                <w:b w:val="0"/>
                <w:bCs w:val="0"/>
                <w:color w:val="auto"/>
                <w:rtl/>
              </w:rPr>
            </w:pPr>
            <w:r w:rsidRPr="00A962B9">
              <w:rPr>
                <w:rFonts w:asciiTheme="minorBidi" w:hAnsiTheme="minorBidi" w:cstheme="minorBidi"/>
                <w:b w:val="0"/>
                <w:bCs w:val="0"/>
                <w:color w:val="auto"/>
                <w:rtl/>
              </w:rPr>
              <w:t xml:space="preserve">ההפרשה תתבצע על </w:t>
            </w:r>
            <w:r w:rsidRPr="00A962B9">
              <w:rPr>
                <w:rFonts w:asciiTheme="minorBidi" w:hAnsiTheme="minorBidi" w:cstheme="minorBidi" w:hint="cs"/>
                <w:b w:val="0"/>
                <w:bCs w:val="0"/>
                <w:color w:val="auto"/>
                <w:rtl/>
              </w:rPr>
              <w:t>בסיס רכיב שכר המינימום במשק</w:t>
            </w:r>
            <w:r w:rsidRPr="00A962B9">
              <w:rPr>
                <w:rFonts w:asciiTheme="minorBidi" w:hAnsiTheme="minorBidi" w:cstheme="minorBidi"/>
                <w:b w:val="0"/>
                <w:bCs w:val="0"/>
                <w:color w:val="auto"/>
                <w:rtl/>
              </w:rPr>
              <w:t xml:space="preserve"> (גם עבור עובדים ששכרם גבוה מהשכר לעיל) בתוספת דמי הבראה. ההפרשה תתבצע גם על ימי חופשה, חג ומחלה. </w:t>
            </w:r>
          </w:p>
          <w:p w14:paraId="3B31951B" w14:textId="77777777" w:rsidR="005B388E" w:rsidRPr="00A962B9" w:rsidRDefault="005B388E">
            <w:pPr>
              <w:pStyle w:val="a5"/>
              <w:numPr>
                <w:ilvl w:val="0"/>
                <w:numId w:val="40"/>
              </w:numPr>
              <w:tabs>
                <w:tab w:val="clear" w:pos="567"/>
              </w:tabs>
              <w:spacing w:before="0"/>
              <w:ind w:left="0" w:firstLine="0"/>
              <w:rPr>
                <w:rFonts w:asciiTheme="minorBidi" w:hAnsiTheme="minorBidi" w:cstheme="minorBidi"/>
                <w:b w:val="0"/>
                <w:bCs w:val="0"/>
                <w:color w:val="auto"/>
                <w:rtl/>
              </w:rPr>
            </w:pPr>
            <w:r w:rsidRPr="00A962B9">
              <w:rPr>
                <w:rFonts w:asciiTheme="minorBidi" w:hAnsiTheme="minorBidi" w:cstheme="minorBidi"/>
                <w:b w:val="0"/>
                <w:bCs w:val="0"/>
                <w:color w:val="auto"/>
                <w:rtl/>
              </w:rPr>
              <w:t xml:space="preserve">יובהר כי ההפרשה לא תבוצע עבור עבודה בשעות נוספות או עבור הגמול המשולם עבור עבודה ביום המנוחה. כלומר, תתבצע הפרשה רק עבור השכר הרגיל המשולם בגין עבודה ביום המנוחה.  </w:t>
            </w:r>
          </w:p>
          <w:p w14:paraId="78321196" w14:textId="77777777" w:rsidR="005B388E" w:rsidRPr="00A962B9" w:rsidRDefault="005B388E">
            <w:pPr>
              <w:pStyle w:val="a5"/>
              <w:numPr>
                <w:ilvl w:val="0"/>
                <w:numId w:val="40"/>
              </w:numPr>
              <w:tabs>
                <w:tab w:val="clear" w:pos="567"/>
              </w:tabs>
              <w:spacing w:before="0"/>
              <w:ind w:left="0" w:firstLine="0"/>
              <w:rPr>
                <w:rFonts w:asciiTheme="minorBidi" w:hAnsiTheme="minorBidi" w:cstheme="minorBidi"/>
                <w:b w:val="0"/>
                <w:bCs w:val="0"/>
                <w:color w:val="auto"/>
                <w:rtl/>
              </w:rPr>
            </w:pPr>
            <w:r w:rsidRPr="00A962B9">
              <w:rPr>
                <w:rFonts w:asciiTheme="minorBidi" w:hAnsiTheme="minorBidi" w:cstheme="minorBidi"/>
                <w:b w:val="0"/>
                <w:bCs w:val="0"/>
                <w:color w:val="auto"/>
                <w:rtl/>
              </w:rPr>
              <w:t>אחת לשנה הקבלן ימציא אישור רואה חשבון לביצוע ההפקדות לקרן השתלמות לעובדים.</w:t>
            </w:r>
          </w:p>
          <w:p w14:paraId="33D98D19" w14:textId="08DFBACD" w:rsidR="005B388E" w:rsidRPr="00A962B9" w:rsidRDefault="005B388E">
            <w:pPr>
              <w:pStyle w:val="a5"/>
              <w:numPr>
                <w:ilvl w:val="0"/>
                <w:numId w:val="40"/>
              </w:numPr>
              <w:tabs>
                <w:tab w:val="clear" w:pos="567"/>
              </w:tabs>
              <w:spacing w:before="0" w:line="240" w:lineRule="auto"/>
              <w:ind w:left="0" w:firstLine="0"/>
              <w:rPr>
                <w:rFonts w:asciiTheme="minorBidi" w:hAnsiTheme="minorBidi" w:cstheme="minorBidi"/>
                <w:b w:val="0"/>
                <w:bCs w:val="0"/>
                <w:color w:val="auto"/>
                <w:rtl/>
              </w:rPr>
            </w:pPr>
            <w:r w:rsidRPr="00A962B9">
              <w:rPr>
                <w:rFonts w:asciiTheme="minorBidi" w:hAnsiTheme="minorBidi" w:cstheme="minorBidi"/>
                <w:b w:val="0"/>
                <w:bCs w:val="0"/>
                <w:color w:val="auto"/>
                <w:u w:val="single"/>
                <w:rtl/>
              </w:rPr>
              <w:t>מקור</w:t>
            </w:r>
            <w:r w:rsidRPr="00A962B9">
              <w:rPr>
                <w:rFonts w:asciiTheme="minorBidi" w:hAnsiTheme="minorBidi" w:cstheme="minorBidi"/>
                <w:b w:val="0"/>
                <w:bCs w:val="0"/>
                <w:color w:val="auto"/>
                <w:rtl/>
              </w:rPr>
              <w:t xml:space="preserve">: </w:t>
            </w:r>
            <w:hyperlink r:id="rId70" w:tooltip="https://workagreements.labor.gov.il/api/GetSelect/DownLoadFile?Type=Agreements&amp;FileName=20120305&amp;FileExtension=pdf" w:history="1">
              <w:r w:rsidRPr="00A962B9">
                <w:rPr>
                  <w:rStyle w:val="Hyperlink"/>
                  <w:rFonts w:asciiTheme="minorBidi" w:eastAsiaTheme="majorEastAsia" w:hAnsiTheme="minorBidi" w:cstheme="minorBidi"/>
                  <w:bCs w:val="0"/>
                  <w:rtl/>
                  <w:lang w:eastAsia="he-IL"/>
                </w:rPr>
                <w:t>הסכם קיבוצי מיוחד מיום</w:t>
              </w:r>
              <w:r w:rsidRPr="00A962B9">
                <w:rPr>
                  <w:rStyle w:val="Hyperlink"/>
                  <w:rFonts w:asciiTheme="minorBidi" w:eastAsiaTheme="majorEastAsia" w:hAnsiTheme="minorBidi" w:cstheme="minorBidi" w:hint="cs"/>
                  <w:bCs w:val="0"/>
                  <w:rtl/>
                  <w:lang w:eastAsia="he-IL"/>
                </w:rPr>
                <w:t xml:space="preserve"> 4 בדצמבר 2012</w:t>
              </w:r>
            </w:hyperlink>
            <w:r w:rsidRPr="00A962B9">
              <w:rPr>
                <w:rFonts w:asciiTheme="minorBidi" w:hAnsiTheme="minorBidi" w:cstheme="minorBidi" w:hint="cs"/>
                <w:b w:val="0"/>
                <w:bCs w:val="0"/>
                <w:color w:val="auto"/>
                <w:rtl/>
              </w:rPr>
              <w:t>.</w:t>
            </w:r>
          </w:p>
          <w:p w14:paraId="3C06B73F" w14:textId="21989347" w:rsidR="005B388E" w:rsidRPr="00A962B9" w:rsidRDefault="00DB1E34">
            <w:pPr>
              <w:pStyle w:val="a5"/>
              <w:numPr>
                <w:ilvl w:val="0"/>
                <w:numId w:val="40"/>
              </w:numPr>
              <w:tabs>
                <w:tab w:val="clear" w:pos="567"/>
              </w:tabs>
              <w:spacing w:before="120" w:after="120" w:line="240" w:lineRule="auto"/>
              <w:ind w:left="0" w:firstLine="0"/>
              <w:rPr>
                <w:rFonts w:asciiTheme="minorBidi" w:hAnsiTheme="minorBidi" w:cstheme="minorBidi"/>
                <w:b w:val="0"/>
                <w:bCs w:val="0"/>
                <w:color w:val="auto"/>
              </w:rPr>
            </w:pPr>
            <w:hyperlink r:id="rId71" w:tooltip="https://www.gov.il/BlobFolder/dynamiccollectorresultitem/extention-order-securing-2014/he/extention-order-securing-2014.pdf" w:history="1">
              <w:r w:rsidR="005B388E" w:rsidRPr="00A962B9">
                <w:rPr>
                  <w:rStyle w:val="Hyperlink"/>
                  <w:rFonts w:asciiTheme="minorBidi" w:eastAsiaTheme="majorEastAsia" w:hAnsiTheme="minorBidi" w:cstheme="minorBidi"/>
                  <w:b w:val="0"/>
                  <w:bCs w:val="0"/>
                  <w:rtl/>
                </w:rPr>
                <w:t xml:space="preserve"> </w:t>
              </w:r>
              <w:r w:rsidR="005B388E" w:rsidRPr="00A962B9">
                <w:rPr>
                  <w:rStyle w:val="Hyperlink"/>
                  <w:rFonts w:asciiTheme="minorBidi" w:eastAsiaTheme="majorEastAsia" w:hAnsiTheme="minorBidi" w:cstheme="minorBidi"/>
                  <w:bCs w:val="0"/>
                  <w:rtl/>
                </w:rPr>
                <w:t>צו הרחבה בענף השמירה והאבטחה מיום</w:t>
              </w:r>
              <w:r w:rsidR="005B388E" w:rsidRPr="00A962B9">
                <w:rPr>
                  <w:rStyle w:val="Hyperlink"/>
                  <w:rFonts w:asciiTheme="minorBidi" w:eastAsiaTheme="majorEastAsia" w:hAnsiTheme="minorBidi" w:cstheme="minorBidi" w:hint="cs"/>
                  <w:bCs w:val="0"/>
                  <w:rtl/>
                </w:rPr>
                <w:t xml:space="preserve"> 2 באוקטובר 2014</w:t>
              </w:r>
              <w:r w:rsidR="005B388E" w:rsidRPr="00A962B9">
                <w:rPr>
                  <w:rStyle w:val="Hyperlink"/>
                  <w:rFonts w:asciiTheme="minorBidi" w:eastAsiaTheme="majorEastAsia" w:hAnsiTheme="minorBidi" w:cstheme="minorBidi"/>
                  <w:bCs w:val="0"/>
                  <w:rtl/>
                </w:rPr>
                <w:t>.</w:t>
              </w:r>
            </w:hyperlink>
          </w:p>
        </w:tc>
      </w:tr>
      <w:tr w:rsidR="005B388E" w14:paraId="5E0891CB" w14:textId="77777777" w:rsidTr="004E7C82">
        <w:trPr>
          <w:cantSplit/>
        </w:trPr>
        <w:tc>
          <w:tcPr>
            <w:tcW w:w="1701" w:type="dxa"/>
            <w:shd w:val="clear" w:color="auto" w:fill="CCCCCC"/>
            <w:vAlign w:val="center"/>
          </w:tcPr>
          <w:p w14:paraId="61535A18" w14:textId="77777777" w:rsidR="005B388E" w:rsidRPr="00A962B9" w:rsidRDefault="005B388E" w:rsidP="0093604F">
            <w:pPr>
              <w:tabs>
                <w:tab w:val="left" w:pos="0"/>
              </w:tabs>
              <w:spacing w:line="360" w:lineRule="auto"/>
              <w:ind w:right="-86"/>
              <w:jc w:val="center"/>
              <w:rPr>
                <w:rFonts w:asciiTheme="minorBidi" w:hAnsiTheme="minorBidi" w:cstheme="minorBidi"/>
                <w:b/>
                <w:bCs/>
                <w:sz w:val="22"/>
                <w:szCs w:val="22"/>
                <w:rtl/>
              </w:rPr>
            </w:pPr>
            <w:r w:rsidRPr="00A962B9">
              <w:rPr>
                <w:rFonts w:asciiTheme="minorBidi" w:hAnsiTheme="minorBidi" w:cstheme="minorBidi"/>
                <w:b/>
                <w:bCs/>
                <w:sz w:val="22"/>
                <w:szCs w:val="22"/>
                <w:rtl/>
              </w:rPr>
              <w:t>סה"כ</w:t>
            </w:r>
          </w:p>
        </w:tc>
        <w:tc>
          <w:tcPr>
            <w:tcW w:w="1418" w:type="dxa"/>
            <w:shd w:val="clear" w:color="auto" w:fill="auto"/>
            <w:vAlign w:val="center"/>
          </w:tcPr>
          <w:p w14:paraId="55B42D06" w14:textId="77777777" w:rsidR="005B388E" w:rsidRPr="00A962B9" w:rsidRDefault="005B388E" w:rsidP="0093604F">
            <w:pPr>
              <w:tabs>
                <w:tab w:val="left" w:pos="1098"/>
              </w:tabs>
              <w:spacing w:line="360" w:lineRule="auto"/>
              <w:jc w:val="center"/>
              <w:rPr>
                <w:rFonts w:asciiTheme="minorBidi" w:hAnsiTheme="minorBidi" w:cstheme="minorBidi"/>
                <w:b/>
                <w:bCs/>
                <w:sz w:val="22"/>
                <w:szCs w:val="22"/>
                <w:rtl/>
              </w:rPr>
            </w:pPr>
            <w:r w:rsidRPr="00A962B9">
              <w:rPr>
                <w:rFonts w:asciiTheme="minorBidi" w:hAnsiTheme="minorBidi" w:cstheme="minorBidi" w:hint="cs"/>
                <w:b/>
                <w:bCs/>
                <w:sz w:val="22"/>
                <w:szCs w:val="22"/>
                <w:rtl/>
              </w:rPr>
              <w:t>48.01</w:t>
            </w:r>
            <w:r w:rsidRPr="00A962B9">
              <w:rPr>
                <w:rFonts w:asciiTheme="minorBidi" w:hAnsiTheme="minorBidi" w:cstheme="minorBidi"/>
                <w:b/>
                <w:bCs/>
                <w:sz w:val="22"/>
                <w:szCs w:val="22"/>
                <w:rtl/>
              </w:rPr>
              <w:t xml:space="preserve"> </w:t>
            </w:r>
            <w:r w:rsidRPr="00A962B9">
              <w:rPr>
                <w:rFonts w:asciiTheme="minorBidi" w:hAnsiTheme="minorBidi" w:cstheme="minorBidi"/>
                <w:sz w:val="22"/>
                <w:szCs w:val="22"/>
                <w:rtl/>
              </w:rPr>
              <w:t>₪</w:t>
            </w:r>
          </w:p>
        </w:tc>
        <w:tc>
          <w:tcPr>
            <w:tcW w:w="5926" w:type="dxa"/>
            <w:shd w:val="clear" w:color="auto" w:fill="auto"/>
            <w:vAlign w:val="center"/>
          </w:tcPr>
          <w:p w14:paraId="7C302501" w14:textId="77777777" w:rsidR="005B388E" w:rsidRPr="00A962B9" w:rsidRDefault="005B388E" w:rsidP="0093604F">
            <w:pPr>
              <w:spacing w:line="360" w:lineRule="auto"/>
              <w:ind w:right="450"/>
              <w:rPr>
                <w:rFonts w:asciiTheme="minorBidi" w:hAnsiTheme="minorBidi" w:cstheme="minorBidi"/>
                <w:sz w:val="22"/>
                <w:szCs w:val="22"/>
                <w:rtl/>
              </w:rPr>
            </w:pPr>
          </w:p>
        </w:tc>
      </w:tr>
    </w:tbl>
    <w:p w14:paraId="09CE1176" w14:textId="77777777" w:rsidR="005B388E" w:rsidRPr="00A962B9" w:rsidRDefault="005B388E" w:rsidP="005B388E">
      <w:pPr>
        <w:pStyle w:val="2"/>
        <w:ind w:left="792" w:firstLine="0"/>
        <w:rPr>
          <w:rtl/>
        </w:rPr>
      </w:pPr>
    </w:p>
    <w:p w14:paraId="418080E2" w14:textId="77777777" w:rsidR="005B388E" w:rsidRPr="00A962B9" w:rsidRDefault="005B388E" w:rsidP="005B388E">
      <w:pPr>
        <w:bidi w:val="0"/>
        <w:rPr>
          <w:rFonts w:asciiTheme="minorBidi" w:hAnsiTheme="minorBidi" w:cstheme="minorBidi"/>
          <w:b/>
          <w:bCs/>
          <w:sz w:val="22"/>
          <w:szCs w:val="22"/>
          <w:rtl/>
        </w:rPr>
      </w:pPr>
    </w:p>
    <w:p w14:paraId="79DD2D99" w14:textId="77777777" w:rsidR="005B388E" w:rsidRPr="00A962B9" w:rsidRDefault="005B388E" w:rsidP="005B388E">
      <w:pPr>
        <w:bidi w:val="0"/>
        <w:rPr>
          <w:rFonts w:asciiTheme="minorBidi" w:hAnsiTheme="minorBidi" w:cstheme="minorBidi"/>
          <w:b/>
          <w:bCs/>
          <w:sz w:val="22"/>
          <w:szCs w:val="22"/>
          <w:rtl/>
        </w:rPr>
      </w:pPr>
      <w:r w:rsidRPr="00A962B9">
        <w:rPr>
          <w:rFonts w:asciiTheme="minorBidi" w:hAnsiTheme="minorBidi" w:cstheme="minorBidi"/>
          <w:b/>
          <w:bCs/>
          <w:sz w:val="22"/>
          <w:szCs w:val="22"/>
          <w:rtl/>
        </w:rPr>
        <w:br w:type="page"/>
      </w:r>
    </w:p>
    <w:p w14:paraId="352B3C12" w14:textId="77777777" w:rsidR="005B388E" w:rsidRPr="00A962B9" w:rsidRDefault="005B388E" w:rsidP="003B583D">
      <w:pPr>
        <w:pStyle w:val="afff2"/>
        <w:spacing w:before="240" w:line="360" w:lineRule="auto"/>
        <w:ind w:left="1224"/>
        <w:jc w:val="both"/>
        <w:outlineLvl w:val="3"/>
        <w:rPr>
          <w:rFonts w:asciiTheme="minorBidi" w:hAnsiTheme="minorBidi" w:cstheme="minorBidi"/>
          <w:b/>
          <w:bCs/>
          <w:sz w:val="22"/>
          <w:szCs w:val="22"/>
          <w:u w:val="single"/>
          <w:rtl/>
        </w:rPr>
      </w:pPr>
      <w:r w:rsidRPr="00A962B9">
        <w:rPr>
          <w:rFonts w:asciiTheme="minorBidi" w:hAnsiTheme="minorBidi" w:cstheme="minorBidi" w:hint="cs"/>
          <w:b/>
          <w:bCs/>
          <w:sz w:val="22"/>
          <w:szCs w:val="22"/>
          <w:u w:val="single"/>
          <w:rtl/>
        </w:rPr>
        <w:t>להלן מרכיבי שכר נוספים אשר ישולמו על פי הביצוע:</w:t>
      </w:r>
    </w:p>
    <w:p w14:paraId="56AC512F" w14:textId="77777777" w:rsidR="005B388E" w:rsidRPr="00A962B9" w:rsidRDefault="005B388E" w:rsidP="005B388E">
      <w:pPr>
        <w:pStyle w:val="afff2"/>
        <w:spacing w:before="240" w:line="360" w:lineRule="auto"/>
        <w:ind w:left="1224"/>
        <w:jc w:val="both"/>
        <w:rPr>
          <w:rFonts w:asciiTheme="minorBidi" w:hAnsiTheme="minorBidi" w:cstheme="minorBidi"/>
          <w:b/>
          <w:bCs/>
          <w:sz w:val="22"/>
          <w:szCs w:val="22"/>
          <w:u w:val="single"/>
          <w:rtl/>
        </w:rPr>
      </w:pPr>
    </w:p>
    <w:tbl>
      <w:tblPr>
        <w:tblStyle w:val="afffff9"/>
        <w:bidiVisual/>
        <w:tblW w:w="9073" w:type="dxa"/>
        <w:tblInd w:w="230" w:type="dxa"/>
        <w:tblLook w:val="04A0" w:firstRow="1" w:lastRow="0" w:firstColumn="1" w:lastColumn="0" w:noHBand="0" w:noVBand="1"/>
        <w:tblCaption w:val="AHR01"/>
        <w:tblDescription w:val=" מרכיבי שכר נוספים אשר ישולמו על פי הביצוע"/>
      </w:tblPr>
      <w:tblGrid>
        <w:gridCol w:w="1701"/>
        <w:gridCol w:w="1418"/>
        <w:gridCol w:w="5954"/>
      </w:tblGrid>
      <w:tr w:rsidR="005B388E" w14:paraId="12E6B978" w14:textId="77777777" w:rsidTr="004E7C82">
        <w:trPr>
          <w:cantSplit/>
          <w:trHeight w:val="369"/>
          <w:tblHeader/>
        </w:trPr>
        <w:tc>
          <w:tcPr>
            <w:tcW w:w="1701" w:type="dxa"/>
            <w:shd w:val="clear" w:color="auto" w:fill="CCCCCC"/>
            <w:vAlign w:val="center"/>
          </w:tcPr>
          <w:p w14:paraId="2BB35F54" w14:textId="77777777" w:rsidR="005B388E" w:rsidRPr="00A962B9" w:rsidRDefault="005B388E" w:rsidP="0093604F">
            <w:pPr>
              <w:pStyle w:val="afff2"/>
              <w:spacing w:before="240" w:line="360" w:lineRule="auto"/>
              <w:ind w:left="0"/>
              <w:jc w:val="center"/>
              <w:rPr>
                <w:rFonts w:asciiTheme="minorBidi" w:hAnsiTheme="minorBidi" w:cstheme="minorBidi"/>
                <w:b/>
                <w:bCs/>
                <w:sz w:val="22"/>
                <w:szCs w:val="22"/>
                <w:rtl/>
              </w:rPr>
            </w:pPr>
            <w:r w:rsidRPr="00A962B9">
              <w:rPr>
                <w:rFonts w:asciiTheme="minorBidi" w:hAnsiTheme="minorBidi" w:cstheme="minorBidi" w:hint="cs"/>
                <w:b/>
                <w:bCs/>
                <w:sz w:val="22"/>
                <w:szCs w:val="22"/>
                <w:rtl/>
              </w:rPr>
              <w:t>מרכיב</w:t>
            </w:r>
          </w:p>
        </w:tc>
        <w:tc>
          <w:tcPr>
            <w:tcW w:w="1418" w:type="dxa"/>
            <w:shd w:val="clear" w:color="auto" w:fill="CCCCCC"/>
          </w:tcPr>
          <w:p w14:paraId="1B5CD888" w14:textId="77777777" w:rsidR="005B388E" w:rsidRPr="00A962B9" w:rsidRDefault="005B388E" w:rsidP="0093604F">
            <w:pPr>
              <w:pStyle w:val="afff2"/>
              <w:spacing w:before="240" w:line="360" w:lineRule="auto"/>
              <w:ind w:left="0"/>
              <w:jc w:val="both"/>
              <w:rPr>
                <w:rFonts w:asciiTheme="minorBidi" w:hAnsiTheme="minorBidi" w:cstheme="minorBidi"/>
                <w:b/>
                <w:bCs/>
                <w:sz w:val="22"/>
                <w:szCs w:val="22"/>
                <w:u w:val="single"/>
                <w:rtl/>
              </w:rPr>
            </w:pPr>
          </w:p>
        </w:tc>
        <w:tc>
          <w:tcPr>
            <w:tcW w:w="5954" w:type="dxa"/>
            <w:shd w:val="clear" w:color="auto" w:fill="CCCCCC"/>
          </w:tcPr>
          <w:p w14:paraId="53EBAA07" w14:textId="77777777" w:rsidR="005B388E" w:rsidRPr="00A962B9" w:rsidRDefault="005B388E">
            <w:pPr>
              <w:pStyle w:val="a5"/>
              <w:numPr>
                <w:ilvl w:val="0"/>
                <w:numId w:val="40"/>
              </w:numPr>
              <w:tabs>
                <w:tab w:val="clear" w:pos="567"/>
              </w:tabs>
              <w:spacing w:before="0"/>
              <w:ind w:left="0" w:firstLine="0"/>
              <w:jc w:val="center"/>
              <w:rPr>
                <w:rFonts w:asciiTheme="minorBidi" w:hAnsiTheme="minorBidi" w:cstheme="minorBidi"/>
                <w:color w:val="auto"/>
                <w:rtl/>
              </w:rPr>
            </w:pPr>
            <w:r w:rsidRPr="00A962B9">
              <w:rPr>
                <w:rFonts w:asciiTheme="minorBidi" w:hAnsiTheme="minorBidi" w:cstheme="minorBidi" w:hint="eastAsia"/>
                <w:color w:val="auto"/>
                <w:rtl/>
              </w:rPr>
              <w:t>הערות</w:t>
            </w:r>
          </w:p>
        </w:tc>
      </w:tr>
      <w:tr w:rsidR="005B388E" w14:paraId="1E8E3D09" w14:textId="77777777" w:rsidTr="004E7C82">
        <w:trPr>
          <w:cantSplit/>
          <w:trHeight w:val="3062"/>
        </w:trPr>
        <w:tc>
          <w:tcPr>
            <w:tcW w:w="1701" w:type="dxa"/>
            <w:shd w:val="clear" w:color="auto" w:fill="CCCCCC"/>
            <w:vAlign w:val="center"/>
          </w:tcPr>
          <w:p w14:paraId="3865EBCA" w14:textId="77777777" w:rsidR="005B388E" w:rsidRPr="00A962B9" w:rsidRDefault="005B388E" w:rsidP="0093604F">
            <w:pPr>
              <w:pStyle w:val="afff2"/>
              <w:spacing w:before="240" w:line="360" w:lineRule="auto"/>
              <w:ind w:left="0"/>
              <w:jc w:val="center"/>
              <w:rPr>
                <w:rFonts w:asciiTheme="minorBidi" w:hAnsiTheme="minorBidi" w:cstheme="minorBidi"/>
                <w:b/>
                <w:bCs/>
                <w:sz w:val="22"/>
                <w:szCs w:val="22"/>
                <w:rtl/>
              </w:rPr>
            </w:pPr>
            <w:r w:rsidRPr="00A962B9">
              <w:rPr>
                <w:rFonts w:asciiTheme="minorBidi" w:hAnsiTheme="minorBidi" w:cstheme="minorBidi" w:hint="eastAsia"/>
                <w:b/>
                <w:bCs/>
                <w:sz w:val="22"/>
                <w:szCs w:val="22"/>
                <w:rtl/>
              </w:rPr>
              <w:t>נסיעות</w:t>
            </w:r>
          </w:p>
        </w:tc>
        <w:tc>
          <w:tcPr>
            <w:tcW w:w="1418" w:type="dxa"/>
          </w:tcPr>
          <w:p w14:paraId="39136AE4" w14:textId="77777777" w:rsidR="005B388E" w:rsidRPr="00A962B9" w:rsidRDefault="005B388E" w:rsidP="0093604F">
            <w:pPr>
              <w:pStyle w:val="afff2"/>
              <w:spacing w:before="240" w:line="360" w:lineRule="auto"/>
              <w:ind w:left="0"/>
              <w:jc w:val="both"/>
              <w:rPr>
                <w:rFonts w:asciiTheme="minorBidi" w:hAnsiTheme="minorBidi" w:cstheme="minorBidi"/>
                <w:b/>
                <w:bCs/>
                <w:sz w:val="22"/>
                <w:szCs w:val="22"/>
                <w:u w:val="single"/>
                <w:rtl/>
              </w:rPr>
            </w:pPr>
          </w:p>
        </w:tc>
        <w:tc>
          <w:tcPr>
            <w:tcW w:w="5954" w:type="dxa"/>
          </w:tcPr>
          <w:p w14:paraId="38F883BF" w14:textId="77777777" w:rsidR="005B388E" w:rsidRPr="00A962B9" w:rsidRDefault="005B388E">
            <w:pPr>
              <w:pStyle w:val="a5"/>
              <w:numPr>
                <w:ilvl w:val="0"/>
                <w:numId w:val="40"/>
              </w:numPr>
              <w:tabs>
                <w:tab w:val="clear" w:pos="567"/>
              </w:tabs>
              <w:spacing w:before="0"/>
              <w:ind w:left="0" w:firstLine="0"/>
              <w:rPr>
                <w:rFonts w:asciiTheme="minorBidi" w:hAnsiTheme="minorBidi" w:cstheme="minorBidi"/>
                <w:b w:val="0"/>
                <w:bCs w:val="0"/>
                <w:color w:val="auto"/>
                <w:rtl/>
              </w:rPr>
            </w:pPr>
            <w:r w:rsidRPr="00A962B9">
              <w:rPr>
                <w:rFonts w:asciiTheme="minorBidi" w:hAnsiTheme="minorBidi" w:cstheme="minorBidi"/>
                <w:b w:val="0"/>
                <w:bCs w:val="0"/>
                <w:color w:val="auto"/>
                <w:rtl/>
              </w:rPr>
              <w:t>יש להתאים את תשלום הנסיעות על פי עלות הנסיעות בפועל</w:t>
            </w:r>
            <w:r w:rsidRPr="00A962B9">
              <w:rPr>
                <w:rFonts w:asciiTheme="minorBidi" w:hAnsiTheme="minorBidi" w:cstheme="minorBidi" w:hint="cs"/>
                <w:b w:val="0"/>
                <w:bCs w:val="0"/>
                <w:color w:val="auto"/>
                <w:rtl/>
              </w:rPr>
              <w:t xml:space="preserve"> לעובד,</w:t>
            </w:r>
            <w:r w:rsidRPr="00A962B9">
              <w:rPr>
                <w:rFonts w:asciiTheme="minorBidi" w:hAnsiTheme="minorBidi" w:cstheme="minorBidi"/>
                <w:b w:val="0"/>
                <w:bCs w:val="0"/>
                <w:color w:val="auto"/>
                <w:rtl/>
              </w:rPr>
              <w:t xml:space="preserve"> עד לתקרה המתעדכנת מעת לעת בצו ההרחבה. התקרה הנוכחית היא </w:t>
            </w:r>
            <w:r w:rsidRPr="00A962B9">
              <w:rPr>
                <w:rFonts w:asciiTheme="minorBidi" w:hAnsiTheme="minorBidi" w:cstheme="minorBidi" w:hint="cs"/>
                <w:b w:val="0"/>
                <w:bCs w:val="0"/>
                <w:color w:val="auto"/>
                <w:rtl/>
              </w:rPr>
              <w:t xml:space="preserve">22.6 </w:t>
            </w:r>
            <w:r w:rsidRPr="00A962B9">
              <w:rPr>
                <w:rFonts w:asciiTheme="minorBidi" w:hAnsiTheme="minorBidi" w:cstheme="minorBidi"/>
                <w:b w:val="0"/>
                <w:bCs w:val="0"/>
                <w:color w:val="auto"/>
                <w:rtl/>
              </w:rPr>
              <w:t xml:space="preserve">₪ ליום עבודה. </w:t>
            </w:r>
          </w:p>
          <w:p w14:paraId="30E304D6" w14:textId="77777777" w:rsidR="005B388E" w:rsidRPr="00A962B9" w:rsidRDefault="005B388E">
            <w:pPr>
              <w:pStyle w:val="a5"/>
              <w:numPr>
                <w:ilvl w:val="0"/>
                <w:numId w:val="40"/>
              </w:numPr>
              <w:tabs>
                <w:tab w:val="clear" w:pos="567"/>
              </w:tabs>
              <w:spacing w:before="0"/>
              <w:ind w:left="0" w:firstLine="0"/>
              <w:rPr>
                <w:rFonts w:asciiTheme="minorBidi" w:hAnsiTheme="minorBidi" w:cstheme="minorBidi"/>
                <w:b w:val="0"/>
                <w:bCs w:val="0"/>
                <w:color w:val="auto"/>
                <w:rtl/>
              </w:rPr>
            </w:pPr>
            <w:r w:rsidRPr="00A962B9">
              <w:rPr>
                <w:rFonts w:asciiTheme="minorBidi" w:hAnsiTheme="minorBidi" w:cstheme="minorBidi" w:hint="cs"/>
                <w:b w:val="0"/>
                <w:bCs w:val="0"/>
                <w:color w:val="auto"/>
                <w:rtl/>
              </w:rPr>
              <w:t>במקרה שבו הקבלן מספק שירותי הסעות, המשרד ישלם לקבלן עלות תעריף חופשי חודשי באזור קבלת השירותים, אלא אם נקבע אחרת בתנאי המכרז.</w:t>
            </w:r>
          </w:p>
          <w:p w14:paraId="103D6667" w14:textId="62C2D920" w:rsidR="005B388E" w:rsidRPr="00A962B9" w:rsidRDefault="005B388E" w:rsidP="0093604F">
            <w:pPr>
              <w:pStyle w:val="afff2"/>
              <w:spacing w:line="360" w:lineRule="auto"/>
              <w:ind w:left="0"/>
              <w:jc w:val="both"/>
              <w:rPr>
                <w:rFonts w:asciiTheme="minorBidi" w:hAnsiTheme="minorBidi" w:cstheme="minorBidi"/>
                <w:sz w:val="22"/>
                <w:szCs w:val="22"/>
                <w:u w:val="single"/>
                <w:rtl/>
              </w:rPr>
            </w:pPr>
            <w:r w:rsidRPr="00A962B9">
              <w:rPr>
                <w:rFonts w:asciiTheme="minorBidi" w:hAnsiTheme="minorBidi" w:cstheme="minorBidi"/>
                <w:sz w:val="22"/>
                <w:szCs w:val="22"/>
                <w:u w:val="single"/>
                <w:rtl/>
              </w:rPr>
              <w:t>מקור</w:t>
            </w:r>
            <w:r w:rsidRPr="00A962B9">
              <w:rPr>
                <w:rFonts w:asciiTheme="minorBidi" w:hAnsiTheme="minorBidi" w:cstheme="minorBidi"/>
                <w:sz w:val="22"/>
                <w:szCs w:val="22"/>
                <w:rtl/>
              </w:rPr>
              <w:t>:</w:t>
            </w:r>
            <w:r w:rsidRPr="00A962B9">
              <w:rPr>
                <w:rFonts w:asciiTheme="minorBidi" w:hAnsiTheme="minorBidi" w:cstheme="minorBidi"/>
                <w:rtl/>
              </w:rPr>
              <w:t xml:space="preserve"> </w:t>
            </w:r>
            <w:hyperlink r:id="rId72" w:tooltip="http://www.heshevavoda.co.il/wp/wp-content/uploads/2019/05/%D7%A6%D7%95-%D7%94%D7%A8%D7%97%D7%91%D7%94-%D7%91%D7%93%D7%91%D7%A8-%D7%94%D7%95%D7%A6%D7%90%D7%95%D7%AA-%D7%A0%D7%A1%D7%99%D7%A2%D7%94-2016.pdf" w:history="1">
              <w:r w:rsidRPr="00A962B9">
                <w:rPr>
                  <w:rStyle w:val="Hyperlink"/>
                  <w:rFonts w:asciiTheme="minorBidi" w:eastAsiaTheme="majorEastAsia" w:hAnsiTheme="minorBidi" w:cstheme="minorBidi"/>
                  <w:sz w:val="22"/>
                  <w:szCs w:val="22"/>
                  <w:rtl/>
                </w:rPr>
                <w:t>צו הרחבה בדבר השתתפות המ</w:t>
              </w:r>
              <w:r w:rsidRPr="00A962B9">
                <w:rPr>
                  <w:rStyle w:val="Hyperlink"/>
                  <w:rFonts w:asciiTheme="minorBidi" w:eastAsiaTheme="majorEastAsia" w:hAnsiTheme="minorBidi" w:cstheme="minorBidi" w:hint="eastAsia"/>
                  <w:sz w:val="22"/>
                  <w:szCs w:val="22"/>
                  <w:rtl/>
                </w:rPr>
                <w:t>עסיק</w:t>
              </w:r>
              <w:r w:rsidRPr="00A962B9">
                <w:rPr>
                  <w:rStyle w:val="Hyperlink"/>
                  <w:rFonts w:asciiTheme="minorBidi" w:eastAsiaTheme="majorEastAsia" w:hAnsiTheme="minorBidi" w:cstheme="minorBidi"/>
                  <w:sz w:val="22"/>
                  <w:szCs w:val="22"/>
                  <w:rtl/>
                </w:rPr>
                <w:t xml:space="preserve"> בהוצאות נסיעה </w:t>
              </w:r>
              <w:r w:rsidRPr="00A962B9">
                <w:rPr>
                  <w:rStyle w:val="Hyperlink"/>
                  <w:rFonts w:asciiTheme="minorBidi" w:eastAsiaTheme="majorEastAsia" w:hAnsiTheme="minorBidi" w:cstheme="minorBidi" w:hint="eastAsia"/>
                  <w:sz w:val="22"/>
                  <w:szCs w:val="22"/>
                  <w:rtl/>
                </w:rPr>
                <w:t>ל</w:t>
              </w:r>
              <w:r w:rsidRPr="00A962B9">
                <w:rPr>
                  <w:rStyle w:val="Hyperlink"/>
                  <w:rFonts w:asciiTheme="minorBidi" w:eastAsiaTheme="majorEastAsia" w:hAnsiTheme="minorBidi" w:cstheme="minorBidi"/>
                  <w:sz w:val="22"/>
                  <w:szCs w:val="22"/>
                  <w:rtl/>
                </w:rPr>
                <w:t>עבודה וממנה.</w:t>
              </w:r>
            </w:hyperlink>
          </w:p>
        </w:tc>
      </w:tr>
      <w:tr w:rsidR="005B388E" w14:paraId="5C1C5432" w14:textId="77777777" w:rsidTr="004E7C82">
        <w:trPr>
          <w:cantSplit/>
        </w:trPr>
        <w:tc>
          <w:tcPr>
            <w:tcW w:w="1701" w:type="dxa"/>
            <w:shd w:val="clear" w:color="auto" w:fill="CCCCCC"/>
            <w:vAlign w:val="center"/>
          </w:tcPr>
          <w:p w14:paraId="51C83DE9" w14:textId="77777777" w:rsidR="005B388E" w:rsidRPr="00A962B9" w:rsidRDefault="005B388E" w:rsidP="0093604F">
            <w:pPr>
              <w:pStyle w:val="afff2"/>
              <w:spacing w:before="240" w:line="360" w:lineRule="auto"/>
              <w:ind w:left="0"/>
              <w:jc w:val="center"/>
              <w:rPr>
                <w:rFonts w:asciiTheme="minorBidi" w:hAnsiTheme="minorBidi" w:cstheme="minorBidi"/>
                <w:b/>
                <w:bCs/>
                <w:sz w:val="22"/>
                <w:szCs w:val="22"/>
                <w:u w:val="single"/>
                <w:rtl/>
              </w:rPr>
            </w:pPr>
            <w:r w:rsidRPr="00A962B9">
              <w:rPr>
                <w:rFonts w:asciiTheme="minorBidi" w:hAnsiTheme="minorBidi" w:cstheme="minorBidi"/>
                <w:b/>
                <w:bCs/>
                <w:sz w:val="22"/>
                <w:szCs w:val="22"/>
                <w:rtl/>
              </w:rPr>
              <w:t>הפרשות לגמל בגין החזר הוצאות</w:t>
            </w:r>
          </w:p>
        </w:tc>
        <w:tc>
          <w:tcPr>
            <w:tcW w:w="1418" w:type="dxa"/>
            <w:vAlign w:val="center"/>
          </w:tcPr>
          <w:p w14:paraId="09FC03F7" w14:textId="77777777" w:rsidR="005B388E" w:rsidRPr="00A962B9" w:rsidRDefault="005B388E" w:rsidP="0093604F">
            <w:pPr>
              <w:pStyle w:val="afff2"/>
              <w:spacing w:before="240" w:line="360" w:lineRule="auto"/>
              <w:ind w:left="0"/>
              <w:jc w:val="center"/>
              <w:rPr>
                <w:rFonts w:asciiTheme="minorBidi" w:hAnsiTheme="minorBidi" w:cstheme="minorBidi"/>
                <w:b/>
                <w:bCs/>
                <w:sz w:val="22"/>
                <w:szCs w:val="22"/>
                <w:u w:val="single"/>
                <w:rtl/>
              </w:rPr>
            </w:pPr>
            <w:r w:rsidRPr="00A962B9">
              <w:rPr>
                <w:rFonts w:asciiTheme="minorBidi" w:hAnsiTheme="minorBidi" w:cstheme="minorBidi"/>
                <w:sz w:val="22"/>
                <w:szCs w:val="22"/>
                <w:rtl/>
              </w:rPr>
              <w:t>(5%)</w:t>
            </w:r>
          </w:p>
        </w:tc>
        <w:tc>
          <w:tcPr>
            <w:tcW w:w="5954" w:type="dxa"/>
            <w:vAlign w:val="center"/>
          </w:tcPr>
          <w:p w14:paraId="2430D8EC" w14:textId="77777777" w:rsidR="005B388E" w:rsidRPr="00A962B9" w:rsidRDefault="005B388E">
            <w:pPr>
              <w:pStyle w:val="a5"/>
              <w:numPr>
                <w:ilvl w:val="0"/>
                <w:numId w:val="40"/>
              </w:numPr>
              <w:tabs>
                <w:tab w:val="clear" w:pos="567"/>
              </w:tabs>
              <w:spacing w:before="0"/>
              <w:ind w:left="0" w:firstLine="0"/>
              <w:rPr>
                <w:rFonts w:asciiTheme="minorBidi" w:hAnsiTheme="minorBidi" w:cstheme="minorBidi"/>
                <w:b w:val="0"/>
                <w:bCs w:val="0"/>
                <w:color w:val="auto"/>
                <w:rtl/>
              </w:rPr>
            </w:pPr>
            <w:r w:rsidRPr="00A962B9">
              <w:rPr>
                <w:rFonts w:asciiTheme="minorBidi" w:hAnsiTheme="minorBidi" w:cstheme="minorBidi"/>
                <w:b w:val="0"/>
                <w:bCs w:val="0"/>
                <w:color w:val="auto"/>
                <w:rtl/>
              </w:rPr>
              <w:t>הפרשות לגמל יעשו על החזרי הוצאות נסיעה בלבד לקופה אישית על שם העובד החל מהיום הראשון להעסקתו</w:t>
            </w:r>
            <w:r w:rsidRPr="00A962B9">
              <w:rPr>
                <w:rFonts w:asciiTheme="minorBidi" w:hAnsiTheme="minorBidi" w:cstheme="minorBidi" w:hint="cs"/>
                <w:b w:val="0"/>
                <w:bCs w:val="0"/>
                <w:color w:val="auto"/>
                <w:rtl/>
              </w:rPr>
              <w:t>.</w:t>
            </w:r>
          </w:p>
          <w:p w14:paraId="00FEA670" w14:textId="77777777" w:rsidR="005B388E" w:rsidRPr="00A962B9" w:rsidRDefault="005B388E">
            <w:pPr>
              <w:pStyle w:val="a5"/>
              <w:numPr>
                <w:ilvl w:val="0"/>
                <w:numId w:val="40"/>
              </w:numPr>
              <w:tabs>
                <w:tab w:val="clear" w:pos="567"/>
              </w:tabs>
              <w:spacing w:before="0"/>
              <w:ind w:left="0" w:firstLine="0"/>
              <w:rPr>
                <w:rFonts w:asciiTheme="minorBidi" w:hAnsiTheme="minorBidi" w:cstheme="minorBidi"/>
                <w:b w:val="0"/>
                <w:bCs w:val="0"/>
                <w:color w:val="auto"/>
                <w:rtl/>
              </w:rPr>
            </w:pPr>
            <w:r w:rsidRPr="00A962B9">
              <w:rPr>
                <w:rFonts w:asciiTheme="minorBidi" w:hAnsiTheme="minorBidi" w:cstheme="minorBidi" w:hint="cs"/>
                <w:b w:val="0"/>
                <w:bCs w:val="0"/>
                <w:color w:val="auto"/>
                <w:rtl/>
              </w:rPr>
              <w:t>מרכיב זה לא ישולם במקרה שבו הקבלן מספק שירותי הסעות לעובדים.</w:t>
            </w:r>
          </w:p>
          <w:p w14:paraId="4443BBDA" w14:textId="5380E7D3" w:rsidR="005B388E" w:rsidRPr="00A962B9" w:rsidRDefault="005B388E" w:rsidP="0093604F">
            <w:pPr>
              <w:tabs>
                <w:tab w:val="left" w:pos="0"/>
              </w:tabs>
              <w:spacing w:line="360" w:lineRule="auto"/>
              <w:jc w:val="both"/>
              <w:rPr>
                <w:rStyle w:val="Hyperlink"/>
                <w:rFonts w:asciiTheme="minorBidi" w:eastAsiaTheme="majorEastAsia" w:hAnsiTheme="minorBidi" w:cstheme="minorBidi"/>
                <w:b/>
                <w:bCs/>
                <w:sz w:val="22"/>
                <w:szCs w:val="22"/>
                <w:rtl/>
              </w:rPr>
            </w:pPr>
            <w:r w:rsidRPr="00A962B9">
              <w:rPr>
                <w:rFonts w:asciiTheme="minorBidi" w:hAnsiTheme="minorBidi" w:cstheme="minorBidi"/>
                <w:sz w:val="22"/>
                <w:szCs w:val="22"/>
                <w:u w:val="single"/>
                <w:rtl/>
              </w:rPr>
              <w:t>מקור:</w:t>
            </w:r>
            <w:r w:rsidRPr="00A962B9">
              <w:rPr>
                <w:rFonts w:asciiTheme="minorBidi" w:hAnsiTheme="minorBidi" w:cstheme="minorBidi"/>
                <w:sz w:val="22"/>
                <w:szCs w:val="22"/>
                <w:rtl/>
              </w:rPr>
              <w:t xml:space="preserve"> </w:t>
            </w:r>
            <w:r w:rsidRPr="00A962B9">
              <w:rPr>
                <w:rStyle w:val="Hyperlink"/>
                <w:rFonts w:asciiTheme="minorBidi" w:eastAsiaTheme="majorEastAsia" w:hAnsiTheme="minorBidi" w:cstheme="minorBidi"/>
                <w:sz w:val="22"/>
                <w:szCs w:val="22"/>
                <w:rtl/>
              </w:rPr>
              <w:fldChar w:fldCharType="begin"/>
            </w:r>
            <w:r w:rsidR="00BB3735">
              <w:rPr>
                <w:rStyle w:val="Hyperlink"/>
                <w:rFonts w:asciiTheme="minorBidi" w:eastAsiaTheme="majorEastAsia" w:hAnsiTheme="minorBidi" w:cstheme="minorBidi"/>
                <w:sz w:val="22"/>
                <w:szCs w:val="22"/>
              </w:rPr>
              <w:instrText>HYPERLINK</w:instrText>
            </w:r>
            <w:r w:rsidR="00BB3735">
              <w:rPr>
                <w:rStyle w:val="Hyperlink"/>
                <w:rFonts w:asciiTheme="minorBidi" w:eastAsiaTheme="majorEastAsia" w:hAnsiTheme="minorBidi" w:cstheme="minorBidi"/>
                <w:sz w:val="22"/>
                <w:szCs w:val="22"/>
                <w:rtl/>
              </w:rPr>
              <w:instrText xml:space="preserve"> "</w:instrText>
            </w:r>
            <w:r w:rsidR="00BB3735">
              <w:rPr>
                <w:rStyle w:val="Hyperlink"/>
                <w:rFonts w:asciiTheme="minorBidi" w:eastAsiaTheme="majorEastAsia" w:hAnsiTheme="minorBidi" w:cstheme="minorBidi"/>
                <w:sz w:val="22"/>
                <w:szCs w:val="22"/>
              </w:rPr>
              <w:instrText>https://workagreements.labor.gov.il/api/GetSelect/DownLoadFile?Type=Agreements&amp;FileName=20120305&amp;FileExtension=pdf</w:instrText>
            </w:r>
            <w:r w:rsidR="00BB3735">
              <w:rPr>
                <w:rStyle w:val="Hyperlink"/>
                <w:rFonts w:asciiTheme="minorBidi" w:eastAsiaTheme="majorEastAsia" w:hAnsiTheme="minorBidi" w:cstheme="minorBidi"/>
                <w:sz w:val="22"/>
                <w:szCs w:val="22"/>
                <w:rtl/>
              </w:rPr>
              <w:instrText>" \</w:instrText>
            </w:r>
            <w:r w:rsidR="00BB3735">
              <w:rPr>
                <w:rStyle w:val="Hyperlink"/>
                <w:rFonts w:asciiTheme="minorBidi" w:eastAsiaTheme="majorEastAsia" w:hAnsiTheme="minorBidi" w:cstheme="minorBidi"/>
                <w:sz w:val="22"/>
                <w:szCs w:val="22"/>
              </w:rPr>
              <w:instrText>o</w:instrText>
            </w:r>
            <w:r w:rsidR="00BB3735">
              <w:rPr>
                <w:rStyle w:val="Hyperlink"/>
                <w:rFonts w:asciiTheme="minorBidi" w:eastAsiaTheme="majorEastAsia" w:hAnsiTheme="minorBidi" w:cstheme="minorBidi"/>
                <w:sz w:val="22"/>
                <w:szCs w:val="22"/>
                <w:rtl/>
              </w:rPr>
              <w:instrText xml:space="preserve"> "</w:instrText>
            </w:r>
            <w:r w:rsidR="00BB3735">
              <w:rPr>
                <w:rStyle w:val="Hyperlink"/>
                <w:rFonts w:asciiTheme="minorBidi" w:eastAsiaTheme="majorEastAsia" w:hAnsiTheme="minorBidi" w:cstheme="minorBidi"/>
                <w:sz w:val="22"/>
                <w:szCs w:val="22"/>
              </w:rPr>
              <w:instrText>https://workagreements.labor.gov.il/api/GetSelect/DownLoadFile?Type=Agreements&amp;FileName=20120305&amp;FileExtension=pdf</w:instrText>
            </w:r>
            <w:r w:rsidR="00BB3735">
              <w:rPr>
                <w:rStyle w:val="Hyperlink"/>
                <w:rFonts w:asciiTheme="minorBidi" w:eastAsiaTheme="majorEastAsia" w:hAnsiTheme="minorBidi" w:cstheme="minorBidi"/>
                <w:sz w:val="22"/>
                <w:szCs w:val="22"/>
                <w:rtl/>
              </w:rPr>
              <w:instrText>"</w:instrText>
            </w:r>
            <w:r w:rsidRPr="00A962B9">
              <w:rPr>
                <w:rStyle w:val="Hyperlink"/>
                <w:rFonts w:asciiTheme="minorBidi" w:eastAsiaTheme="majorEastAsia" w:hAnsiTheme="minorBidi" w:cstheme="minorBidi"/>
                <w:sz w:val="22"/>
                <w:szCs w:val="22"/>
                <w:rtl/>
              </w:rPr>
              <w:fldChar w:fldCharType="separate"/>
            </w:r>
            <w:r w:rsidRPr="00A962B9">
              <w:rPr>
                <w:rStyle w:val="Hyperlink"/>
                <w:rFonts w:asciiTheme="minorBidi" w:eastAsiaTheme="majorEastAsia" w:hAnsiTheme="minorBidi" w:cstheme="minorBidi"/>
                <w:sz w:val="22"/>
                <w:szCs w:val="22"/>
                <w:rtl/>
              </w:rPr>
              <w:t>הסכם קיבוצי מיוחד מיום</w:t>
            </w:r>
            <w:r w:rsidRPr="00A962B9">
              <w:rPr>
                <w:rStyle w:val="Hyperlink"/>
                <w:rFonts w:asciiTheme="minorBidi" w:eastAsiaTheme="majorEastAsia" w:hAnsiTheme="minorBidi" w:cstheme="minorBidi" w:hint="cs"/>
                <w:sz w:val="22"/>
                <w:szCs w:val="22"/>
                <w:rtl/>
              </w:rPr>
              <w:t xml:space="preserve"> 4 בדצמבר 2012</w:t>
            </w:r>
            <w:r w:rsidRPr="00A962B9">
              <w:rPr>
                <w:rStyle w:val="Hyperlink"/>
                <w:rFonts w:asciiTheme="minorBidi" w:eastAsiaTheme="majorEastAsia" w:hAnsiTheme="minorBidi" w:cstheme="minorBidi" w:hint="cs"/>
                <w:b/>
                <w:sz w:val="22"/>
                <w:szCs w:val="22"/>
                <w:rtl/>
              </w:rPr>
              <w:t>.</w:t>
            </w:r>
            <w:r w:rsidRPr="00A962B9">
              <w:rPr>
                <w:rStyle w:val="Hyperlink"/>
                <w:rFonts w:asciiTheme="minorBidi" w:eastAsiaTheme="majorEastAsia" w:hAnsiTheme="minorBidi" w:cstheme="minorBidi"/>
                <w:b/>
                <w:sz w:val="22"/>
                <w:szCs w:val="22"/>
                <w:rtl/>
              </w:rPr>
              <w:t xml:space="preserve"> </w:t>
            </w:r>
          </w:p>
          <w:p w14:paraId="758A77A1" w14:textId="6AB0F079" w:rsidR="005B388E" w:rsidRPr="00A962B9" w:rsidRDefault="005B388E" w:rsidP="0093604F">
            <w:pPr>
              <w:pStyle w:val="afff2"/>
              <w:spacing w:line="360" w:lineRule="auto"/>
              <w:ind w:left="0"/>
              <w:jc w:val="both"/>
              <w:rPr>
                <w:rFonts w:asciiTheme="minorBidi" w:hAnsiTheme="minorBidi" w:cstheme="minorBidi"/>
                <w:b/>
                <w:bCs/>
                <w:sz w:val="22"/>
                <w:szCs w:val="22"/>
                <w:u w:val="single"/>
                <w:rtl/>
              </w:rPr>
            </w:pPr>
            <w:r w:rsidRPr="00A962B9">
              <w:rPr>
                <w:rStyle w:val="Hyperlink"/>
                <w:rFonts w:asciiTheme="minorBidi" w:eastAsiaTheme="majorEastAsia" w:hAnsiTheme="minorBidi" w:cstheme="minorBidi"/>
                <w:sz w:val="22"/>
                <w:szCs w:val="22"/>
                <w:rtl/>
              </w:rPr>
              <w:fldChar w:fldCharType="end"/>
            </w:r>
            <w:hyperlink r:id="rId73" w:tooltip="https://www.gov.il/BlobFolder/dynamiccollectorresultitem/extention-order-securing-2014/he/extention-order-securing-2014.pdf" w:history="1">
              <w:r w:rsidRPr="00A962B9">
                <w:rPr>
                  <w:rStyle w:val="Hyperlink"/>
                  <w:rFonts w:asciiTheme="minorBidi" w:eastAsiaTheme="majorEastAsia" w:hAnsiTheme="minorBidi" w:cstheme="minorBidi"/>
                  <w:sz w:val="22"/>
                  <w:szCs w:val="22"/>
                  <w:rtl/>
                </w:rPr>
                <w:t xml:space="preserve">צו הרחבה </w:t>
              </w:r>
              <w:r w:rsidRPr="00A962B9">
                <w:rPr>
                  <w:rStyle w:val="Hyperlink"/>
                  <w:rFonts w:asciiTheme="minorBidi" w:eastAsiaTheme="majorEastAsia" w:hAnsiTheme="minorBidi" w:cstheme="minorBidi" w:hint="cs"/>
                  <w:sz w:val="22"/>
                  <w:szCs w:val="22"/>
                  <w:rtl/>
                </w:rPr>
                <w:t xml:space="preserve">בענף השמירה והאבטחה </w:t>
              </w:r>
              <w:r w:rsidRPr="00A962B9">
                <w:rPr>
                  <w:rStyle w:val="Hyperlink"/>
                  <w:rFonts w:asciiTheme="minorBidi" w:eastAsiaTheme="majorEastAsia" w:hAnsiTheme="minorBidi" w:cstheme="minorBidi"/>
                  <w:sz w:val="22"/>
                  <w:szCs w:val="22"/>
                  <w:rtl/>
                </w:rPr>
                <w:t>מיום</w:t>
              </w:r>
              <w:r w:rsidRPr="00A962B9">
                <w:rPr>
                  <w:rStyle w:val="Hyperlink"/>
                  <w:rFonts w:asciiTheme="minorBidi" w:eastAsiaTheme="majorEastAsia" w:hAnsiTheme="minorBidi" w:cstheme="minorBidi" w:hint="cs"/>
                  <w:sz w:val="22"/>
                  <w:szCs w:val="22"/>
                  <w:rtl/>
                </w:rPr>
                <w:t xml:space="preserve"> 2 באוקטובר 2014</w:t>
              </w:r>
              <w:r w:rsidRPr="00A962B9">
                <w:rPr>
                  <w:rStyle w:val="Hyperlink"/>
                  <w:rFonts w:asciiTheme="minorBidi" w:eastAsiaTheme="majorEastAsia" w:hAnsiTheme="minorBidi" w:cstheme="minorBidi"/>
                  <w:sz w:val="22"/>
                  <w:szCs w:val="22"/>
                  <w:rtl/>
                </w:rPr>
                <w:t>.</w:t>
              </w:r>
            </w:hyperlink>
          </w:p>
        </w:tc>
      </w:tr>
      <w:tr w:rsidR="005B388E" w14:paraId="5F926F9F" w14:textId="77777777" w:rsidTr="004E7C82">
        <w:trPr>
          <w:cantSplit/>
        </w:trPr>
        <w:tc>
          <w:tcPr>
            <w:tcW w:w="1701" w:type="dxa"/>
            <w:shd w:val="clear" w:color="auto" w:fill="CCCCCC"/>
            <w:vAlign w:val="center"/>
          </w:tcPr>
          <w:p w14:paraId="45D6F3FB" w14:textId="77777777" w:rsidR="005B388E" w:rsidRPr="00A962B9" w:rsidRDefault="005B388E" w:rsidP="0093604F">
            <w:pPr>
              <w:pStyle w:val="afff2"/>
              <w:spacing w:before="240" w:line="360" w:lineRule="auto"/>
              <w:ind w:left="0"/>
              <w:jc w:val="center"/>
              <w:rPr>
                <w:rFonts w:asciiTheme="minorBidi" w:hAnsiTheme="minorBidi" w:cstheme="minorBidi"/>
                <w:b/>
                <w:bCs/>
                <w:sz w:val="22"/>
                <w:szCs w:val="22"/>
                <w:u w:val="single"/>
                <w:rtl/>
              </w:rPr>
            </w:pPr>
            <w:r w:rsidRPr="00A962B9">
              <w:rPr>
                <w:rFonts w:asciiTheme="minorBidi" w:hAnsiTheme="minorBidi" w:cstheme="minorBidi"/>
                <w:b/>
                <w:bCs/>
                <w:sz w:val="22"/>
                <w:szCs w:val="22"/>
                <w:rtl/>
              </w:rPr>
              <w:t>מחלה</w:t>
            </w:r>
          </w:p>
        </w:tc>
        <w:tc>
          <w:tcPr>
            <w:tcW w:w="1418" w:type="dxa"/>
            <w:vAlign w:val="center"/>
          </w:tcPr>
          <w:p w14:paraId="625ABAA6" w14:textId="77777777" w:rsidR="005B388E" w:rsidRPr="00A962B9" w:rsidRDefault="005B388E" w:rsidP="0093604F">
            <w:pPr>
              <w:pStyle w:val="afff2"/>
              <w:spacing w:before="240" w:line="360" w:lineRule="auto"/>
              <w:ind w:left="0"/>
              <w:jc w:val="both"/>
              <w:rPr>
                <w:rFonts w:asciiTheme="minorBidi" w:hAnsiTheme="minorBidi" w:cstheme="minorBidi"/>
                <w:b/>
                <w:bCs/>
                <w:sz w:val="22"/>
                <w:szCs w:val="22"/>
                <w:u w:val="single"/>
                <w:rtl/>
              </w:rPr>
            </w:pPr>
          </w:p>
        </w:tc>
        <w:tc>
          <w:tcPr>
            <w:tcW w:w="5954" w:type="dxa"/>
            <w:vAlign w:val="center"/>
          </w:tcPr>
          <w:p w14:paraId="4DB763AC" w14:textId="77777777" w:rsidR="005B388E" w:rsidRPr="00A962B9" w:rsidRDefault="005B388E">
            <w:pPr>
              <w:pStyle w:val="a5"/>
              <w:numPr>
                <w:ilvl w:val="0"/>
                <w:numId w:val="40"/>
              </w:numPr>
              <w:tabs>
                <w:tab w:val="clear" w:pos="567"/>
              </w:tabs>
              <w:spacing w:before="0"/>
              <w:ind w:left="0" w:firstLine="0"/>
              <w:rPr>
                <w:rFonts w:asciiTheme="minorBidi" w:hAnsiTheme="minorBidi" w:cstheme="minorBidi"/>
                <w:b w:val="0"/>
                <w:bCs w:val="0"/>
                <w:color w:val="auto"/>
                <w:rtl/>
              </w:rPr>
            </w:pPr>
            <w:r w:rsidRPr="00A962B9">
              <w:rPr>
                <w:rFonts w:asciiTheme="minorBidi" w:hAnsiTheme="minorBidi" w:cstheme="minorBidi"/>
                <w:b w:val="0"/>
                <w:bCs w:val="0"/>
                <w:color w:val="auto"/>
                <w:rtl/>
              </w:rPr>
              <w:t xml:space="preserve">תשלום זה יבוצע על ידי המשרד כנגד קבלת אישור </w:t>
            </w:r>
            <w:r w:rsidRPr="00A962B9">
              <w:rPr>
                <w:rFonts w:asciiTheme="minorBidi" w:hAnsiTheme="minorBidi" w:cstheme="minorBidi" w:hint="cs"/>
                <w:b w:val="0"/>
                <w:bCs w:val="0"/>
                <w:color w:val="auto"/>
                <w:rtl/>
              </w:rPr>
              <w:t>רואה חשבון</w:t>
            </w:r>
            <w:r w:rsidRPr="00A962B9">
              <w:rPr>
                <w:rFonts w:asciiTheme="minorBidi" w:hAnsiTheme="minorBidi" w:cstheme="minorBidi"/>
                <w:b w:val="0"/>
                <w:bCs w:val="0"/>
                <w:color w:val="auto"/>
                <w:rtl/>
              </w:rPr>
              <w:t xml:space="preserve"> על ביצוע התשלומים בפועל</w:t>
            </w:r>
            <w:r w:rsidRPr="00A962B9">
              <w:rPr>
                <w:rFonts w:asciiTheme="minorBidi" w:hAnsiTheme="minorBidi" w:cstheme="minorBidi" w:hint="cs"/>
                <w:b w:val="0"/>
                <w:bCs w:val="0"/>
                <w:color w:val="auto"/>
                <w:rtl/>
              </w:rPr>
              <w:t>,</w:t>
            </w:r>
            <w:r w:rsidRPr="00A962B9">
              <w:rPr>
                <w:rFonts w:asciiTheme="minorBidi" w:hAnsiTheme="minorBidi" w:cstheme="minorBidi"/>
                <w:b w:val="0"/>
                <w:bCs w:val="0"/>
                <w:color w:val="auto"/>
                <w:rtl/>
              </w:rPr>
              <w:t xml:space="preserve"> אחת לחודש. יובהר כי המזמין ישלם לקבלן לפי צבירת ימי המחלה של העובד בחברה </w:t>
            </w:r>
            <w:r w:rsidRPr="00A962B9">
              <w:rPr>
                <w:rFonts w:asciiTheme="minorBidi" w:hAnsiTheme="minorBidi" w:cstheme="minorBidi"/>
                <w:b w:val="0"/>
                <w:bCs w:val="0"/>
                <w:color w:val="auto"/>
                <w:u w:val="single"/>
                <w:rtl/>
              </w:rPr>
              <w:t>בתקופת ההתקשרות עם המשרד הממשלתי</w:t>
            </w:r>
            <w:r w:rsidRPr="00A962B9">
              <w:rPr>
                <w:rFonts w:asciiTheme="minorBidi" w:hAnsiTheme="minorBidi" w:cstheme="minorBidi" w:hint="cs"/>
                <w:b w:val="0"/>
                <w:bCs w:val="0"/>
                <w:color w:val="auto"/>
                <w:u w:val="single"/>
                <w:rtl/>
              </w:rPr>
              <w:t>, או לפי צבירת ימי המחלה של העובד בתקופת עבודתו במשרד הממשלתי</w:t>
            </w:r>
            <w:r w:rsidRPr="00A962B9">
              <w:rPr>
                <w:rFonts w:asciiTheme="minorBidi" w:hAnsiTheme="minorBidi" w:cstheme="minorBidi"/>
                <w:b w:val="0"/>
                <w:bCs w:val="0"/>
                <w:color w:val="auto"/>
                <w:rtl/>
              </w:rPr>
              <w:t xml:space="preserve">. אין באמור כדי לגרוע מחובותיו החוקיות של </w:t>
            </w:r>
            <w:r w:rsidRPr="00A962B9">
              <w:rPr>
                <w:rFonts w:asciiTheme="minorBidi" w:hAnsiTheme="minorBidi" w:cstheme="minorBidi" w:hint="cs"/>
                <w:b w:val="0"/>
                <w:bCs w:val="0"/>
                <w:color w:val="auto"/>
                <w:rtl/>
              </w:rPr>
              <w:t>הקבלן</w:t>
            </w:r>
            <w:r w:rsidRPr="00A962B9">
              <w:rPr>
                <w:rFonts w:asciiTheme="minorBidi" w:hAnsiTheme="minorBidi" w:cstheme="minorBidi"/>
                <w:b w:val="0"/>
                <w:bCs w:val="0"/>
                <w:color w:val="auto"/>
                <w:rtl/>
              </w:rPr>
              <w:t xml:space="preserve"> כלפי העובד.</w:t>
            </w:r>
          </w:p>
          <w:p w14:paraId="0F779082" w14:textId="2B05EBC8" w:rsidR="005B388E" w:rsidRPr="00A962B9" w:rsidRDefault="005B388E">
            <w:pPr>
              <w:pStyle w:val="a5"/>
              <w:numPr>
                <w:ilvl w:val="0"/>
                <w:numId w:val="40"/>
              </w:numPr>
              <w:tabs>
                <w:tab w:val="clear" w:pos="567"/>
              </w:tabs>
              <w:spacing w:before="0"/>
              <w:ind w:left="0" w:firstLine="0"/>
              <w:rPr>
                <w:rFonts w:asciiTheme="minorBidi" w:hAnsiTheme="minorBidi" w:cstheme="minorBidi"/>
                <w:b w:val="0"/>
                <w:bCs w:val="0"/>
                <w:color w:val="auto"/>
                <w:rtl/>
              </w:rPr>
            </w:pPr>
            <w:r w:rsidRPr="00A962B9">
              <w:rPr>
                <w:rFonts w:asciiTheme="minorBidi" w:hAnsiTheme="minorBidi" w:cstheme="minorBidi" w:hint="cs"/>
                <w:b w:val="0"/>
                <w:bCs w:val="0"/>
                <w:color w:val="auto"/>
                <w:rtl/>
              </w:rPr>
              <w:t xml:space="preserve">התשלום לדמי מחלה יבוצע בהתאם להוראות </w:t>
            </w:r>
            <w:hyperlink r:id="rId74" w:tooltip="https://www.nevo.co.il/law_html/Law01/074_001.htm" w:history="1">
              <w:r w:rsidRPr="00A962B9">
                <w:rPr>
                  <w:rStyle w:val="Hyperlink"/>
                  <w:rFonts w:asciiTheme="minorBidi" w:eastAsiaTheme="majorEastAsia" w:hAnsiTheme="minorBidi" w:cstheme="minorBidi" w:hint="eastAsia"/>
                  <w:b w:val="0"/>
                  <w:bCs w:val="0"/>
                  <w:rtl/>
                </w:rPr>
                <w:t>חוק</w:t>
              </w:r>
              <w:r w:rsidRPr="00A962B9">
                <w:rPr>
                  <w:rStyle w:val="Hyperlink"/>
                  <w:rFonts w:asciiTheme="minorBidi" w:eastAsiaTheme="majorEastAsia" w:hAnsiTheme="minorBidi" w:cstheme="minorBidi"/>
                  <w:b w:val="0"/>
                  <w:bCs w:val="0"/>
                  <w:rtl/>
                </w:rPr>
                <w:t xml:space="preserve"> </w:t>
              </w:r>
              <w:r w:rsidRPr="00A962B9">
                <w:rPr>
                  <w:rStyle w:val="Hyperlink"/>
                  <w:rFonts w:asciiTheme="minorBidi" w:eastAsiaTheme="majorEastAsia" w:hAnsiTheme="minorBidi" w:cstheme="minorBidi" w:hint="eastAsia"/>
                  <w:b w:val="0"/>
                  <w:bCs w:val="0"/>
                  <w:rtl/>
                </w:rPr>
                <w:t>דמי</w:t>
              </w:r>
              <w:r w:rsidRPr="00A962B9">
                <w:rPr>
                  <w:rStyle w:val="Hyperlink"/>
                  <w:rFonts w:asciiTheme="minorBidi" w:eastAsiaTheme="majorEastAsia" w:hAnsiTheme="minorBidi" w:cstheme="minorBidi"/>
                  <w:b w:val="0"/>
                  <w:bCs w:val="0"/>
                  <w:rtl/>
                </w:rPr>
                <w:t xml:space="preserve"> </w:t>
              </w:r>
              <w:r w:rsidRPr="00A962B9">
                <w:rPr>
                  <w:rStyle w:val="Hyperlink"/>
                  <w:rFonts w:asciiTheme="minorBidi" w:eastAsiaTheme="majorEastAsia" w:hAnsiTheme="minorBidi" w:cstheme="minorBidi" w:hint="eastAsia"/>
                  <w:b w:val="0"/>
                  <w:bCs w:val="0"/>
                  <w:rtl/>
                </w:rPr>
                <w:t>מחלה</w:t>
              </w:r>
              <w:r w:rsidRPr="00A962B9">
                <w:rPr>
                  <w:rStyle w:val="Hyperlink"/>
                  <w:rFonts w:asciiTheme="minorBidi" w:eastAsiaTheme="majorEastAsia" w:hAnsiTheme="minorBidi" w:cstheme="minorBidi"/>
                  <w:b w:val="0"/>
                  <w:bCs w:val="0"/>
                  <w:rtl/>
                </w:rPr>
                <w:t xml:space="preserve"> </w:t>
              </w:r>
              <w:r w:rsidRPr="00A962B9">
                <w:rPr>
                  <w:rStyle w:val="Hyperlink"/>
                  <w:rFonts w:asciiTheme="minorBidi" w:eastAsiaTheme="majorEastAsia" w:hAnsiTheme="minorBidi" w:cstheme="minorBidi" w:hint="eastAsia"/>
                  <w:b w:val="0"/>
                  <w:bCs w:val="0"/>
                  <w:rtl/>
                </w:rPr>
                <w:t>התשל</w:t>
              </w:r>
              <w:r w:rsidRPr="00A962B9">
                <w:rPr>
                  <w:rStyle w:val="Hyperlink"/>
                  <w:rFonts w:asciiTheme="minorBidi" w:eastAsiaTheme="majorEastAsia" w:hAnsiTheme="minorBidi" w:cstheme="minorBidi"/>
                  <w:b w:val="0"/>
                  <w:bCs w:val="0"/>
                  <w:rtl/>
                </w:rPr>
                <w:t>"ו-1976</w:t>
              </w:r>
              <w:r w:rsidRPr="00A962B9">
                <w:rPr>
                  <w:rStyle w:val="Hyperlink"/>
                  <w:rFonts w:asciiTheme="minorBidi" w:eastAsiaTheme="majorEastAsia" w:hAnsiTheme="minorBidi" w:cstheme="minorBidi" w:hint="cs"/>
                  <w:b w:val="0"/>
                  <w:bCs w:val="0"/>
                  <w:rtl/>
                </w:rPr>
                <w:t>,</w:t>
              </w:r>
            </w:hyperlink>
            <w:r w:rsidRPr="00A962B9">
              <w:rPr>
                <w:rFonts w:asciiTheme="minorBidi" w:hAnsiTheme="minorBidi" w:cstheme="minorBidi" w:hint="cs"/>
                <w:b w:val="0"/>
                <w:bCs w:val="0"/>
                <w:color w:val="auto"/>
                <w:rtl/>
              </w:rPr>
              <w:t xml:space="preserve"> אולם על אף האמור בחוק זה, תקופת הזכאות לדמי מחלה תהייה יומיים לכל חודש שהעובד עבד אצל אותו מעסיק או באותו מקום עבודה - ובסה"כ 24 ימי מחלה </w:t>
            </w:r>
            <w:r w:rsidRPr="00A962B9">
              <w:rPr>
                <w:rFonts w:asciiTheme="minorBidi" w:hAnsiTheme="minorBidi" w:cstheme="minorBidi"/>
                <w:b w:val="0"/>
                <w:bCs w:val="0"/>
                <w:color w:val="auto"/>
                <w:rtl/>
              </w:rPr>
              <w:t>אך לא יותר מ-130 יום, בניכוי התקופה שבעדה קיבל העובד דמי מחלה על פי חוק דמי מחלה.</w:t>
            </w:r>
          </w:p>
          <w:p w14:paraId="78EF8897" w14:textId="77777777" w:rsidR="005B388E" w:rsidRPr="00A962B9" w:rsidRDefault="005B388E">
            <w:pPr>
              <w:pStyle w:val="a5"/>
              <w:numPr>
                <w:ilvl w:val="0"/>
                <w:numId w:val="40"/>
              </w:numPr>
              <w:tabs>
                <w:tab w:val="clear" w:pos="567"/>
              </w:tabs>
              <w:spacing w:before="0"/>
              <w:ind w:left="0" w:firstLine="0"/>
              <w:rPr>
                <w:rFonts w:asciiTheme="minorBidi" w:hAnsiTheme="minorBidi" w:cstheme="minorBidi"/>
                <w:b w:val="0"/>
                <w:bCs w:val="0"/>
                <w:color w:val="auto"/>
                <w:rtl/>
              </w:rPr>
            </w:pPr>
            <w:r w:rsidRPr="00A962B9">
              <w:rPr>
                <w:rFonts w:asciiTheme="minorBidi" w:hAnsiTheme="minorBidi" w:cstheme="minorBidi" w:hint="cs"/>
                <w:b w:val="0"/>
                <w:bCs w:val="0"/>
                <w:color w:val="auto"/>
                <w:rtl/>
              </w:rPr>
              <w:t>בגין מרכיב זה ישולמו כל מרכיבי השכר הסוציאליים (פנסיה, פיצויים, קרן השתלמות ועלויות מעסיק ביטוח לאומי).</w:t>
            </w:r>
          </w:p>
          <w:p w14:paraId="1857FFFF" w14:textId="4ADFBF54" w:rsidR="005B388E" w:rsidRPr="00A962B9" w:rsidRDefault="005B388E" w:rsidP="0093604F">
            <w:pPr>
              <w:spacing w:line="360" w:lineRule="auto"/>
              <w:jc w:val="both"/>
              <w:rPr>
                <w:rFonts w:asciiTheme="minorBidi" w:hAnsiTheme="minorBidi" w:cstheme="minorBidi"/>
                <w:sz w:val="22"/>
                <w:szCs w:val="22"/>
                <w:rtl/>
              </w:rPr>
            </w:pPr>
            <w:r w:rsidRPr="00A962B9">
              <w:rPr>
                <w:rFonts w:asciiTheme="minorBidi" w:hAnsiTheme="minorBidi" w:cstheme="minorBidi"/>
                <w:sz w:val="22"/>
                <w:szCs w:val="22"/>
                <w:u w:val="single"/>
                <w:rtl/>
              </w:rPr>
              <w:t>מקור</w:t>
            </w:r>
            <w:r w:rsidRPr="00A962B9">
              <w:rPr>
                <w:rFonts w:asciiTheme="minorBidi" w:hAnsiTheme="minorBidi" w:cstheme="minorBidi"/>
                <w:sz w:val="22"/>
                <w:szCs w:val="22"/>
                <w:rtl/>
              </w:rPr>
              <w:t xml:space="preserve">: </w:t>
            </w:r>
            <w:hyperlink r:id="rId75" w:tooltip="https://www.nevo.co.il/law_html/Law01/074_001.htm" w:history="1">
              <w:r w:rsidRPr="00A962B9">
                <w:rPr>
                  <w:rStyle w:val="Hyperlink"/>
                  <w:rFonts w:asciiTheme="minorBidi" w:eastAsiaTheme="majorEastAsia" w:hAnsiTheme="minorBidi" w:cstheme="minorBidi"/>
                  <w:sz w:val="22"/>
                  <w:szCs w:val="22"/>
                  <w:rtl/>
                </w:rPr>
                <w:t>חוק דמי מחלה, התשל"ו-1976</w:t>
              </w:r>
              <w:r w:rsidRPr="00A962B9">
                <w:rPr>
                  <w:rStyle w:val="Hyperlink"/>
                  <w:rFonts w:asciiTheme="minorBidi" w:eastAsiaTheme="majorEastAsia" w:hAnsiTheme="minorBidi" w:cstheme="minorBidi" w:hint="cs"/>
                  <w:sz w:val="22"/>
                  <w:szCs w:val="22"/>
                  <w:rtl/>
                </w:rPr>
                <w:t>.</w:t>
              </w:r>
            </w:hyperlink>
          </w:p>
          <w:p w14:paraId="030485EC" w14:textId="0F0B333F" w:rsidR="005B388E" w:rsidRPr="00A962B9" w:rsidRDefault="00DB1E34" w:rsidP="0093604F">
            <w:pPr>
              <w:pStyle w:val="afff2"/>
              <w:spacing w:line="360" w:lineRule="auto"/>
              <w:ind w:left="0"/>
              <w:jc w:val="both"/>
              <w:rPr>
                <w:rFonts w:asciiTheme="minorBidi" w:hAnsiTheme="minorBidi" w:cstheme="minorBidi"/>
                <w:b/>
                <w:bCs/>
                <w:sz w:val="22"/>
                <w:szCs w:val="22"/>
                <w:u w:val="single"/>
                <w:rtl/>
              </w:rPr>
            </w:pPr>
            <w:hyperlink r:id="rId76" w:tooltip="https://www.gov.il/BlobFolder/dynamiccollectorresultitem/extention-order-securing-2014/he/extention-order-securing-2014.pdf" w:history="1">
              <w:r w:rsidR="005B388E" w:rsidRPr="00A962B9">
                <w:rPr>
                  <w:rStyle w:val="Hyperlink"/>
                  <w:rFonts w:asciiTheme="minorBidi" w:eastAsiaTheme="majorEastAsia" w:hAnsiTheme="minorBidi" w:cstheme="minorBidi"/>
                  <w:sz w:val="22"/>
                  <w:szCs w:val="22"/>
                  <w:rtl/>
                </w:rPr>
                <w:t xml:space="preserve">צו ההרחבה בענף השמירה </w:t>
              </w:r>
              <w:r w:rsidR="005B388E" w:rsidRPr="00A962B9">
                <w:rPr>
                  <w:rStyle w:val="Hyperlink"/>
                  <w:rFonts w:asciiTheme="minorBidi" w:eastAsiaTheme="majorEastAsia" w:hAnsiTheme="minorBidi" w:cstheme="minorBidi" w:hint="cs"/>
                  <w:sz w:val="22"/>
                  <w:szCs w:val="22"/>
                  <w:rtl/>
                </w:rPr>
                <w:t xml:space="preserve">והאבטחה </w:t>
              </w:r>
              <w:r w:rsidR="005B388E" w:rsidRPr="00A962B9">
                <w:rPr>
                  <w:rStyle w:val="Hyperlink"/>
                  <w:rFonts w:asciiTheme="minorBidi" w:eastAsiaTheme="majorEastAsia" w:hAnsiTheme="minorBidi" w:cstheme="minorBidi"/>
                  <w:sz w:val="22"/>
                  <w:szCs w:val="22"/>
                  <w:rtl/>
                </w:rPr>
                <w:t>מיום</w:t>
              </w:r>
              <w:r w:rsidR="005B388E" w:rsidRPr="00A962B9">
                <w:rPr>
                  <w:rStyle w:val="Hyperlink"/>
                  <w:rFonts w:asciiTheme="minorBidi" w:eastAsiaTheme="majorEastAsia" w:hAnsiTheme="minorBidi" w:cstheme="minorBidi" w:hint="cs"/>
                  <w:sz w:val="22"/>
                  <w:szCs w:val="22"/>
                  <w:rtl/>
                </w:rPr>
                <w:t xml:space="preserve"> 2 באוקטובר 2014</w:t>
              </w:r>
              <w:r w:rsidR="005B388E" w:rsidRPr="00A962B9">
                <w:rPr>
                  <w:rStyle w:val="Hyperlink"/>
                  <w:rFonts w:asciiTheme="minorBidi" w:eastAsiaTheme="majorEastAsia" w:hAnsiTheme="minorBidi" w:cstheme="minorBidi"/>
                  <w:b/>
                  <w:i/>
                  <w:sz w:val="22"/>
                  <w:szCs w:val="22"/>
                  <w:rtl/>
                </w:rPr>
                <w:t>.</w:t>
              </w:r>
            </w:hyperlink>
          </w:p>
        </w:tc>
      </w:tr>
    </w:tbl>
    <w:p w14:paraId="0FD10C25" w14:textId="77777777" w:rsidR="005B388E" w:rsidRPr="00A962B9" w:rsidRDefault="005B388E" w:rsidP="005B388E"/>
    <w:p w14:paraId="61CBA8B4" w14:textId="77777777" w:rsidR="005B388E" w:rsidRPr="00AC7562" w:rsidRDefault="005B388E" w:rsidP="003B583D">
      <w:pPr>
        <w:pStyle w:val="Normal3"/>
        <w:tabs>
          <w:tab w:val="num" w:pos="360"/>
        </w:tabs>
        <w:ind w:left="382" w:hanging="382"/>
        <w:outlineLvl w:val="2"/>
        <w:rPr>
          <w:b/>
          <w:bCs/>
        </w:rPr>
      </w:pPr>
      <w:r w:rsidRPr="00AC7562">
        <w:rPr>
          <w:b/>
          <w:bCs/>
          <w:rtl/>
        </w:rPr>
        <w:t xml:space="preserve">תוספות נוספות המשולמות לפי העניין לעובדי </w:t>
      </w:r>
      <w:r w:rsidRPr="00AC7562">
        <w:rPr>
          <w:rFonts w:hint="cs"/>
          <w:b/>
          <w:bCs/>
          <w:rtl/>
        </w:rPr>
        <w:t>שמירה ואבטחה</w:t>
      </w:r>
    </w:p>
    <w:p w14:paraId="5D13E33F" w14:textId="77777777" w:rsidR="005B388E" w:rsidRPr="00A962B9" w:rsidRDefault="005B388E">
      <w:pPr>
        <w:pStyle w:val="2"/>
        <w:numPr>
          <w:ilvl w:val="1"/>
          <w:numId w:val="51"/>
        </w:numPr>
        <w:ind w:left="567" w:hanging="567"/>
      </w:pPr>
      <w:r w:rsidRPr="00A962B9">
        <w:rPr>
          <w:u w:val="single"/>
          <w:rtl/>
        </w:rPr>
        <w:t xml:space="preserve">שעות נוספות </w:t>
      </w:r>
      <w:r w:rsidRPr="00A962B9">
        <w:rPr>
          <w:rFonts w:hint="cs"/>
          <w:rtl/>
        </w:rPr>
        <w:t xml:space="preserve">- במקרה שבו </w:t>
      </w:r>
      <w:r w:rsidRPr="00A962B9">
        <w:rPr>
          <w:rtl/>
        </w:rPr>
        <w:t>העובד ביצע שעות נוספות בפועל</w:t>
      </w:r>
      <w:r w:rsidRPr="00A962B9">
        <w:rPr>
          <w:rFonts w:hint="cs"/>
          <w:rtl/>
        </w:rPr>
        <w:t xml:space="preserve">, </w:t>
      </w:r>
      <w:r w:rsidRPr="00A962B9">
        <w:rPr>
          <w:rtl/>
        </w:rPr>
        <w:t>יש לשלם שעות נוספות על פי החוק וצו ההרחבה בענף השמירה</w:t>
      </w:r>
      <w:r w:rsidRPr="00A962B9">
        <w:rPr>
          <w:rFonts w:hint="cs"/>
          <w:rtl/>
        </w:rPr>
        <w:t xml:space="preserve"> והאבטחה.</w:t>
      </w:r>
      <w:r w:rsidRPr="00A962B9">
        <w:rPr>
          <w:rtl/>
        </w:rPr>
        <w:t xml:space="preserve"> </w:t>
      </w:r>
    </w:p>
    <w:p w14:paraId="5F01CA44" w14:textId="79445982" w:rsidR="005B388E" w:rsidRPr="00A962B9" w:rsidRDefault="005B388E">
      <w:pPr>
        <w:pStyle w:val="2"/>
        <w:numPr>
          <w:ilvl w:val="1"/>
          <w:numId w:val="51"/>
        </w:numPr>
        <w:ind w:left="567" w:hanging="567"/>
      </w:pPr>
      <w:bookmarkStart w:id="147" w:name="_Ref402709610"/>
      <w:r w:rsidRPr="00A962B9">
        <w:rPr>
          <w:u w:val="single"/>
          <w:rtl/>
        </w:rPr>
        <w:t xml:space="preserve">חופשה מסיבות משפחתיות </w:t>
      </w:r>
      <w:r w:rsidRPr="00A962B9">
        <w:rPr>
          <w:rFonts w:hint="cs"/>
          <w:rtl/>
        </w:rPr>
        <w:t>-</w:t>
      </w:r>
      <w:r w:rsidRPr="00A962B9">
        <w:rPr>
          <w:rtl/>
        </w:rPr>
        <w:t xml:space="preserve"> </w:t>
      </w:r>
      <w:r w:rsidRPr="00A962B9">
        <w:rPr>
          <w:rFonts w:hint="cs"/>
          <w:rtl/>
        </w:rPr>
        <w:t>כל עובד המועסק 6 חודשי עבודה ומעלה זכאי ל</w:t>
      </w:r>
      <w:r w:rsidRPr="00A962B9">
        <w:rPr>
          <w:rtl/>
        </w:rPr>
        <w:t>חופש</w:t>
      </w:r>
      <w:r w:rsidRPr="00A962B9">
        <w:rPr>
          <w:rFonts w:hint="cs"/>
          <w:rtl/>
        </w:rPr>
        <w:t xml:space="preserve">ה בתשלום, בנוסף לימי החופשה בתשלום להם זכאי לפי סעיף </w:t>
      </w:r>
      <w:r w:rsidRPr="00A962B9">
        <w:rPr>
          <w:rtl/>
        </w:rPr>
        <w:fldChar w:fldCharType="begin"/>
      </w:r>
      <w:r w:rsidRPr="00A962B9">
        <w:rPr>
          <w:rtl/>
        </w:rPr>
        <w:instrText xml:space="preserve"> </w:instrText>
      </w:r>
      <w:r w:rsidRPr="00A962B9">
        <w:rPr>
          <w:rFonts w:hint="cs"/>
        </w:rPr>
        <w:instrText>REF</w:instrText>
      </w:r>
      <w:r w:rsidRPr="00A962B9">
        <w:rPr>
          <w:rFonts w:hint="cs"/>
          <w:rtl/>
        </w:rPr>
        <w:instrText xml:space="preserve"> _</w:instrText>
      </w:r>
      <w:r w:rsidRPr="00A962B9">
        <w:rPr>
          <w:rFonts w:hint="cs"/>
        </w:rPr>
        <w:instrText>Ref510963521 \r \h</w:instrText>
      </w:r>
      <w:r w:rsidRPr="00A962B9">
        <w:rPr>
          <w:rtl/>
        </w:rPr>
        <w:instrText xml:space="preserve">  \* </w:instrText>
      </w:r>
      <w:r w:rsidRPr="00A962B9">
        <w:instrText>MERGEFORMAT</w:instrText>
      </w:r>
      <w:r w:rsidRPr="00A962B9">
        <w:rPr>
          <w:rtl/>
        </w:rPr>
        <w:instrText xml:space="preserve"> </w:instrText>
      </w:r>
      <w:r w:rsidRPr="00A962B9">
        <w:rPr>
          <w:rtl/>
        </w:rPr>
      </w:r>
      <w:r w:rsidRPr="00A962B9">
        <w:rPr>
          <w:rtl/>
        </w:rPr>
        <w:fldChar w:fldCharType="separate"/>
      </w:r>
      <w:r w:rsidR="009C08E9">
        <w:rPr>
          <w:cs/>
        </w:rPr>
        <w:t>‎</w:t>
      </w:r>
      <w:r w:rsidR="009C08E9">
        <w:t>3.5</w:t>
      </w:r>
      <w:r w:rsidRPr="00A962B9">
        <w:rPr>
          <w:rtl/>
        </w:rPr>
        <w:fldChar w:fldCharType="end"/>
      </w:r>
      <w:r w:rsidRPr="00A962B9">
        <w:rPr>
          <w:rFonts w:hint="cs"/>
          <w:rtl/>
        </w:rPr>
        <w:t xml:space="preserve"> כדלקמן:</w:t>
      </w:r>
      <w:bookmarkEnd w:id="147"/>
    </w:p>
    <w:p w14:paraId="62B97F7F" w14:textId="77777777" w:rsidR="005B388E" w:rsidRPr="00A962B9" w:rsidRDefault="005B388E">
      <w:pPr>
        <w:pStyle w:val="3"/>
        <w:numPr>
          <w:ilvl w:val="2"/>
          <w:numId w:val="51"/>
        </w:numPr>
        <w:tabs>
          <w:tab w:val="clear" w:pos="1304"/>
          <w:tab w:val="left" w:pos="1516"/>
        </w:tabs>
        <w:ind w:left="1516" w:hanging="709"/>
        <w:rPr>
          <w:sz w:val="26"/>
        </w:rPr>
      </w:pPr>
      <w:r w:rsidRPr="00A962B9">
        <w:rPr>
          <w:rFonts w:hint="cs"/>
          <w:rtl/>
        </w:rPr>
        <w:t xml:space="preserve"> לרגל </w:t>
      </w:r>
      <w:r w:rsidRPr="00A962B9">
        <w:rPr>
          <w:rtl/>
        </w:rPr>
        <w:t>נישואין זכאי העובד ל-3 ימי חופשה</w:t>
      </w:r>
      <w:r w:rsidRPr="00A962B9">
        <w:rPr>
          <w:rFonts w:hint="cs"/>
          <w:rtl/>
        </w:rPr>
        <w:t>.</w:t>
      </w:r>
    </w:p>
    <w:p w14:paraId="015D2174" w14:textId="77777777" w:rsidR="005B388E" w:rsidRPr="00A962B9" w:rsidRDefault="005B388E">
      <w:pPr>
        <w:pStyle w:val="3"/>
        <w:numPr>
          <w:ilvl w:val="2"/>
          <w:numId w:val="51"/>
        </w:numPr>
        <w:tabs>
          <w:tab w:val="clear" w:pos="1304"/>
          <w:tab w:val="left" w:pos="1516"/>
        </w:tabs>
        <w:ind w:left="1516" w:hanging="709"/>
        <w:rPr>
          <w:sz w:val="26"/>
        </w:rPr>
      </w:pPr>
      <w:r w:rsidRPr="00A962B9">
        <w:rPr>
          <w:rFonts w:hint="cs"/>
          <w:sz w:val="26"/>
          <w:rtl/>
        </w:rPr>
        <w:t xml:space="preserve"> </w:t>
      </w:r>
      <w:r w:rsidRPr="00A962B9">
        <w:rPr>
          <w:rFonts w:hint="cs"/>
          <w:rtl/>
        </w:rPr>
        <w:t xml:space="preserve">לרגל </w:t>
      </w:r>
      <w:r w:rsidRPr="00A962B9">
        <w:rPr>
          <w:rtl/>
        </w:rPr>
        <w:t>נישואי בנו/בתו זכאי העובד ל-1 יום חופשה</w:t>
      </w:r>
      <w:r w:rsidRPr="00A962B9">
        <w:rPr>
          <w:rFonts w:hint="cs"/>
          <w:rtl/>
        </w:rPr>
        <w:t>.</w:t>
      </w:r>
    </w:p>
    <w:p w14:paraId="6CD90B59" w14:textId="77777777" w:rsidR="005B388E" w:rsidRPr="00A962B9" w:rsidRDefault="005B388E">
      <w:pPr>
        <w:pStyle w:val="3"/>
        <w:numPr>
          <w:ilvl w:val="2"/>
          <w:numId w:val="51"/>
        </w:numPr>
        <w:tabs>
          <w:tab w:val="clear" w:pos="1304"/>
          <w:tab w:val="left" w:pos="1516"/>
        </w:tabs>
        <w:ind w:left="1516" w:hanging="709"/>
        <w:rPr>
          <w:sz w:val="26"/>
        </w:rPr>
      </w:pPr>
      <w:r w:rsidRPr="00A962B9">
        <w:rPr>
          <w:rFonts w:hint="cs"/>
          <w:sz w:val="26"/>
          <w:rtl/>
        </w:rPr>
        <w:t xml:space="preserve"> </w:t>
      </w:r>
      <w:r w:rsidRPr="00A962B9">
        <w:rPr>
          <w:rFonts w:hint="cs"/>
          <w:rtl/>
        </w:rPr>
        <w:t xml:space="preserve">לרגל </w:t>
      </w:r>
      <w:r w:rsidRPr="00A962B9">
        <w:rPr>
          <w:rtl/>
        </w:rPr>
        <w:t>לידת בן/בת זכאי העובד ל-1 יום חופשה</w:t>
      </w:r>
      <w:r w:rsidRPr="00A962B9">
        <w:rPr>
          <w:rFonts w:hint="cs"/>
          <w:rtl/>
        </w:rPr>
        <w:t>.</w:t>
      </w:r>
    </w:p>
    <w:p w14:paraId="5D95359D" w14:textId="77777777" w:rsidR="005B388E" w:rsidRPr="00A962B9" w:rsidRDefault="005B388E">
      <w:pPr>
        <w:pStyle w:val="2"/>
        <w:numPr>
          <w:ilvl w:val="1"/>
          <w:numId w:val="51"/>
        </w:numPr>
        <w:ind w:left="567" w:hanging="567"/>
      </w:pPr>
      <w:r w:rsidRPr="00A962B9">
        <w:rPr>
          <w:rFonts w:hint="cs"/>
          <w:u w:val="single"/>
          <w:rtl/>
        </w:rPr>
        <w:t>היעדרות ביום הזיכרון</w:t>
      </w:r>
      <w:r w:rsidRPr="00A962B9">
        <w:rPr>
          <w:rFonts w:hint="cs"/>
          <w:rtl/>
        </w:rPr>
        <w:t xml:space="preserve"> - עובד שבן משפחתו נהרג במהלך שירותו הצבאי ו/או בעקבות פעולות איבה, יהיה זכאי להיעדר מעבודתו ביום הזיכרון ולקבל תשלום בגין יום עבודה מלא מבלי לגרוע מחופשתו או לנכות משכרו. לעניין זה "בן משפחתו" - בנו/בתו/אביו/ אמו/בן או בת זוג/אחיו/אחותו/סבו/סבתו.</w:t>
      </w:r>
    </w:p>
    <w:p w14:paraId="4036BD26" w14:textId="77777777" w:rsidR="005B388E" w:rsidRPr="00A962B9" w:rsidRDefault="005B388E">
      <w:pPr>
        <w:pStyle w:val="2"/>
        <w:numPr>
          <w:ilvl w:val="1"/>
          <w:numId w:val="51"/>
        </w:numPr>
        <w:ind w:left="567" w:hanging="567"/>
      </w:pPr>
      <w:bookmarkStart w:id="148" w:name="_Ref402709630"/>
      <w:r w:rsidRPr="00A962B9">
        <w:rPr>
          <w:rFonts w:hint="eastAsia"/>
          <w:u w:val="single"/>
          <w:rtl/>
        </w:rPr>
        <w:t>ימי</w:t>
      </w:r>
      <w:r w:rsidRPr="00A962B9">
        <w:rPr>
          <w:u w:val="single"/>
          <w:rtl/>
        </w:rPr>
        <w:t xml:space="preserve"> </w:t>
      </w:r>
      <w:r w:rsidRPr="00A962B9">
        <w:rPr>
          <w:rFonts w:hint="eastAsia"/>
          <w:u w:val="single"/>
          <w:rtl/>
        </w:rPr>
        <w:t>אבל</w:t>
      </w:r>
      <w:r w:rsidRPr="00A962B9">
        <w:rPr>
          <w:rFonts w:hint="cs"/>
          <w:rtl/>
        </w:rPr>
        <w:t xml:space="preserve"> - </w:t>
      </w:r>
      <w:r w:rsidRPr="00A962B9">
        <w:rPr>
          <w:rtl/>
        </w:rPr>
        <w:t xml:space="preserve">בתקופת אבל זכאי העובד </w:t>
      </w:r>
      <w:r w:rsidRPr="00A962B9">
        <w:rPr>
          <w:rFonts w:hint="cs"/>
          <w:rtl/>
        </w:rPr>
        <w:t xml:space="preserve">להעדר מעבודתו לתקופה שלא תעלה על 7 ימים ויהיה זכאי לשכר מלא בגין ימי היעדרותו מהעבודה, </w:t>
      </w:r>
      <w:r w:rsidRPr="00A962B9">
        <w:rPr>
          <w:rtl/>
        </w:rPr>
        <w:t>מבלי לגרוע מחופשתו או לנכות משכרו</w:t>
      </w:r>
      <w:r w:rsidRPr="00A962B9">
        <w:rPr>
          <w:rFonts w:hint="cs"/>
          <w:rtl/>
        </w:rPr>
        <w:t>.</w:t>
      </w:r>
      <w:bookmarkEnd w:id="148"/>
      <w:r w:rsidRPr="00A962B9">
        <w:rPr>
          <w:rFonts w:hint="cs"/>
          <w:rtl/>
        </w:rPr>
        <w:t xml:space="preserve"> </w:t>
      </w:r>
    </w:p>
    <w:p w14:paraId="0F0330FA" w14:textId="3762480C" w:rsidR="005B388E" w:rsidRPr="00A962B9" w:rsidRDefault="005B388E" w:rsidP="001D5F5A">
      <w:pPr>
        <w:pStyle w:val="2"/>
        <w:numPr>
          <w:ilvl w:val="0"/>
          <w:numId w:val="0"/>
        </w:numPr>
        <w:ind w:left="792"/>
      </w:pPr>
      <w:r w:rsidRPr="00A962B9">
        <w:rPr>
          <w:rFonts w:hint="cs"/>
          <w:rtl/>
        </w:rPr>
        <w:t xml:space="preserve">יובהר כי, ימי החופשה, המפורטים בסעיפים </w:t>
      </w:r>
      <w:r w:rsidRPr="00A962B9">
        <w:rPr>
          <w:rtl/>
        </w:rPr>
        <w:fldChar w:fldCharType="begin"/>
      </w:r>
      <w:r w:rsidRPr="00A962B9">
        <w:rPr>
          <w:rtl/>
        </w:rPr>
        <w:instrText xml:space="preserve"> </w:instrText>
      </w:r>
      <w:r w:rsidRPr="00A962B9">
        <w:rPr>
          <w:rFonts w:hint="cs"/>
        </w:rPr>
        <w:instrText>REF</w:instrText>
      </w:r>
      <w:r w:rsidRPr="00A962B9">
        <w:rPr>
          <w:rFonts w:hint="cs"/>
          <w:rtl/>
        </w:rPr>
        <w:instrText xml:space="preserve"> _</w:instrText>
      </w:r>
      <w:r w:rsidRPr="00A962B9">
        <w:rPr>
          <w:rFonts w:hint="cs"/>
        </w:rPr>
        <w:instrText>Ref402709630 \r \h</w:instrText>
      </w:r>
      <w:r w:rsidRPr="00A962B9">
        <w:rPr>
          <w:rtl/>
        </w:rPr>
        <w:instrText xml:space="preserve">  \* </w:instrText>
      </w:r>
      <w:r w:rsidRPr="00A962B9">
        <w:instrText>MERGEFORMAT</w:instrText>
      </w:r>
      <w:r w:rsidRPr="00A962B9">
        <w:rPr>
          <w:rtl/>
        </w:rPr>
        <w:instrText xml:space="preserve"> </w:instrText>
      </w:r>
      <w:r w:rsidRPr="00A962B9">
        <w:rPr>
          <w:rtl/>
        </w:rPr>
      </w:r>
      <w:r w:rsidRPr="00A962B9">
        <w:rPr>
          <w:rtl/>
        </w:rPr>
        <w:fldChar w:fldCharType="separate"/>
      </w:r>
      <w:r w:rsidR="009C08E9">
        <w:rPr>
          <w:cs/>
        </w:rPr>
        <w:t>‎</w:t>
      </w:r>
      <w:r w:rsidR="009C08E9">
        <w:t>3.4</w:t>
      </w:r>
      <w:r w:rsidRPr="00A962B9">
        <w:rPr>
          <w:rtl/>
        </w:rPr>
        <w:fldChar w:fldCharType="end"/>
      </w:r>
      <w:r w:rsidRPr="00A962B9">
        <w:rPr>
          <w:rFonts w:hint="cs"/>
          <w:rtl/>
        </w:rPr>
        <w:t xml:space="preserve"> - </w:t>
      </w:r>
      <w:r w:rsidRPr="00A962B9">
        <w:rPr>
          <w:rtl/>
        </w:rPr>
        <w:fldChar w:fldCharType="begin"/>
      </w:r>
      <w:r w:rsidRPr="00A962B9">
        <w:rPr>
          <w:rtl/>
        </w:rPr>
        <w:instrText xml:space="preserve"> </w:instrText>
      </w:r>
      <w:r w:rsidRPr="00A962B9">
        <w:rPr>
          <w:rFonts w:hint="cs"/>
        </w:rPr>
        <w:instrText>REF</w:instrText>
      </w:r>
      <w:r w:rsidRPr="00A962B9">
        <w:rPr>
          <w:rFonts w:hint="cs"/>
          <w:rtl/>
        </w:rPr>
        <w:instrText xml:space="preserve"> _</w:instrText>
      </w:r>
      <w:r w:rsidRPr="00A962B9">
        <w:rPr>
          <w:rFonts w:hint="cs"/>
        </w:rPr>
        <w:instrText>Ref402709610 \r \h</w:instrText>
      </w:r>
      <w:r w:rsidRPr="00A962B9">
        <w:rPr>
          <w:rtl/>
        </w:rPr>
        <w:instrText xml:space="preserve">  \* </w:instrText>
      </w:r>
      <w:r w:rsidRPr="00A962B9">
        <w:instrText>MERGEFORMAT</w:instrText>
      </w:r>
      <w:r w:rsidRPr="00A962B9">
        <w:rPr>
          <w:rtl/>
        </w:rPr>
        <w:instrText xml:space="preserve"> </w:instrText>
      </w:r>
      <w:r w:rsidRPr="00A962B9">
        <w:rPr>
          <w:rtl/>
        </w:rPr>
      </w:r>
      <w:r w:rsidRPr="00A962B9">
        <w:rPr>
          <w:rtl/>
        </w:rPr>
        <w:fldChar w:fldCharType="separate"/>
      </w:r>
      <w:r w:rsidR="009C08E9">
        <w:rPr>
          <w:cs/>
        </w:rPr>
        <w:t>‎</w:t>
      </w:r>
      <w:r w:rsidR="009C08E9">
        <w:t>3.2</w:t>
      </w:r>
      <w:r w:rsidRPr="00A962B9">
        <w:rPr>
          <w:rtl/>
        </w:rPr>
        <w:fldChar w:fldCharType="end"/>
      </w:r>
      <w:r w:rsidRPr="00A962B9">
        <w:rPr>
          <w:rFonts w:hint="cs"/>
          <w:rtl/>
        </w:rPr>
        <w:t>, הינם בנוסף לימי החופשה השנתית להם זכאי העובד.</w:t>
      </w:r>
      <w:bookmarkStart w:id="149" w:name="_Ref208644006"/>
    </w:p>
    <w:p w14:paraId="087A95F4" w14:textId="77777777" w:rsidR="005B388E" w:rsidRPr="00A962B9" w:rsidRDefault="005B388E">
      <w:pPr>
        <w:pStyle w:val="2"/>
        <w:numPr>
          <w:ilvl w:val="1"/>
          <w:numId w:val="51"/>
        </w:numPr>
        <w:ind w:left="567" w:hanging="567"/>
      </w:pPr>
      <w:bookmarkStart w:id="150" w:name="_Ref510963521"/>
      <w:r w:rsidRPr="00A962B9">
        <w:rPr>
          <w:u w:val="single"/>
          <w:rtl/>
        </w:rPr>
        <w:t>ימי חופשה</w:t>
      </w:r>
      <w:r w:rsidRPr="00A962B9">
        <w:rPr>
          <w:rtl/>
        </w:rPr>
        <w:t xml:space="preserve"> </w:t>
      </w:r>
      <w:r w:rsidRPr="00A962B9">
        <w:rPr>
          <w:rFonts w:hint="cs"/>
          <w:rtl/>
        </w:rPr>
        <w:t>-</w:t>
      </w:r>
      <w:r w:rsidRPr="00A962B9">
        <w:rPr>
          <w:rtl/>
        </w:rPr>
        <w:t xml:space="preserve"> כל עובד זכאי לחופשה שנתית בשכר, כמפורט להלן:</w:t>
      </w:r>
      <w:bookmarkEnd w:id="149"/>
      <w:bookmarkEnd w:id="150"/>
    </w:p>
    <w:tbl>
      <w:tblPr>
        <w:bidiVisual/>
        <w:tblW w:w="57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AHR01"/>
        <w:tblDescription w:val="ימי חופשה &#10;"/>
      </w:tblPr>
      <w:tblGrid>
        <w:gridCol w:w="3127"/>
        <w:gridCol w:w="2606"/>
      </w:tblGrid>
      <w:tr w:rsidR="005B388E" w14:paraId="46777353" w14:textId="77777777" w:rsidTr="004E7C82">
        <w:trPr>
          <w:cantSplit/>
          <w:trHeight w:val="327"/>
          <w:tblHeader/>
          <w:jc w:val="center"/>
        </w:trPr>
        <w:tc>
          <w:tcPr>
            <w:tcW w:w="3127" w:type="dxa"/>
            <w:shd w:val="clear" w:color="auto" w:fill="BFBFBF" w:themeFill="background1" w:themeFillShade="BF"/>
            <w:vAlign w:val="center"/>
          </w:tcPr>
          <w:p w14:paraId="61D76EC8" w14:textId="77777777" w:rsidR="005B388E" w:rsidRPr="00A962B9" w:rsidRDefault="005B388E" w:rsidP="0093604F">
            <w:pPr>
              <w:spacing w:line="360" w:lineRule="auto"/>
              <w:jc w:val="center"/>
              <w:rPr>
                <w:rFonts w:asciiTheme="minorBidi" w:hAnsiTheme="minorBidi" w:cstheme="minorBidi"/>
                <w:sz w:val="22"/>
                <w:szCs w:val="22"/>
                <w:rtl/>
              </w:rPr>
            </w:pPr>
            <w:r w:rsidRPr="00A962B9">
              <w:rPr>
                <w:rFonts w:asciiTheme="minorBidi" w:hAnsiTheme="minorBidi" w:cstheme="minorBidi" w:hint="cs"/>
                <w:b/>
                <w:bCs/>
                <w:sz w:val="22"/>
                <w:szCs w:val="22"/>
                <w:rtl/>
              </w:rPr>
              <w:t>מספר שנות עבודה אצל המעסיק או במקום העבודה</w:t>
            </w:r>
          </w:p>
        </w:tc>
        <w:tc>
          <w:tcPr>
            <w:tcW w:w="2606" w:type="dxa"/>
            <w:shd w:val="clear" w:color="auto" w:fill="BFBFBF" w:themeFill="background1" w:themeFillShade="BF"/>
            <w:vAlign w:val="center"/>
          </w:tcPr>
          <w:p w14:paraId="20C1D0E4" w14:textId="77777777" w:rsidR="005B388E" w:rsidRPr="00A962B9" w:rsidRDefault="005B388E" w:rsidP="0093604F">
            <w:pPr>
              <w:spacing w:line="360" w:lineRule="auto"/>
              <w:jc w:val="center"/>
              <w:rPr>
                <w:rFonts w:asciiTheme="minorBidi" w:hAnsiTheme="minorBidi" w:cstheme="minorBidi"/>
                <w:sz w:val="22"/>
                <w:szCs w:val="22"/>
                <w:rtl/>
              </w:rPr>
            </w:pPr>
            <w:r w:rsidRPr="00A962B9">
              <w:rPr>
                <w:rFonts w:asciiTheme="minorBidi" w:hAnsiTheme="minorBidi" w:cstheme="minorBidi" w:hint="cs"/>
                <w:b/>
                <w:bCs/>
                <w:sz w:val="22"/>
                <w:szCs w:val="22"/>
                <w:rtl/>
              </w:rPr>
              <w:t>מספר ימי חופשה</w:t>
            </w:r>
          </w:p>
        </w:tc>
      </w:tr>
      <w:tr w:rsidR="005B388E" w14:paraId="73F250B5" w14:textId="77777777" w:rsidTr="004E7C82">
        <w:trPr>
          <w:trHeight w:val="327"/>
          <w:jc w:val="center"/>
        </w:trPr>
        <w:tc>
          <w:tcPr>
            <w:tcW w:w="3127" w:type="dxa"/>
            <w:shd w:val="clear" w:color="auto" w:fill="auto"/>
            <w:vAlign w:val="center"/>
          </w:tcPr>
          <w:p w14:paraId="6F900F57" w14:textId="77777777" w:rsidR="005B388E" w:rsidRPr="00A962B9" w:rsidRDefault="005B388E" w:rsidP="0093604F">
            <w:pPr>
              <w:spacing w:line="360" w:lineRule="auto"/>
              <w:jc w:val="center"/>
              <w:rPr>
                <w:rFonts w:asciiTheme="minorBidi" w:hAnsiTheme="minorBidi" w:cstheme="minorBidi"/>
                <w:sz w:val="22"/>
                <w:szCs w:val="22"/>
                <w:rtl/>
              </w:rPr>
            </w:pPr>
            <w:r w:rsidRPr="00A962B9">
              <w:rPr>
                <w:rFonts w:asciiTheme="minorBidi" w:hAnsiTheme="minorBidi" w:cstheme="minorBidi" w:hint="cs"/>
                <w:sz w:val="22"/>
                <w:szCs w:val="22"/>
                <w:rtl/>
              </w:rPr>
              <w:t>4</w:t>
            </w:r>
            <w:r w:rsidRPr="00A962B9">
              <w:rPr>
                <w:rFonts w:asciiTheme="minorBidi" w:hAnsiTheme="minorBidi" w:cstheme="minorBidi"/>
                <w:sz w:val="22"/>
                <w:szCs w:val="22"/>
                <w:rtl/>
              </w:rPr>
              <w:t xml:space="preserve"> </w:t>
            </w:r>
            <w:r w:rsidRPr="00A962B9">
              <w:rPr>
                <w:rFonts w:asciiTheme="minorBidi" w:hAnsiTheme="minorBidi" w:cstheme="minorBidi" w:hint="cs"/>
                <w:sz w:val="22"/>
                <w:szCs w:val="22"/>
                <w:rtl/>
              </w:rPr>
              <w:t>-</w:t>
            </w:r>
            <w:r w:rsidRPr="00A962B9">
              <w:rPr>
                <w:rFonts w:asciiTheme="minorBidi" w:hAnsiTheme="minorBidi" w:cstheme="minorBidi"/>
                <w:sz w:val="22"/>
                <w:szCs w:val="22"/>
                <w:rtl/>
              </w:rPr>
              <w:t xml:space="preserve"> 1</w:t>
            </w:r>
          </w:p>
        </w:tc>
        <w:tc>
          <w:tcPr>
            <w:tcW w:w="2606" w:type="dxa"/>
            <w:shd w:val="clear" w:color="auto" w:fill="auto"/>
            <w:vAlign w:val="center"/>
          </w:tcPr>
          <w:p w14:paraId="04A974CB" w14:textId="77777777" w:rsidR="005B388E" w:rsidRPr="00A962B9" w:rsidRDefault="005B388E" w:rsidP="0093604F">
            <w:pPr>
              <w:spacing w:line="360" w:lineRule="auto"/>
              <w:jc w:val="center"/>
              <w:rPr>
                <w:rFonts w:asciiTheme="minorBidi" w:hAnsiTheme="minorBidi" w:cstheme="minorBidi"/>
                <w:sz w:val="22"/>
                <w:szCs w:val="22"/>
                <w:rtl/>
              </w:rPr>
            </w:pPr>
            <w:r w:rsidRPr="00A962B9">
              <w:rPr>
                <w:rFonts w:asciiTheme="minorBidi" w:hAnsiTheme="minorBidi" w:cstheme="minorBidi" w:hint="cs"/>
                <w:sz w:val="22"/>
                <w:szCs w:val="22"/>
                <w:rtl/>
              </w:rPr>
              <w:t>12</w:t>
            </w:r>
            <w:r w:rsidRPr="00A962B9">
              <w:rPr>
                <w:rFonts w:asciiTheme="minorBidi" w:hAnsiTheme="minorBidi" w:cstheme="minorBidi"/>
                <w:sz w:val="22"/>
                <w:szCs w:val="22"/>
                <w:rtl/>
              </w:rPr>
              <w:t xml:space="preserve"> ימי עבודה</w:t>
            </w:r>
          </w:p>
        </w:tc>
      </w:tr>
      <w:tr w:rsidR="005B388E" w14:paraId="441637F4" w14:textId="77777777" w:rsidTr="004E7C82">
        <w:trPr>
          <w:trHeight w:val="327"/>
          <w:jc w:val="center"/>
        </w:trPr>
        <w:tc>
          <w:tcPr>
            <w:tcW w:w="3127" w:type="dxa"/>
            <w:shd w:val="clear" w:color="auto" w:fill="auto"/>
            <w:vAlign w:val="center"/>
          </w:tcPr>
          <w:p w14:paraId="320F1C1A" w14:textId="77777777" w:rsidR="005B388E" w:rsidRPr="00A962B9" w:rsidRDefault="005B388E" w:rsidP="0093604F">
            <w:pPr>
              <w:spacing w:line="360" w:lineRule="auto"/>
              <w:jc w:val="center"/>
              <w:rPr>
                <w:rFonts w:asciiTheme="minorBidi" w:hAnsiTheme="minorBidi" w:cstheme="minorBidi"/>
                <w:sz w:val="22"/>
                <w:szCs w:val="22"/>
                <w:rtl/>
              </w:rPr>
            </w:pPr>
            <w:r w:rsidRPr="00A962B9">
              <w:rPr>
                <w:rFonts w:asciiTheme="minorBidi" w:hAnsiTheme="minorBidi" w:cstheme="minorBidi"/>
                <w:sz w:val="22"/>
                <w:szCs w:val="22"/>
                <w:rtl/>
              </w:rPr>
              <w:t>5</w:t>
            </w:r>
          </w:p>
        </w:tc>
        <w:tc>
          <w:tcPr>
            <w:tcW w:w="2606" w:type="dxa"/>
            <w:shd w:val="clear" w:color="auto" w:fill="auto"/>
            <w:vAlign w:val="center"/>
          </w:tcPr>
          <w:p w14:paraId="08B5DE1A" w14:textId="77777777" w:rsidR="005B388E" w:rsidRPr="00A962B9" w:rsidRDefault="005B388E" w:rsidP="0093604F">
            <w:pPr>
              <w:spacing w:line="360" w:lineRule="auto"/>
              <w:jc w:val="center"/>
              <w:rPr>
                <w:rFonts w:asciiTheme="minorBidi" w:hAnsiTheme="minorBidi" w:cstheme="minorBidi"/>
                <w:sz w:val="22"/>
                <w:szCs w:val="22"/>
                <w:rtl/>
              </w:rPr>
            </w:pPr>
            <w:r w:rsidRPr="00A962B9">
              <w:rPr>
                <w:rFonts w:asciiTheme="minorBidi" w:hAnsiTheme="minorBidi" w:cstheme="minorBidi"/>
                <w:sz w:val="22"/>
                <w:szCs w:val="22"/>
                <w:rtl/>
              </w:rPr>
              <w:t>13 ימי עבודה</w:t>
            </w:r>
          </w:p>
        </w:tc>
      </w:tr>
      <w:tr w:rsidR="005B388E" w14:paraId="458FB35A" w14:textId="77777777" w:rsidTr="004E7C82">
        <w:trPr>
          <w:trHeight w:val="327"/>
          <w:jc w:val="center"/>
        </w:trPr>
        <w:tc>
          <w:tcPr>
            <w:tcW w:w="3127" w:type="dxa"/>
            <w:shd w:val="clear" w:color="auto" w:fill="auto"/>
            <w:vAlign w:val="center"/>
          </w:tcPr>
          <w:p w14:paraId="236D6170" w14:textId="77777777" w:rsidR="005B388E" w:rsidRPr="00A962B9" w:rsidRDefault="005B388E" w:rsidP="0093604F">
            <w:pPr>
              <w:spacing w:line="360" w:lineRule="auto"/>
              <w:jc w:val="center"/>
              <w:rPr>
                <w:rFonts w:asciiTheme="minorBidi" w:hAnsiTheme="minorBidi" w:cstheme="minorBidi"/>
                <w:sz w:val="22"/>
                <w:szCs w:val="22"/>
                <w:rtl/>
              </w:rPr>
            </w:pPr>
            <w:r w:rsidRPr="00A962B9">
              <w:rPr>
                <w:rFonts w:asciiTheme="minorBidi" w:hAnsiTheme="minorBidi" w:cstheme="minorBidi"/>
                <w:sz w:val="22"/>
                <w:szCs w:val="22"/>
                <w:rtl/>
              </w:rPr>
              <w:t>6</w:t>
            </w:r>
          </w:p>
        </w:tc>
        <w:tc>
          <w:tcPr>
            <w:tcW w:w="2606" w:type="dxa"/>
            <w:shd w:val="clear" w:color="auto" w:fill="auto"/>
            <w:vAlign w:val="center"/>
          </w:tcPr>
          <w:p w14:paraId="363FB857" w14:textId="77777777" w:rsidR="005B388E" w:rsidRPr="00A962B9" w:rsidRDefault="005B388E" w:rsidP="0093604F">
            <w:pPr>
              <w:spacing w:line="360" w:lineRule="auto"/>
              <w:jc w:val="center"/>
              <w:rPr>
                <w:rFonts w:asciiTheme="minorBidi" w:hAnsiTheme="minorBidi" w:cstheme="minorBidi"/>
                <w:sz w:val="22"/>
                <w:szCs w:val="22"/>
                <w:rtl/>
              </w:rPr>
            </w:pPr>
            <w:r w:rsidRPr="00A962B9">
              <w:rPr>
                <w:rFonts w:asciiTheme="minorBidi" w:hAnsiTheme="minorBidi" w:cstheme="minorBidi"/>
                <w:sz w:val="22"/>
                <w:szCs w:val="22"/>
                <w:rtl/>
              </w:rPr>
              <w:t>18 ימי עבודה</w:t>
            </w:r>
          </w:p>
        </w:tc>
      </w:tr>
      <w:tr w:rsidR="005B388E" w14:paraId="6F311EED" w14:textId="77777777" w:rsidTr="004E7C82">
        <w:trPr>
          <w:trHeight w:val="327"/>
          <w:jc w:val="center"/>
        </w:trPr>
        <w:tc>
          <w:tcPr>
            <w:tcW w:w="3127" w:type="dxa"/>
            <w:shd w:val="clear" w:color="auto" w:fill="auto"/>
            <w:vAlign w:val="center"/>
          </w:tcPr>
          <w:p w14:paraId="34E0640E" w14:textId="77777777" w:rsidR="005B388E" w:rsidRPr="00A962B9" w:rsidRDefault="005B388E" w:rsidP="0093604F">
            <w:pPr>
              <w:spacing w:line="360" w:lineRule="auto"/>
              <w:jc w:val="center"/>
              <w:rPr>
                <w:rFonts w:asciiTheme="minorBidi" w:hAnsiTheme="minorBidi" w:cstheme="minorBidi"/>
                <w:sz w:val="22"/>
                <w:szCs w:val="22"/>
                <w:rtl/>
              </w:rPr>
            </w:pPr>
            <w:r w:rsidRPr="00A962B9">
              <w:rPr>
                <w:rFonts w:asciiTheme="minorBidi" w:hAnsiTheme="minorBidi" w:cstheme="minorBidi"/>
                <w:sz w:val="22"/>
                <w:szCs w:val="22"/>
                <w:rtl/>
              </w:rPr>
              <w:t xml:space="preserve">8 </w:t>
            </w:r>
            <w:r w:rsidRPr="00A962B9">
              <w:rPr>
                <w:rFonts w:asciiTheme="minorBidi" w:hAnsiTheme="minorBidi" w:cstheme="minorBidi" w:hint="cs"/>
                <w:sz w:val="22"/>
                <w:szCs w:val="22"/>
                <w:rtl/>
              </w:rPr>
              <w:t>-</w:t>
            </w:r>
            <w:r w:rsidRPr="00A962B9">
              <w:rPr>
                <w:rFonts w:asciiTheme="minorBidi" w:hAnsiTheme="minorBidi" w:cstheme="minorBidi"/>
                <w:sz w:val="22"/>
                <w:szCs w:val="22"/>
                <w:rtl/>
              </w:rPr>
              <w:t xml:space="preserve"> 7</w:t>
            </w:r>
          </w:p>
        </w:tc>
        <w:tc>
          <w:tcPr>
            <w:tcW w:w="2606" w:type="dxa"/>
            <w:shd w:val="clear" w:color="auto" w:fill="auto"/>
            <w:vAlign w:val="center"/>
          </w:tcPr>
          <w:p w14:paraId="1F6B3731" w14:textId="77777777" w:rsidR="005B388E" w:rsidRPr="00A962B9" w:rsidRDefault="005B388E" w:rsidP="0093604F">
            <w:pPr>
              <w:spacing w:line="360" w:lineRule="auto"/>
              <w:jc w:val="center"/>
              <w:rPr>
                <w:rFonts w:asciiTheme="minorBidi" w:hAnsiTheme="minorBidi" w:cstheme="minorBidi"/>
                <w:sz w:val="22"/>
                <w:szCs w:val="22"/>
                <w:rtl/>
              </w:rPr>
            </w:pPr>
            <w:r w:rsidRPr="00A962B9">
              <w:rPr>
                <w:rFonts w:asciiTheme="minorBidi" w:hAnsiTheme="minorBidi" w:cstheme="minorBidi"/>
                <w:sz w:val="22"/>
                <w:szCs w:val="22"/>
                <w:rtl/>
              </w:rPr>
              <w:t>19 ימי עבודה</w:t>
            </w:r>
          </w:p>
        </w:tc>
      </w:tr>
      <w:tr w:rsidR="005B388E" w14:paraId="0CA4C592" w14:textId="77777777" w:rsidTr="004E7C82">
        <w:trPr>
          <w:trHeight w:val="327"/>
          <w:jc w:val="center"/>
        </w:trPr>
        <w:tc>
          <w:tcPr>
            <w:tcW w:w="3127" w:type="dxa"/>
            <w:shd w:val="clear" w:color="auto" w:fill="auto"/>
            <w:vAlign w:val="center"/>
          </w:tcPr>
          <w:p w14:paraId="4A7C58EB" w14:textId="77777777" w:rsidR="005B388E" w:rsidRPr="00A962B9" w:rsidRDefault="005B388E" w:rsidP="0093604F">
            <w:pPr>
              <w:spacing w:line="360" w:lineRule="auto"/>
              <w:jc w:val="center"/>
              <w:rPr>
                <w:rFonts w:asciiTheme="minorBidi" w:hAnsiTheme="minorBidi" w:cstheme="minorBidi"/>
                <w:sz w:val="22"/>
                <w:szCs w:val="22"/>
                <w:rtl/>
              </w:rPr>
            </w:pPr>
            <w:r w:rsidRPr="00A962B9">
              <w:rPr>
                <w:rFonts w:asciiTheme="minorBidi" w:hAnsiTheme="minorBidi" w:cstheme="minorBidi"/>
                <w:sz w:val="22"/>
                <w:szCs w:val="22"/>
                <w:rtl/>
              </w:rPr>
              <w:t>9 ואילך</w:t>
            </w:r>
          </w:p>
        </w:tc>
        <w:tc>
          <w:tcPr>
            <w:tcW w:w="2606" w:type="dxa"/>
            <w:shd w:val="clear" w:color="auto" w:fill="auto"/>
            <w:vAlign w:val="center"/>
          </w:tcPr>
          <w:p w14:paraId="1F6BFBBA" w14:textId="77777777" w:rsidR="005B388E" w:rsidRPr="00A962B9" w:rsidRDefault="005B388E" w:rsidP="0093604F">
            <w:pPr>
              <w:spacing w:line="360" w:lineRule="auto"/>
              <w:jc w:val="center"/>
              <w:rPr>
                <w:rFonts w:asciiTheme="minorBidi" w:hAnsiTheme="minorBidi" w:cstheme="minorBidi"/>
                <w:sz w:val="22"/>
                <w:szCs w:val="22"/>
                <w:rtl/>
              </w:rPr>
            </w:pPr>
            <w:r w:rsidRPr="00A962B9">
              <w:rPr>
                <w:rFonts w:asciiTheme="minorBidi" w:hAnsiTheme="minorBidi" w:cstheme="minorBidi"/>
                <w:sz w:val="22"/>
                <w:szCs w:val="22"/>
                <w:rtl/>
              </w:rPr>
              <w:t>23 ימי עבודה</w:t>
            </w:r>
          </w:p>
        </w:tc>
      </w:tr>
    </w:tbl>
    <w:p w14:paraId="283C31F4" w14:textId="77777777" w:rsidR="005B388E" w:rsidRPr="00A962B9" w:rsidRDefault="005B388E" w:rsidP="001D5F5A">
      <w:pPr>
        <w:pStyle w:val="2"/>
        <w:numPr>
          <w:ilvl w:val="0"/>
          <w:numId w:val="0"/>
        </w:numPr>
        <w:spacing w:line="240" w:lineRule="auto"/>
        <w:ind w:left="1224"/>
      </w:pPr>
    </w:p>
    <w:p w14:paraId="28553529" w14:textId="77777777" w:rsidR="005B388E" w:rsidRPr="00A962B9" w:rsidRDefault="005B388E">
      <w:pPr>
        <w:pStyle w:val="2"/>
        <w:numPr>
          <w:ilvl w:val="1"/>
          <w:numId w:val="51"/>
        </w:numPr>
        <w:ind w:left="567" w:hanging="567"/>
      </w:pPr>
      <w:bookmarkStart w:id="151" w:name="_Ref343008926"/>
      <w:bookmarkStart w:id="152" w:name="_Ref510965920"/>
      <w:bookmarkStart w:id="153" w:name="_Ref208640042"/>
      <w:r w:rsidRPr="00A962B9">
        <w:rPr>
          <w:u w:val="single"/>
          <w:rtl/>
        </w:rPr>
        <w:t>ימי הבראה</w:t>
      </w:r>
      <w:r w:rsidRPr="00A962B9">
        <w:rPr>
          <w:rtl/>
        </w:rPr>
        <w:t xml:space="preserve"> </w:t>
      </w:r>
      <w:r w:rsidRPr="00A962B9">
        <w:rPr>
          <w:rFonts w:hint="cs"/>
          <w:rtl/>
        </w:rPr>
        <w:t>-</w:t>
      </w:r>
      <w:r w:rsidRPr="00A962B9">
        <w:rPr>
          <w:rtl/>
        </w:rPr>
        <w:t xml:space="preserve"> העובד יהיה זכאי לדמי הבראה, בהתאם לוותק שצבר אצל הקבלן או אצל קבלנים אחרים בממשלה. הכרה בוותק אצל קבלנים אחרים בממשלה, תעשה בכפוף להמצאת אישור העסקה מאת קבלן השירותים על תקופת עבודתו של העובד במשרד, בהתאם לאמור ל</w:t>
      </w:r>
      <w:r w:rsidRPr="00A962B9">
        <w:rPr>
          <w:rFonts w:hint="cs"/>
          <w:rtl/>
        </w:rPr>
        <w:t>הלן</w:t>
      </w:r>
      <w:bookmarkEnd w:id="151"/>
      <w:bookmarkEnd w:id="152"/>
      <w:r w:rsidRPr="00A962B9">
        <w:rPr>
          <w:rFonts w:hint="cs"/>
          <w:rtl/>
        </w:rPr>
        <w:t xml:space="preserve">: </w:t>
      </w:r>
    </w:p>
    <w:tbl>
      <w:tblPr>
        <w:bidiVisual/>
        <w:tblW w:w="73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AHR01"/>
        <w:tblDescription w:val="ימי הבראה "/>
      </w:tblPr>
      <w:tblGrid>
        <w:gridCol w:w="2700"/>
        <w:gridCol w:w="4680"/>
      </w:tblGrid>
      <w:tr w:rsidR="005B388E" w14:paraId="4B52B2B7" w14:textId="77777777" w:rsidTr="004E7C82">
        <w:trPr>
          <w:cantSplit/>
          <w:tblHeader/>
          <w:jc w:val="center"/>
        </w:trPr>
        <w:tc>
          <w:tcPr>
            <w:tcW w:w="2700" w:type="dxa"/>
            <w:shd w:val="clear" w:color="auto" w:fill="CCCCCC"/>
            <w:vAlign w:val="center"/>
          </w:tcPr>
          <w:p w14:paraId="67E51F5D" w14:textId="77777777" w:rsidR="005B388E" w:rsidRPr="00A962B9" w:rsidRDefault="005B388E" w:rsidP="0093604F">
            <w:pPr>
              <w:spacing w:line="360" w:lineRule="auto"/>
              <w:jc w:val="center"/>
              <w:rPr>
                <w:rFonts w:asciiTheme="minorBidi" w:hAnsiTheme="minorBidi" w:cstheme="minorBidi"/>
                <w:b/>
                <w:bCs/>
                <w:sz w:val="22"/>
                <w:szCs w:val="22"/>
                <w:rtl/>
              </w:rPr>
            </w:pPr>
            <w:r w:rsidRPr="00A962B9">
              <w:rPr>
                <w:rFonts w:asciiTheme="minorBidi" w:hAnsiTheme="minorBidi" w:cstheme="minorBidi"/>
                <w:b/>
                <w:bCs/>
                <w:sz w:val="22"/>
                <w:szCs w:val="22"/>
                <w:rtl/>
              </w:rPr>
              <w:t>תקופת העבודה (בשנים)</w:t>
            </w:r>
          </w:p>
        </w:tc>
        <w:tc>
          <w:tcPr>
            <w:tcW w:w="4680" w:type="dxa"/>
            <w:shd w:val="clear" w:color="auto" w:fill="CCCCCC"/>
            <w:vAlign w:val="center"/>
          </w:tcPr>
          <w:p w14:paraId="5BF118D6" w14:textId="77777777" w:rsidR="005B388E" w:rsidRPr="00A962B9" w:rsidRDefault="005B388E" w:rsidP="0093604F">
            <w:pPr>
              <w:spacing w:line="360" w:lineRule="auto"/>
              <w:jc w:val="center"/>
              <w:rPr>
                <w:rFonts w:asciiTheme="minorBidi" w:hAnsiTheme="minorBidi" w:cstheme="minorBidi"/>
                <w:b/>
                <w:bCs/>
                <w:sz w:val="22"/>
                <w:szCs w:val="22"/>
                <w:rtl/>
              </w:rPr>
            </w:pPr>
            <w:r w:rsidRPr="00A962B9">
              <w:rPr>
                <w:rFonts w:asciiTheme="minorBidi" w:hAnsiTheme="minorBidi" w:cstheme="minorBidi"/>
                <w:b/>
                <w:bCs/>
                <w:sz w:val="22"/>
                <w:szCs w:val="22"/>
                <w:rtl/>
              </w:rPr>
              <w:t>מספר ימי ההבראה</w:t>
            </w:r>
          </w:p>
        </w:tc>
      </w:tr>
      <w:tr w:rsidR="005B388E" w14:paraId="489D1E78" w14:textId="77777777" w:rsidTr="004E7C82">
        <w:trPr>
          <w:jc w:val="center"/>
        </w:trPr>
        <w:tc>
          <w:tcPr>
            <w:tcW w:w="2700" w:type="dxa"/>
            <w:shd w:val="clear" w:color="auto" w:fill="auto"/>
            <w:vAlign w:val="center"/>
          </w:tcPr>
          <w:p w14:paraId="3E9F02AD" w14:textId="77777777" w:rsidR="005B388E" w:rsidRPr="00A962B9" w:rsidRDefault="005B388E" w:rsidP="0093604F">
            <w:pPr>
              <w:spacing w:line="360" w:lineRule="auto"/>
              <w:jc w:val="center"/>
              <w:rPr>
                <w:rFonts w:asciiTheme="minorBidi" w:hAnsiTheme="minorBidi" w:cstheme="minorBidi"/>
                <w:sz w:val="22"/>
                <w:szCs w:val="22"/>
                <w:rtl/>
              </w:rPr>
            </w:pPr>
            <w:r w:rsidRPr="00A962B9">
              <w:rPr>
                <w:rFonts w:asciiTheme="minorBidi" w:hAnsiTheme="minorBidi" w:cstheme="minorBidi"/>
                <w:sz w:val="22"/>
                <w:szCs w:val="22"/>
                <w:rtl/>
              </w:rPr>
              <w:t>עד 3 שנים</w:t>
            </w:r>
          </w:p>
        </w:tc>
        <w:tc>
          <w:tcPr>
            <w:tcW w:w="4680" w:type="dxa"/>
            <w:shd w:val="clear" w:color="auto" w:fill="auto"/>
            <w:vAlign w:val="center"/>
          </w:tcPr>
          <w:p w14:paraId="75368BC6" w14:textId="77777777" w:rsidR="005B388E" w:rsidRPr="00A962B9" w:rsidRDefault="005B388E" w:rsidP="0093604F">
            <w:pPr>
              <w:spacing w:line="360" w:lineRule="auto"/>
              <w:jc w:val="center"/>
              <w:rPr>
                <w:rFonts w:asciiTheme="minorBidi" w:hAnsiTheme="minorBidi" w:cstheme="minorBidi"/>
                <w:sz w:val="22"/>
                <w:szCs w:val="22"/>
                <w:rtl/>
              </w:rPr>
            </w:pPr>
            <w:r w:rsidRPr="00A962B9">
              <w:rPr>
                <w:rFonts w:asciiTheme="minorBidi" w:hAnsiTheme="minorBidi" w:cstheme="minorBidi"/>
                <w:sz w:val="22"/>
                <w:szCs w:val="22"/>
                <w:rtl/>
              </w:rPr>
              <w:t>7</w:t>
            </w:r>
          </w:p>
        </w:tc>
      </w:tr>
      <w:tr w:rsidR="005B388E" w14:paraId="5F2384C7" w14:textId="77777777" w:rsidTr="004E7C82">
        <w:trPr>
          <w:jc w:val="center"/>
        </w:trPr>
        <w:tc>
          <w:tcPr>
            <w:tcW w:w="2700" w:type="dxa"/>
            <w:shd w:val="clear" w:color="auto" w:fill="auto"/>
            <w:vAlign w:val="center"/>
          </w:tcPr>
          <w:p w14:paraId="4EA6BF07" w14:textId="77777777" w:rsidR="005B388E" w:rsidRPr="00A962B9" w:rsidRDefault="005B388E" w:rsidP="0093604F">
            <w:pPr>
              <w:spacing w:line="360" w:lineRule="auto"/>
              <w:jc w:val="center"/>
              <w:rPr>
                <w:rFonts w:asciiTheme="minorBidi" w:hAnsiTheme="minorBidi" w:cstheme="minorBidi"/>
                <w:sz w:val="22"/>
                <w:szCs w:val="22"/>
                <w:rtl/>
              </w:rPr>
            </w:pPr>
            <w:r w:rsidRPr="00A962B9">
              <w:rPr>
                <w:rFonts w:asciiTheme="minorBidi" w:hAnsiTheme="minorBidi" w:cstheme="minorBidi"/>
                <w:sz w:val="22"/>
                <w:szCs w:val="22"/>
                <w:rtl/>
              </w:rPr>
              <w:t>10 - 4</w:t>
            </w:r>
          </w:p>
        </w:tc>
        <w:tc>
          <w:tcPr>
            <w:tcW w:w="4680" w:type="dxa"/>
            <w:shd w:val="clear" w:color="auto" w:fill="auto"/>
            <w:vAlign w:val="center"/>
          </w:tcPr>
          <w:p w14:paraId="6DFB5CC9" w14:textId="77777777" w:rsidR="005B388E" w:rsidRPr="00A962B9" w:rsidRDefault="005B388E" w:rsidP="0093604F">
            <w:pPr>
              <w:spacing w:line="360" w:lineRule="auto"/>
              <w:jc w:val="center"/>
              <w:rPr>
                <w:rFonts w:asciiTheme="minorBidi" w:hAnsiTheme="minorBidi" w:cstheme="minorBidi"/>
                <w:sz w:val="22"/>
                <w:szCs w:val="22"/>
                <w:rtl/>
              </w:rPr>
            </w:pPr>
            <w:r w:rsidRPr="00A962B9">
              <w:rPr>
                <w:rFonts w:asciiTheme="minorBidi" w:hAnsiTheme="minorBidi" w:cstheme="minorBidi"/>
                <w:sz w:val="22"/>
                <w:szCs w:val="22"/>
                <w:rtl/>
              </w:rPr>
              <w:t>9</w:t>
            </w:r>
          </w:p>
        </w:tc>
      </w:tr>
      <w:tr w:rsidR="005B388E" w14:paraId="3541F42B" w14:textId="77777777" w:rsidTr="004E7C82">
        <w:trPr>
          <w:jc w:val="center"/>
        </w:trPr>
        <w:tc>
          <w:tcPr>
            <w:tcW w:w="2700" w:type="dxa"/>
            <w:shd w:val="clear" w:color="auto" w:fill="auto"/>
            <w:vAlign w:val="center"/>
          </w:tcPr>
          <w:p w14:paraId="70A9A693" w14:textId="77777777" w:rsidR="005B388E" w:rsidRPr="00A962B9" w:rsidRDefault="005B388E" w:rsidP="0093604F">
            <w:pPr>
              <w:spacing w:line="360" w:lineRule="auto"/>
              <w:jc w:val="center"/>
              <w:rPr>
                <w:rFonts w:asciiTheme="minorBidi" w:hAnsiTheme="minorBidi" w:cstheme="minorBidi"/>
                <w:sz w:val="22"/>
                <w:szCs w:val="22"/>
                <w:rtl/>
              </w:rPr>
            </w:pPr>
            <w:r w:rsidRPr="00A962B9">
              <w:rPr>
                <w:rFonts w:asciiTheme="minorBidi" w:hAnsiTheme="minorBidi" w:cstheme="minorBidi"/>
                <w:sz w:val="22"/>
                <w:szCs w:val="22"/>
                <w:rtl/>
              </w:rPr>
              <w:t xml:space="preserve">15 - 11 </w:t>
            </w:r>
          </w:p>
        </w:tc>
        <w:tc>
          <w:tcPr>
            <w:tcW w:w="4680" w:type="dxa"/>
            <w:shd w:val="clear" w:color="auto" w:fill="auto"/>
            <w:vAlign w:val="center"/>
          </w:tcPr>
          <w:p w14:paraId="37683EE7" w14:textId="77777777" w:rsidR="005B388E" w:rsidRPr="00A962B9" w:rsidRDefault="005B388E" w:rsidP="0093604F">
            <w:pPr>
              <w:spacing w:line="360" w:lineRule="auto"/>
              <w:jc w:val="center"/>
              <w:rPr>
                <w:rFonts w:asciiTheme="minorBidi" w:hAnsiTheme="minorBidi" w:cstheme="minorBidi"/>
                <w:sz w:val="22"/>
                <w:szCs w:val="22"/>
                <w:rtl/>
              </w:rPr>
            </w:pPr>
            <w:r w:rsidRPr="00A962B9">
              <w:rPr>
                <w:rFonts w:asciiTheme="minorBidi" w:hAnsiTheme="minorBidi" w:cstheme="minorBidi"/>
                <w:sz w:val="22"/>
                <w:szCs w:val="22"/>
                <w:rtl/>
              </w:rPr>
              <w:t>10</w:t>
            </w:r>
          </w:p>
        </w:tc>
      </w:tr>
      <w:tr w:rsidR="005B388E" w14:paraId="0774A670" w14:textId="77777777" w:rsidTr="004E7C82">
        <w:trPr>
          <w:jc w:val="center"/>
        </w:trPr>
        <w:tc>
          <w:tcPr>
            <w:tcW w:w="2700" w:type="dxa"/>
            <w:shd w:val="clear" w:color="auto" w:fill="auto"/>
            <w:vAlign w:val="center"/>
          </w:tcPr>
          <w:p w14:paraId="3E40DDB4" w14:textId="77777777" w:rsidR="005B388E" w:rsidRPr="00A962B9" w:rsidRDefault="005B388E" w:rsidP="0093604F">
            <w:pPr>
              <w:spacing w:line="360" w:lineRule="auto"/>
              <w:jc w:val="center"/>
              <w:rPr>
                <w:rFonts w:asciiTheme="minorBidi" w:hAnsiTheme="minorBidi" w:cstheme="minorBidi"/>
                <w:sz w:val="22"/>
                <w:szCs w:val="22"/>
                <w:rtl/>
              </w:rPr>
            </w:pPr>
            <w:r w:rsidRPr="00A962B9">
              <w:rPr>
                <w:rFonts w:asciiTheme="minorBidi" w:hAnsiTheme="minorBidi" w:cstheme="minorBidi"/>
                <w:sz w:val="22"/>
                <w:szCs w:val="22"/>
                <w:rtl/>
              </w:rPr>
              <w:t>19 - 16</w:t>
            </w:r>
          </w:p>
        </w:tc>
        <w:tc>
          <w:tcPr>
            <w:tcW w:w="4680" w:type="dxa"/>
            <w:shd w:val="clear" w:color="auto" w:fill="auto"/>
            <w:vAlign w:val="center"/>
          </w:tcPr>
          <w:p w14:paraId="59861230" w14:textId="77777777" w:rsidR="005B388E" w:rsidRPr="00A962B9" w:rsidRDefault="005B388E" w:rsidP="0093604F">
            <w:pPr>
              <w:spacing w:line="360" w:lineRule="auto"/>
              <w:jc w:val="center"/>
              <w:rPr>
                <w:rFonts w:asciiTheme="minorBidi" w:hAnsiTheme="minorBidi" w:cstheme="minorBidi"/>
                <w:sz w:val="22"/>
                <w:szCs w:val="22"/>
                <w:rtl/>
              </w:rPr>
            </w:pPr>
            <w:r w:rsidRPr="00A962B9">
              <w:rPr>
                <w:rFonts w:asciiTheme="minorBidi" w:hAnsiTheme="minorBidi" w:cstheme="minorBidi"/>
                <w:sz w:val="22"/>
                <w:szCs w:val="22"/>
                <w:rtl/>
              </w:rPr>
              <w:t>11</w:t>
            </w:r>
          </w:p>
        </w:tc>
      </w:tr>
      <w:tr w:rsidR="005B388E" w14:paraId="60DC5C6B" w14:textId="77777777" w:rsidTr="004E7C82">
        <w:trPr>
          <w:jc w:val="center"/>
        </w:trPr>
        <w:tc>
          <w:tcPr>
            <w:tcW w:w="2700" w:type="dxa"/>
            <w:shd w:val="clear" w:color="auto" w:fill="auto"/>
            <w:vAlign w:val="center"/>
          </w:tcPr>
          <w:p w14:paraId="2121D8DA" w14:textId="77777777" w:rsidR="005B388E" w:rsidRPr="00A962B9" w:rsidRDefault="005B388E" w:rsidP="0093604F">
            <w:pPr>
              <w:spacing w:line="360" w:lineRule="auto"/>
              <w:jc w:val="center"/>
              <w:rPr>
                <w:rFonts w:asciiTheme="minorBidi" w:hAnsiTheme="minorBidi" w:cstheme="minorBidi"/>
                <w:sz w:val="22"/>
                <w:szCs w:val="22"/>
                <w:rtl/>
              </w:rPr>
            </w:pPr>
            <w:r w:rsidRPr="00A962B9">
              <w:rPr>
                <w:rFonts w:asciiTheme="minorBidi" w:hAnsiTheme="minorBidi" w:cstheme="minorBidi"/>
                <w:sz w:val="22"/>
                <w:szCs w:val="22"/>
                <w:rtl/>
              </w:rPr>
              <w:t>24 - 20</w:t>
            </w:r>
          </w:p>
        </w:tc>
        <w:tc>
          <w:tcPr>
            <w:tcW w:w="4680" w:type="dxa"/>
            <w:shd w:val="clear" w:color="auto" w:fill="auto"/>
            <w:vAlign w:val="center"/>
          </w:tcPr>
          <w:p w14:paraId="2A88E595" w14:textId="77777777" w:rsidR="005B388E" w:rsidRPr="00A962B9" w:rsidRDefault="005B388E" w:rsidP="0093604F">
            <w:pPr>
              <w:spacing w:line="360" w:lineRule="auto"/>
              <w:jc w:val="center"/>
              <w:rPr>
                <w:rFonts w:asciiTheme="minorBidi" w:hAnsiTheme="minorBidi" w:cstheme="minorBidi"/>
                <w:sz w:val="22"/>
                <w:szCs w:val="22"/>
                <w:rtl/>
              </w:rPr>
            </w:pPr>
            <w:r w:rsidRPr="00A962B9">
              <w:rPr>
                <w:rFonts w:asciiTheme="minorBidi" w:hAnsiTheme="minorBidi" w:cstheme="minorBidi"/>
                <w:sz w:val="22"/>
                <w:szCs w:val="22"/>
                <w:rtl/>
              </w:rPr>
              <w:t>12</w:t>
            </w:r>
          </w:p>
        </w:tc>
      </w:tr>
      <w:tr w:rsidR="005B388E" w14:paraId="5AF22F8D" w14:textId="77777777" w:rsidTr="004E7C82">
        <w:trPr>
          <w:jc w:val="center"/>
        </w:trPr>
        <w:tc>
          <w:tcPr>
            <w:tcW w:w="2700" w:type="dxa"/>
            <w:shd w:val="clear" w:color="auto" w:fill="auto"/>
            <w:vAlign w:val="center"/>
          </w:tcPr>
          <w:p w14:paraId="00D2662B" w14:textId="77777777" w:rsidR="005B388E" w:rsidRPr="00A962B9" w:rsidRDefault="005B388E" w:rsidP="0093604F">
            <w:pPr>
              <w:spacing w:line="360" w:lineRule="auto"/>
              <w:jc w:val="center"/>
              <w:rPr>
                <w:rFonts w:asciiTheme="minorBidi" w:hAnsiTheme="minorBidi" w:cstheme="minorBidi"/>
                <w:sz w:val="22"/>
                <w:szCs w:val="22"/>
                <w:rtl/>
              </w:rPr>
            </w:pPr>
            <w:r w:rsidRPr="00A962B9">
              <w:rPr>
                <w:rFonts w:asciiTheme="minorBidi" w:hAnsiTheme="minorBidi" w:cstheme="minorBidi"/>
                <w:sz w:val="22"/>
                <w:szCs w:val="22"/>
                <w:rtl/>
              </w:rPr>
              <w:t>מהשנה ה-25 ואילך</w:t>
            </w:r>
          </w:p>
        </w:tc>
        <w:tc>
          <w:tcPr>
            <w:tcW w:w="4680" w:type="dxa"/>
            <w:shd w:val="clear" w:color="auto" w:fill="auto"/>
            <w:vAlign w:val="center"/>
          </w:tcPr>
          <w:p w14:paraId="22A62550" w14:textId="77777777" w:rsidR="005B388E" w:rsidRPr="00A962B9" w:rsidRDefault="005B388E" w:rsidP="0093604F">
            <w:pPr>
              <w:spacing w:line="360" w:lineRule="auto"/>
              <w:jc w:val="center"/>
              <w:rPr>
                <w:rFonts w:asciiTheme="minorBidi" w:hAnsiTheme="minorBidi" w:cstheme="minorBidi"/>
                <w:sz w:val="22"/>
                <w:szCs w:val="22"/>
                <w:rtl/>
              </w:rPr>
            </w:pPr>
            <w:r w:rsidRPr="00A962B9">
              <w:rPr>
                <w:rFonts w:asciiTheme="minorBidi" w:hAnsiTheme="minorBidi" w:cstheme="minorBidi"/>
                <w:sz w:val="22"/>
                <w:szCs w:val="22"/>
                <w:rtl/>
              </w:rPr>
              <w:t>13</w:t>
            </w:r>
          </w:p>
        </w:tc>
      </w:tr>
      <w:bookmarkEnd w:id="153"/>
    </w:tbl>
    <w:p w14:paraId="18171020" w14:textId="77777777" w:rsidR="005B388E" w:rsidRPr="00A962B9" w:rsidRDefault="005B388E" w:rsidP="001D5F5A">
      <w:pPr>
        <w:pStyle w:val="2"/>
        <w:numPr>
          <w:ilvl w:val="0"/>
          <w:numId w:val="0"/>
        </w:numPr>
        <w:ind w:left="792"/>
      </w:pPr>
    </w:p>
    <w:p w14:paraId="47D259F7" w14:textId="1099A81C" w:rsidR="005B388E" w:rsidRPr="00A962B9" w:rsidRDefault="005B388E">
      <w:pPr>
        <w:pStyle w:val="2"/>
        <w:numPr>
          <w:ilvl w:val="1"/>
          <w:numId w:val="51"/>
        </w:numPr>
        <w:ind w:left="567" w:hanging="567"/>
        <w:rPr>
          <w:sz w:val="26"/>
        </w:rPr>
      </w:pPr>
      <w:r w:rsidRPr="00A962B9">
        <w:rPr>
          <w:rFonts w:asciiTheme="minorBidi" w:hAnsiTheme="minorBidi" w:hint="cs"/>
          <w:u w:val="single"/>
          <w:rtl/>
        </w:rPr>
        <w:t>מ</w:t>
      </w:r>
      <w:r w:rsidRPr="00A962B9">
        <w:rPr>
          <w:rFonts w:asciiTheme="minorBidi" w:hAnsiTheme="minorBidi"/>
          <w:u w:val="single"/>
          <w:rtl/>
        </w:rPr>
        <w:t>ענק</w:t>
      </w:r>
      <w:r w:rsidRPr="00A962B9">
        <w:rPr>
          <w:u w:val="single"/>
          <w:rtl/>
        </w:rPr>
        <w:t xml:space="preserve"> מצוינות</w:t>
      </w:r>
      <w:r w:rsidRPr="00A962B9">
        <w:rPr>
          <w:rtl/>
        </w:rPr>
        <w:t xml:space="preserve"> </w:t>
      </w:r>
      <w:r w:rsidRPr="00A962B9">
        <w:rPr>
          <w:rFonts w:hint="cs"/>
          <w:rtl/>
        </w:rPr>
        <w:t>-</w:t>
      </w:r>
      <w:r w:rsidRPr="00A962B9">
        <w:rPr>
          <w:rtl/>
        </w:rPr>
        <w:t xml:space="preserve"> ישולם כנגד אישור </w:t>
      </w:r>
      <w:r w:rsidRPr="00A962B9">
        <w:rPr>
          <w:rFonts w:hint="cs"/>
          <w:rtl/>
        </w:rPr>
        <w:t>רואה חשבון</w:t>
      </w:r>
      <w:r w:rsidRPr="00A962B9">
        <w:rPr>
          <w:rtl/>
        </w:rPr>
        <w:t xml:space="preserve"> על ביצוע התשלום לעובדי ניקיון ואחראי ניקיון מצטיינים</w:t>
      </w:r>
      <w:r w:rsidRPr="00A962B9">
        <w:rPr>
          <w:rFonts w:hint="cs"/>
          <w:rtl/>
        </w:rPr>
        <w:t>,</w:t>
      </w:r>
      <w:r w:rsidRPr="00A962B9">
        <w:rPr>
          <w:rtl/>
        </w:rPr>
        <w:t xml:space="preserve"> על </w:t>
      </w:r>
      <w:r w:rsidRPr="00A962B9">
        <w:rPr>
          <w:rFonts w:hint="cs"/>
          <w:rtl/>
        </w:rPr>
        <w:t>בסיס</w:t>
      </w:r>
      <w:r w:rsidRPr="00A962B9">
        <w:rPr>
          <w:rtl/>
        </w:rPr>
        <w:t xml:space="preserve"> אמות מידה שנקבעו על ידי המדינה ב</w:t>
      </w:r>
      <w:hyperlink r:id="rId77" w:tooltip="https://takam.mof.gov.il/document/H.8.2.1" w:history="1">
        <w:r w:rsidRPr="00A962B9">
          <w:rPr>
            <w:rStyle w:val="Hyperlink"/>
            <w:rFonts w:eastAsiaTheme="majorEastAsia" w:hint="cs"/>
            <w:rtl/>
          </w:rPr>
          <w:t>הודעה, "אמות מידה להענקת מענק מצוינות לעובדי קבלן ב</w:t>
        </w:r>
        <w:r w:rsidRPr="00A962B9">
          <w:rPr>
            <w:rStyle w:val="Hyperlink"/>
            <w:rFonts w:eastAsiaTheme="majorEastAsia"/>
            <w:rtl/>
          </w:rPr>
          <w:t>תחומי השמירה, האבטחה והניקיון</w:t>
        </w:r>
        <w:r w:rsidRPr="00A962B9">
          <w:rPr>
            <w:rStyle w:val="Hyperlink"/>
            <w:rFonts w:eastAsiaTheme="majorEastAsia" w:hint="cs"/>
            <w:rtl/>
          </w:rPr>
          <w:t>".</w:t>
        </w:r>
      </w:hyperlink>
      <w:r w:rsidRPr="00A962B9">
        <w:rPr>
          <w:rtl/>
        </w:rPr>
        <w:t xml:space="preserve"> </w:t>
      </w:r>
    </w:p>
    <w:p w14:paraId="6BD2375D" w14:textId="77777777" w:rsidR="005B388E" w:rsidRPr="00A962B9" w:rsidRDefault="005B388E">
      <w:pPr>
        <w:pStyle w:val="3"/>
        <w:numPr>
          <w:ilvl w:val="2"/>
          <w:numId w:val="51"/>
        </w:numPr>
        <w:tabs>
          <w:tab w:val="clear" w:pos="1304"/>
          <w:tab w:val="left" w:pos="1658"/>
        </w:tabs>
        <w:ind w:left="1658" w:hanging="851"/>
        <w:rPr>
          <w:sz w:val="26"/>
        </w:rPr>
      </w:pPr>
      <w:r w:rsidRPr="00A962B9">
        <w:rPr>
          <w:rtl/>
        </w:rPr>
        <w:t>גובה המענק יהיה 1% מסך ה</w:t>
      </w:r>
      <w:r w:rsidRPr="00A962B9">
        <w:rPr>
          <w:rFonts w:hint="cs"/>
          <w:rtl/>
        </w:rPr>
        <w:t>מ</w:t>
      </w:r>
      <w:r w:rsidRPr="00A962B9">
        <w:rPr>
          <w:rtl/>
        </w:rPr>
        <w:t>רכיבים הבאים המשולמים לקבלן: שכר היסוד</w:t>
      </w:r>
      <w:r w:rsidRPr="00A962B9">
        <w:rPr>
          <w:rFonts w:hint="cs"/>
          <w:rtl/>
        </w:rPr>
        <w:t xml:space="preserve"> המפורסם בהודעה זו (גם עבור עובדים ששכרם גבוה מהשכר הנקוב לעיל)</w:t>
      </w:r>
      <w:r w:rsidRPr="00A962B9">
        <w:rPr>
          <w:rtl/>
        </w:rPr>
        <w:t>, גמול בעד עבודה בשעות נוספות או ביום מנוחה (ככל שהעובד זכאי ל</w:t>
      </w:r>
      <w:r w:rsidRPr="00A962B9">
        <w:rPr>
          <w:rFonts w:hint="cs"/>
          <w:rtl/>
        </w:rPr>
        <w:t>ו</w:t>
      </w:r>
      <w:r w:rsidRPr="00A962B9">
        <w:rPr>
          <w:rtl/>
        </w:rPr>
        <w:t xml:space="preserve">) וקצובת הנסיעה. </w:t>
      </w:r>
    </w:p>
    <w:p w14:paraId="7AA2D46E" w14:textId="77777777" w:rsidR="005B388E" w:rsidRPr="00A962B9" w:rsidRDefault="005B388E">
      <w:pPr>
        <w:pStyle w:val="3"/>
        <w:numPr>
          <w:ilvl w:val="2"/>
          <w:numId w:val="51"/>
        </w:numPr>
        <w:tabs>
          <w:tab w:val="clear" w:pos="1304"/>
          <w:tab w:val="left" w:pos="1658"/>
        </w:tabs>
        <w:ind w:left="1658" w:hanging="851"/>
        <w:rPr>
          <w:sz w:val="26"/>
        </w:rPr>
      </w:pPr>
      <w:r w:rsidRPr="00A962B9">
        <w:rPr>
          <w:rtl/>
        </w:rPr>
        <w:t xml:space="preserve">המענק ישולם לא יאוחר ממשכורת חודש אפריל שלאחר תום התקופה בעדה משולם המענק. </w:t>
      </w:r>
    </w:p>
    <w:p w14:paraId="53BC84A8" w14:textId="77777777" w:rsidR="005B388E" w:rsidRPr="00A962B9" w:rsidRDefault="005B388E">
      <w:pPr>
        <w:pStyle w:val="3"/>
        <w:numPr>
          <w:ilvl w:val="2"/>
          <w:numId w:val="51"/>
        </w:numPr>
        <w:tabs>
          <w:tab w:val="clear" w:pos="1304"/>
          <w:tab w:val="left" w:pos="1658"/>
        </w:tabs>
        <w:ind w:left="1658" w:hanging="851"/>
        <w:rPr>
          <w:sz w:val="26"/>
        </w:rPr>
      </w:pPr>
      <w:r w:rsidRPr="00A962B9">
        <w:rPr>
          <w:rtl/>
        </w:rPr>
        <w:t>המענק שישולם אינו מהווה שכר לכל דבר ועניין, לא יובא בחשבון לעניין פיצויי פיטורים או לחישוב ערך שעה, ולא יבצעו בגינו הפרשות כלשהן (לרבות הפרשות לקופת גמל</w:t>
      </w:r>
      <w:r w:rsidRPr="00A962B9">
        <w:rPr>
          <w:rFonts w:hint="cs"/>
          <w:rtl/>
        </w:rPr>
        <w:t xml:space="preserve"> </w:t>
      </w:r>
      <w:r w:rsidRPr="00A962B9">
        <w:rPr>
          <w:rtl/>
        </w:rPr>
        <w:t>ובכלל זה קרן פנסיה וקרן השתלמות).</w:t>
      </w:r>
    </w:p>
    <w:p w14:paraId="023A1540" w14:textId="77777777" w:rsidR="005B388E" w:rsidRPr="00A962B9" w:rsidRDefault="005B388E">
      <w:pPr>
        <w:pStyle w:val="3"/>
        <w:numPr>
          <w:ilvl w:val="2"/>
          <w:numId w:val="51"/>
        </w:numPr>
        <w:tabs>
          <w:tab w:val="clear" w:pos="1304"/>
          <w:tab w:val="left" w:pos="1658"/>
        </w:tabs>
        <w:ind w:left="1658" w:hanging="851"/>
      </w:pPr>
      <w:r w:rsidRPr="00A962B9">
        <w:rPr>
          <w:rFonts w:hint="cs"/>
          <w:rtl/>
        </w:rPr>
        <w:t>בגין תשלום זה יש לשלם לקבלן תוספת בגין הפרשות לביטוח לאומי, בהתאם לשיעור ההפרשה שלו כמעסיק.</w:t>
      </w:r>
    </w:p>
    <w:p w14:paraId="094DE12A" w14:textId="303DF71E" w:rsidR="005B388E" w:rsidRPr="00A962B9" w:rsidRDefault="005B388E">
      <w:pPr>
        <w:pStyle w:val="2"/>
        <w:numPr>
          <w:ilvl w:val="1"/>
          <w:numId w:val="51"/>
        </w:numPr>
        <w:ind w:left="567" w:hanging="567"/>
        <w:rPr>
          <w:rtl/>
        </w:rPr>
      </w:pPr>
      <w:bookmarkStart w:id="154" w:name="_Ref106050389"/>
      <w:bookmarkStart w:id="155" w:name="_Ref510965658"/>
      <w:r w:rsidRPr="00A962B9">
        <w:rPr>
          <w:u w:val="single"/>
          <w:rtl/>
        </w:rPr>
        <w:t>שי לחג</w:t>
      </w:r>
      <w:r w:rsidRPr="00A962B9">
        <w:rPr>
          <w:rtl/>
        </w:rPr>
        <w:t xml:space="preserve"> </w:t>
      </w:r>
      <w:r w:rsidRPr="00A962B9">
        <w:rPr>
          <w:rFonts w:asciiTheme="minorBidi" w:hAnsiTheme="minorBidi" w:hint="cs"/>
          <w:rtl/>
        </w:rPr>
        <w:t>-</w:t>
      </w:r>
      <w:r w:rsidRPr="00A962B9">
        <w:rPr>
          <w:rtl/>
        </w:rPr>
        <w:t xml:space="preserve"> גובה השי לרגל כל אחד מהחגים (ראש השנה וחג הפסח)</w:t>
      </w:r>
      <w:r w:rsidRPr="00A962B9">
        <w:rPr>
          <w:rFonts w:hint="cs"/>
          <w:rtl/>
        </w:rPr>
        <w:t xml:space="preserve"> יעודכן על פי התעריף המעודכן בשירות המדינה. </w:t>
      </w:r>
      <w:r w:rsidRPr="00A962B9">
        <w:rPr>
          <w:rFonts w:hint="eastAsia"/>
          <w:rtl/>
        </w:rPr>
        <w:t>נכון</w:t>
      </w:r>
      <w:r w:rsidRPr="00A962B9">
        <w:rPr>
          <w:rtl/>
        </w:rPr>
        <w:t xml:space="preserve"> ליום</w:t>
      </w:r>
      <w:r w:rsidRPr="00A962B9">
        <w:rPr>
          <w:rFonts w:hint="cs"/>
          <w:rtl/>
        </w:rPr>
        <w:t xml:space="preserve"> 1 בינואר</w:t>
      </w:r>
      <w:r w:rsidRPr="00A962B9">
        <w:rPr>
          <w:rtl/>
        </w:rPr>
        <w:t xml:space="preserve"> </w:t>
      </w:r>
      <w:r w:rsidRPr="00A962B9">
        <w:rPr>
          <w:rFonts w:hint="cs"/>
          <w:rtl/>
        </w:rPr>
        <w:t>2022</w:t>
      </w:r>
      <w:r w:rsidRPr="00A962B9">
        <w:rPr>
          <w:rtl/>
        </w:rPr>
        <w:t xml:space="preserve">, </w:t>
      </w:r>
      <w:r w:rsidRPr="00A962B9">
        <w:rPr>
          <w:rFonts w:hint="cs"/>
          <w:rtl/>
        </w:rPr>
        <w:t xml:space="preserve">גובה </w:t>
      </w:r>
      <w:r w:rsidRPr="00A962B9">
        <w:rPr>
          <w:rtl/>
        </w:rPr>
        <w:t xml:space="preserve">השי לחג יעמוד על </w:t>
      </w:r>
      <w:r w:rsidRPr="00A962B9">
        <w:rPr>
          <w:rFonts w:hint="cs"/>
          <w:rtl/>
        </w:rPr>
        <w:t>300</w:t>
      </w:r>
      <w:r w:rsidRPr="00A962B9">
        <w:rPr>
          <w:rtl/>
        </w:rPr>
        <w:t xml:space="preserve"> ₪. השי לא יוענק בטובין או בשווה כסף (כגון תלושי קנייה).</w:t>
      </w:r>
      <w:r w:rsidRPr="00A962B9">
        <w:rPr>
          <w:rFonts w:hint="cs"/>
          <w:rtl/>
        </w:rPr>
        <w:t xml:space="preserve"> גובה השי וכללי הזכאות לשי יעודכנו בהתאם לקבוע ב</w:t>
      </w:r>
      <w:hyperlink r:id="rId78" w:tooltip="https://takam.mof.gov.il/document/H.8.2.1" w:history="1">
        <w:r w:rsidRPr="00A962B9">
          <w:rPr>
            <w:rStyle w:val="Hyperlink"/>
            <w:rFonts w:eastAsiaTheme="majorEastAsia" w:hint="cs"/>
            <w:rtl/>
          </w:rPr>
          <w:t>הוראת התכ''ם, ''הגנה על זכויות עובדים המועסקים על ידי קבלני שירותים בתחומי השמירה, האבטחה והניקיון'', מס' 8.2.1.</w:t>
        </w:r>
      </w:hyperlink>
      <w:bookmarkEnd w:id="154"/>
      <w:bookmarkEnd w:id="155"/>
    </w:p>
    <w:p w14:paraId="0BC3C27C" w14:textId="77777777" w:rsidR="005B388E" w:rsidRPr="00A962B9" w:rsidRDefault="005B388E">
      <w:pPr>
        <w:pStyle w:val="3"/>
        <w:numPr>
          <w:ilvl w:val="2"/>
          <w:numId w:val="51"/>
        </w:numPr>
        <w:tabs>
          <w:tab w:val="clear" w:pos="1304"/>
          <w:tab w:val="left" w:pos="1371"/>
        </w:tabs>
        <w:ind w:left="1371" w:hanging="804"/>
        <w:rPr>
          <w:b w:val="0"/>
          <w:bCs/>
        </w:rPr>
      </w:pPr>
      <w:r w:rsidRPr="00A962B9">
        <w:rPr>
          <w:rtl/>
        </w:rPr>
        <w:t xml:space="preserve">תשלום כאמור יבוצע לאחר הצגת אישור </w:t>
      </w:r>
      <w:r w:rsidRPr="00A962B9">
        <w:rPr>
          <w:rFonts w:hint="cs"/>
          <w:rtl/>
        </w:rPr>
        <w:t>רואה חשבון</w:t>
      </w:r>
      <w:r w:rsidRPr="00A962B9">
        <w:rPr>
          <w:rtl/>
        </w:rPr>
        <w:t xml:space="preserve"> על ביצוע התשלום לעובדים.</w:t>
      </w:r>
    </w:p>
    <w:p w14:paraId="7008B852" w14:textId="77777777" w:rsidR="005B388E" w:rsidRPr="00A962B9" w:rsidRDefault="005B388E">
      <w:pPr>
        <w:pStyle w:val="3"/>
        <w:numPr>
          <w:ilvl w:val="2"/>
          <w:numId w:val="51"/>
        </w:numPr>
        <w:tabs>
          <w:tab w:val="clear" w:pos="1304"/>
          <w:tab w:val="left" w:pos="1371"/>
        </w:tabs>
        <w:ind w:left="1371" w:hanging="804"/>
      </w:pPr>
      <w:r w:rsidRPr="00A962B9">
        <w:rPr>
          <w:rFonts w:hint="cs"/>
          <w:rtl/>
        </w:rPr>
        <w:t>בגין תשלום זה יש לשלם לקבלן תוספת בגין הפרשות לביטוח לאומי בהתאם לשיעור ההפרשה  שלו כמעסיק.</w:t>
      </w:r>
    </w:p>
    <w:p w14:paraId="199415F5" w14:textId="77777777" w:rsidR="005B388E" w:rsidRPr="00AC7562" w:rsidRDefault="005B388E" w:rsidP="003B583D">
      <w:pPr>
        <w:pStyle w:val="Normal3"/>
        <w:tabs>
          <w:tab w:val="num" w:pos="360"/>
        </w:tabs>
        <w:ind w:left="382" w:hanging="382"/>
        <w:outlineLvl w:val="2"/>
        <w:rPr>
          <w:b/>
          <w:bCs/>
        </w:rPr>
      </w:pPr>
      <w:r w:rsidRPr="00AC7562">
        <w:rPr>
          <w:b/>
          <w:bCs/>
          <w:rtl/>
        </w:rPr>
        <w:t>מרכיבי עלות נוספים</w:t>
      </w:r>
    </w:p>
    <w:p w14:paraId="611B27CD" w14:textId="77777777" w:rsidR="005B388E" w:rsidRPr="00A962B9" w:rsidRDefault="005B388E">
      <w:pPr>
        <w:pStyle w:val="2"/>
        <w:numPr>
          <w:ilvl w:val="1"/>
          <w:numId w:val="51"/>
        </w:numPr>
        <w:ind w:left="567" w:hanging="567"/>
        <w:rPr>
          <w:b/>
          <w:bCs/>
        </w:rPr>
      </w:pPr>
      <w:r w:rsidRPr="00A962B9">
        <w:rPr>
          <w:rtl/>
        </w:rPr>
        <w:t>נוסף לאמור לעיל</w:t>
      </w:r>
      <w:r w:rsidRPr="00A962B9">
        <w:rPr>
          <w:rFonts w:hint="cs"/>
          <w:rtl/>
        </w:rPr>
        <w:t>,</w:t>
      </w:r>
      <w:r w:rsidRPr="00A962B9">
        <w:rPr>
          <w:rtl/>
        </w:rPr>
        <w:t xml:space="preserve"> בעת ניתוח ההצעות, על ועדת המכרזים לבחון מרכיבי עלות נוספים כגון ביגוד, והכל בהתאם לדרישות המכרז. זאת על מנת לוודא כי אין מדובר בהצע</w:t>
      </w:r>
      <w:r w:rsidRPr="00A962B9">
        <w:rPr>
          <w:rFonts w:hint="eastAsia"/>
          <w:rtl/>
        </w:rPr>
        <w:t>ת</w:t>
      </w:r>
      <w:r w:rsidRPr="00A962B9">
        <w:rPr>
          <w:rtl/>
        </w:rPr>
        <w:t xml:space="preserve"> הפסד וכי לא ייפגעו זכויות עובדים.</w:t>
      </w:r>
    </w:p>
    <w:p w14:paraId="69D2CE78" w14:textId="77777777" w:rsidR="005B388E" w:rsidRPr="00AC7562" w:rsidRDefault="005B388E" w:rsidP="003B583D">
      <w:pPr>
        <w:pStyle w:val="Normal3"/>
        <w:tabs>
          <w:tab w:val="num" w:pos="360"/>
        </w:tabs>
        <w:ind w:left="382" w:hanging="382"/>
        <w:outlineLvl w:val="2"/>
        <w:rPr>
          <w:b/>
          <w:bCs/>
        </w:rPr>
      </w:pPr>
      <w:bookmarkStart w:id="156" w:name="_Ref72753220"/>
      <w:r w:rsidRPr="00AC7562">
        <w:rPr>
          <w:rFonts w:hint="cs"/>
          <w:b/>
          <w:bCs/>
          <w:rtl/>
        </w:rPr>
        <w:t>סימולטור לחישוב עלות שכר למעסיק</w:t>
      </w:r>
      <w:bookmarkEnd w:id="156"/>
    </w:p>
    <w:p w14:paraId="5747BA1E" w14:textId="3F98DF45" w:rsidR="005B388E" w:rsidRPr="00A962B9" w:rsidRDefault="005B388E">
      <w:pPr>
        <w:pStyle w:val="2"/>
        <w:numPr>
          <w:ilvl w:val="1"/>
          <w:numId w:val="51"/>
        </w:numPr>
        <w:ind w:left="567" w:hanging="567"/>
      </w:pPr>
      <w:r w:rsidRPr="00A962B9">
        <w:rPr>
          <w:rtl/>
        </w:rPr>
        <w:t>ל</w:t>
      </w:r>
      <w:r w:rsidRPr="00A962B9">
        <w:rPr>
          <w:rFonts w:hint="cs"/>
          <w:rtl/>
        </w:rPr>
        <w:t>חישוב</w:t>
      </w:r>
      <w:r w:rsidRPr="00A962B9">
        <w:rPr>
          <w:rtl/>
        </w:rPr>
        <w:t xml:space="preserve"> עלות </w:t>
      </w:r>
      <w:r w:rsidRPr="00A962B9">
        <w:rPr>
          <w:rFonts w:hint="cs"/>
          <w:rtl/>
        </w:rPr>
        <w:t>ה</w:t>
      </w:r>
      <w:r w:rsidRPr="00A962B9">
        <w:rPr>
          <w:rtl/>
        </w:rPr>
        <w:t>שכר למעסיק לכל שעת עבודה בתחום השמירה והאבטחה</w:t>
      </w:r>
      <w:r w:rsidRPr="00A962B9">
        <w:rPr>
          <w:rFonts w:hint="cs"/>
          <w:rtl/>
        </w:rPr>
        <w:t>,</w:t>
      </w:r>
      <w:r w:rsidRPr="00A962B9">
        <w:rPr>
          <w:rtl/>
        </w:rPr>
        <w:t xml:space="preserve"> רא</w:t>
      </w:r>
      <w:r w:rsidRPr="00A962B9">
        <w:rPr>
          <w:rFonts w:hint="cs"/>
          <w:rtl/>
        </w:rPr>
        <w:t xml:space="preserve">ה </w:t>
      </w:r>
      <w:hyperlink r:id="rId79" w:tooltip="https://takam.mof.gov.il/document/H.8.2.1" w:history="1">
        <w:r w:rsidRPr="00A962B9">
          <w:rPr>
            <w:rStyle w:val="Hyperlink"/>
            <w:rFonts w:eastAsiaTheme="majorEastAsia" w:hint="cs"/>
            <w:rtl/>
          </w:rPr>
          <w:t>קובץ מצורף, ''</w:t>
        </w:r>
        <w:r w:rsidRPr="00A962B9">
          <w:rPr>
            <w:rStyle w:val="Hyperlink"/>
            <w:rFonts w:eastAsiaTheme="majorEastAsia"/>
            <w:rtl/>
          </w:rPr>
          <w:t>סימולטור</w:t>
        </w:r>
        <w:r w:rsidRPr="00A962B9">
          <w:rPr>
            <w:rStyle w:val="Hyperlink"/>
            <w:rFonts w:eastAsiaTheme="majorEastAsia" w:hint="cs"/>
            <w:rtl/>
          </w:rPr>
          <w:t xml:space="preserve"> לחישוב עלות שכר למעסיק </w:t>
        </w:r>
        <w:r w:rsidRPr="00A962B9">
          <w:rPr>
            <w:rStyle w:val="Hyperlink"/>
            <w:rFonts w:eastAsiaTheme="majorEastAsia"/>
            <w:rtl/>
          </w:rPr>
          <w:t>–</w:t>
        </w:r>
        <w:r w:rsidRPr="00A962B9">
          <w:rPr>
            <w:rStyle w:val="Hyperlink"/>
            <w:rFonts w:eastAsiaTheme="majorEastAsia" w:hint="cs"/>
            <w:rtl/>
          </w:rPr>
          <w:t xml:space="preserve"> שמירה ואבטחה''</w:t>
        </w:r>
        <w:r w:rsidRPr="00A962B9">
          <w:rPr>
            <w:rStyle w:val="Hyperlink"/>
            <w:rFonts w:eastAsiaTheme="majorEastAsia"/>
            <w:rtl/>
          </w:rPr>
          <w:t>.</w:t>
        </w:r>
      </w:hyperlink>
    </w:p>
    <w:p w14:paraId="75BBF9A5" w14:textId="77777777" w:rsidR="005B388E" w:rsidRPr="00AC7562" w:rsidRDefault="005B388E" w:rsidP="003B583D">
      <w:pPr>
        <w:pStyle w:val="Normal3"/>
        <w:tabs>
          <w:tab w:val="num" w:pos="360"/>
        </w:tabs>
        <w:ind w:left="382" w:hanging="382"/>
        <w:outlineLvl w:val="2"/>
        <w:rPr>
          <w:b/>
          <w:bCs/>
        </w:rPr>
      </w:pPr>
      <w:r w:rsidRPr="00AC7562">
        <w:rPr>
          <w:b/>
          <w:bCs/>
          <w:rtl/>
        </w:rPr>
        <w:t>נספחים</w:t>
      </w:r>
    </w:p>
    <w:p w14:paraId="47652C99" w14:textId="12D636D1" w:rsidR="005B388E" w:rsidRPr="00A962B9" w:rsidRDefault="00DB1E34">
      <w:pPr>
        <w:pStyle w:val="2"/>
        <w:numPr>
          <w:ilvl w:val="1"/>
          <w:numId w:val="51"/>
        </w:numPr>
        <w:ind w:left="567" w:hanging="567"/>
        <w:rPr>
          <w:rStyle w:val="Hyperlink"/>
          <w:rFonts w:eastAsiaTheme="majorEastAsia"/>
        </w:rPr>
      </w:pPr>
      <w:hyperlink w:anchor="נספח_א" w:history="1">
        <w:r w:rsidR="005B388E" w:rsidRPr="00A962B9">
          <w:rPr>
            <w:rStyle w:val="Hyperlink"/>
            <w:rFonts w:eastAsiaTheme="majorEastAsia" w:hint="cs"/>
            <w:rtl/>
          </w:rPr>
          <w:t>נספח א - שכר מאבטחים בהתאם לסוג ההכשרה.</w:t>
        </w:r>
      </w:hyperlink>
      <w:r w:rsidR="005B388E" w:rsidRPr="00A962B9">
        <w:rPr>
          <w:rStyle w:val="Hyperlink"/>
          <w:rFonts w:eastAsiaTheme="majorEastAsia" w:hint="cs"/>
          <w:rtl/>
        </w:rPr>
        <w:t xml:space="preserve"> </w:t>
      </w:r>
    </w:p>
    <w:p w14:paraId="0F6CB497" w14:textId="584FE976" w:rsidR="005B388E" w:rsidRPr="00A962B9" w:rsidRDefault="005B388E">
      <w:pPr>
        <w:pStyle w:val="2"/>
        <w:numPr>
          <w:ilvl w:val="1"/>
          <w:numId w:val="51"/>
        </w:numPr>
        <w:ind w:left="567" w:hanging="567"/>
        <w:rPr>
          <w:rStyle w:val="Hyperlink"/>
          <w:rFonts w:eastAsiaTheme="majorEastAsia"/>
          <w:rtl/>
        </w:rPr>
      </w:pPr>
      <w:r w:rsidRPr="00A962B9">
        <w:rPr>
          <w:rStyle w:val="Hyperlink"/>
          <w:rFonts w:eastAsiaTheme="majorEastAsia"/>
          <w:rtl/>
        </w:rPr>
        <w:fldChar w:fldCharType="begin"/>
      </w:r>
      <w:r w:rsidR="00BB3735">
        <w:rPr>
          <w:rStyle w:val="Hyperlink"/>
          <w:rFonts w:eastAsiaTheme="majorEastAsia"/>
        </w:rPr>
        <w:instrText>HYPERLINK</w:instrText>
      </w:r>
      <w:r w:rsidR="00BB3735">
        <w:rPr>
          <w:rStyle w:val="Hyperlink"/>
          <w:rFonts w:eastAsiaTheme="majorEastAsia"/>
          <w:rtl/>
        </w:rPr>
        <w:instrText xml:space="preserve">  \</w:instrText>
      </w:r>
      <w:r w:rsidR="00BB3735">
        <w:rPr>
          <w:rStyle w:val="Hyperlink"/>
          <w:rFonts w:eastAsiaTheme="majorEastAsia"/>
        </w:rPr>
        <w:instrText>l</w:instrText>
      </w:r>
      <w:r w:rsidR="00BB3735">
        <w:rPr>
          <w:rStyle w:val="Hyperlink"/>
          <w:rFonts w:eastAsiaTheme="majorEastAsia"/>
          <w:rtl/>
        </w:rPr>
        <w:instrText xml:space="preserve"> "נספח_ב"</w:instrText>
      </w:r>
      <w:r w:rsidRPr="00A962B9">
        <w:rPr>
          <w:rStyle w:val="Hyperlink"/>
          <w:rFonts w:eastAsiaTheme="majorEastAsia"/>
          <w:rtl/>
        </w:rPr>
        <w:fldChar w:fldCharType="separate"/>
      </w:r>
      <w:r w:rsidRPr="00A962B9">
        <w:rPr>
          <w:rStyle w:val="Hyperlink"/>
          <w:rFonts w:eastAsiaTheme="majorEastAsia"/>
          <w:rtl/>
        </w:rPr>
        <w:t xml:space="preserve">נספח </w:t>
      </w:r>
      <w:r w:rsidRPr="00A962B9">
        <w:rPr>
          <w:rStyle w:val="Hyperlink"/>
          <w:rFonts w:eastAsiaTheme="majorEastAsia" w:hint="cs"/>
          <w:rtl/>
        </w:rPr>
        <w:t>ב</w:t>
      </w:r>
      <w:r w:rsidRPr="00A962B9">
        <w:rPr>
          <w:rStyle w:val="Hyperlink"/>
          <w:rFonts w:eastAsiaTheme="majorEastAsia"/>
          <w:rtl/>
        </w:rPr>
        <w:t xml:space="preserve"> </w:t>
      </w:r>
      <w:r w:rsidRPr="00A962B9">
        <w:rPr>
          <w:rStyle w:val="Hyperlink"/>
          <w:rFonts w:eastAsiaTheme="majorEastAsia" w:hint="cs"/>
          <w:rtl/>
        </w:rPr>
        <w:t>-</w:t>
      </w:r>
      <w:r w:rsidRPr="00A962B9">
        <w:rPr>
          <w:rStyle w:val="Hyperlink"/>
          <w:rFonts w:eastAsiaTheme="majorEastAsia"/>
          <w:rtl/>
        </w:rPr>
        <w:t xml:space="preserve"> טבלת שינויים שבוצעו בהודעה.</w:t>
      </w:r>
    </w:p>
    <w:p w14:paraId="5858B183" w14:textId="77777777" w:rsidR="005B388E" w:rsidRPr="00A962B9" w:rsidRDefault="005B388E" w:rsidP="005B388E">
      <w:pPr>
        <w:widowControl w:val="0"/>
        <w:bidi w:val="0"/>
        <w:rPr>
          <w:rFonts w:ascii="David" w:hAnsi="David"/>
          <w:b/>
          <w:bCs/>
          <w:sz w:val="28"/>
          <w:szCs w:val="28"/>
        </w:rPr>
      </w:pPr>
      <w:r w:rsidRPr="00A962B9">
        <w:rPr>
          <w:rStyle w:val="Hyperlink"/>
          <w:rFonts w:eastAsiaTheme="majorEastAsia"/>
          <w:rtl/>
        </w:rPr>
        <w:fldChar w:fldCharType="end"/>
      </w:r>
      <w:r w:rsidRPr="00A962B9">
        <w:rPr>
          <w:rFonts w:ascii="David" w:hAnsi="David"/>
          <w:b/>
          <w:bCs/>
          <w:sz w:val="28"/>
          <w:szCs w:val="28"/>
          <w:rtl/>
        </w:rPr>
        <w:br w:type="page"/>
      </w:r>
    </w:p>
    <w:p w14:paraId="5D9ED251" w14:textId="120D5BDC" w:rsidR="005B388E" w:rsidRPr="00A962B9" w:rsidRDefault="005B388E" w:rsidP="003B583D">
      <w:pPr>
        <w:keepNext/>
        <w:keepLines/>
        <w:widowControl w:val="0"/>
        <w:tabs>
          <w:tab w:val="left" w:pos="950"/>
        </w:tabs>
        <w:spacing w:before="120" w:line="276" w:lineRule="auto"/>
        <w:jc w:val="both"/>
        <w:outlineLvl w:val="1"/>
        <w:rPr>
          <w:rFonts w:ascii="David" w:hAnsi="David"/>
          <w:b/>
          <w:bCs/>
          <w:sz w:val="28"/>
          <w:szCs w:val="28"/>
          <w:rtl/>
        </w:rPr>
      </w:pPr>
      <w:r w:rsidRPr="00A962B9">
        <w:rPr>
          <w:rFonts w:ascii="David" w:hAnsi="David" w:hint="eastAsia"/>
          <w:b/>
          <w:bCs/>
          <w:sz w:val="28"/>
          <w:szCs w:val="28"/>
          <w:rtl/>
        </w:rPr>
        <w:t>נספח</w:t>
      </w:r>
      <w:r w:rsidRPr="00A962B9">
        <w:rPr>
          <w:rFonts w:ascii="David" w:hAnsi="David"/>
          <w:b/>
          <w:bCs/>
          <w:sz w:val="28"/>
          <w:szCs w:val="28"/>
          <w:rtl/>
        </w:rPr>
        <w:t xml:space="preserve"> א'1</w:t>
      </w:r>
      <w:r w:rsidR="0092101D">
        <w:rPr>
          <w:rFonts w:ascii="David" w:hAnsi="David" w:hint="cs"/>
          <w:b/>
          <w:bCs/>
          <w:sz w:val="28"/>
          <w:szCs w:val="28"/>
          <w:rtl/>
        </w:rPr>
        <w:t>6</w:t>
      </w:r>
      <w:r w:rsidRPr="00A962B9">
        <w:rPr>
          <w:rFonts w:ascii="David" w:hAnsi="David"/>
          <w:b/>
          <w:bCs/>
          <w:sz w:val="28"/>
          <w:szCs w:val="28"/>
          <w:rtl/>
        </w:rPr>
        <w:t xml:space="preserve"> – הצהרת המעביד על אודות עלות השכר</w:t>
      </w:r>
    </w:p>
    <w:p w14:paraId="30F76490" w14:textId="77777777" w:rsidR="005B388E" w:rsidRPr="00A962B9" w:rsidRDefault="005B388E" w:rsidP="005B388E">
      <w:pPr>
        <w:widowControl w:val="0"/>
        <w:jc w:val="both"/>
        <w:rPr>
          <w:rFonts w:ascii="David" w:hAnsi="David"/>
          <w:rtl/>
        </w:rPr>
      </w:pPr>
      <w:r w:rsidRPr="00A962B9">
        <w:rPr>
          <w:rFonts w:ascii="David" w:hAnsi="David"/>
          <w:rtl/>
        </w:rPr>
        <w:t xml:space="preserve">אני הח"מ______________________________ מס ת"ז _____________ העובד </w:t>
      </w:r>
      <w:r w:rsidRPr="00A962B9">
        <w:rPr>
          <w:rFonts w:ascii="David" w:hAnsi="David" w:hint="eastAsia"/>
          <w:rtl/>
        </w:rPr>
        <w:t>במציע</w:t>
      </w:r>
      <w:r w:rsidRPr="00A962B9">
        <w:rPr>
          <w:rFonts w:ascii="David" w:hAnsi="David"/>
          <w:rtl/>
        </w:rPr>
        <w:t xml:space="preserve"> _____________________ (שם התאגיד) מצהיר בזאת כי: </w:t>
      </w:r>
    </w:p>
    <w:p w14:paraId="1DD9BAD0" w14:textId="77777777" w:rsidR="005B388E" w:rsidRPr="00A962B9" w:rsidRDefault="005B388E" w:rsidP="003B583D">
      <w:pPr>
        <w:keepNext/>
        <w:keepLines/>
        <w:widowControl w:val="0"/>
        <w:tabs>
          <w:tab w:val="left" w:pos="950"/>
        </w:tabs>
        <w:spacing w:before="120" w:line="276" w:lineRule="auto"/>
        <w:jc w:val="both"/>
        <w:rPr>
          <w:rFonts w:ascii="David" w:hAnsi="David"/>
          <w:b/>
          <w:bCs/>
          <w:sz w:val="28"/>
          <w:szCs w:val="28"/>
          <w:rtl/>
        </w:rPr>
      </w:pPr>
    </w:p>
    <w:p w14:paraId="44E07084" w14:textId="672C7579" w:rsidR="005B388E" w:rsidRPr="00A962B9" w:rsidRDefault="004E7C82">
      <w:pPr>
        <w:pStyle w:val="affff2"/>
        <w:numPr>
          <w:ilvl w:val="0"/>
          <w:numId w:val="52"/>
        </w:numPr>
        <w:overflowPunct/>
        <w:autoSpaceDE/>
        <w:autoSpaceDN/>
        <w:adjustRightInd/>
        <w:spacing w:line="360" w:lineRule="auto"/>
        <w:ind w:left="360"/>
        <w:contextualSpacing/>
      </w:pPr>
      <w:r w:rsidRPr="00A962B9">
        <w:rPr>
          <w:rFonts w:eastAsia="Calibri"/>
          <w:rtl/>
          <w:lang w:eastAsia="en-US"/>
        </w:rPr>
        <w:t>עלות השכר המינימלית למעביד לשעת עבודה</w:t>
      </w:r>
      <w:r w:rsidR="005B388E" w:rsidRPr="00A962B9">
        <w:rPr>
          <w:rFonts w:eastAsia="Calibri"/>
          <w:rtl/>
          <w:lang w:eastAsia="en-US"/>
        </w:rPr>
        <w:t xml:space="preserve">, </w:t>
      </w:r>
      <w:r w:rsidR="005B388E" w:rsidRPr="00A962B9">
        <w:rPr>
          <w:rFonts w:eastAsia="Calibri" w:hint="eastAsia"/>
          <w:rtl/>
          <w:lang w:eastAsia="en-US"/>
        </w:rPr>
        <w:t>ה</w:t>
      </w:r>
      <w:r w:rsidR="005B388E" w:rsidRPr="00A962B9">
        <w:rPr>
          <w:rFonts w:eastAsia="Calibri"/>
          <w:rtl/>
          <w:lang w:eastAsia="en-US"/>
        </w:rPr>
        <w:t>כולל</w:t>
      </w:r>
      <w:r w:rsidR="005B388E" w:rsidRPr="00A962B9">
        <w:rPr>
          <w:rFonts w:eastAsia="Calibri" w:hint="eastAsia"/>
          <w:rtl/>
          <w:lang w:eastAsia="en-US"/>
        </w:rPr>
        <w:t>ת</w:t>
      </w:r>
      <w:r w:rsidR="005B388E" w:rsidRPr="00A962B9">
        <w:rPr>
          <w:rFonts w:eastAsia="Calibri"/>
          <w:rtl/>
          <w:lang w:eastAsia="en-US"/>
        </w:rPr>
        <w:t xml:space="preserve"> </w:t>
      </w:r>
      <w:r w:rsidR="005B388E" w:rsidRPr="00A962B9">
        <w:rPr>
          <w:rFonts w:eastAsia="Calibri" w:hint="eastAsia"/>
          <w:rtl/>
          <w:lang w:eastAsia="en-US"/>
        </w:rPr>
        <w:t>את</w:t>
      </w:r>
      <w:r w:rsidR="005B388E" w:rsidRPr="00A962B9">
        <w:rPr>
          <w:rFonts w:eastAsia="Calibri"/>
          <w:rtl/>
          <w:lang w:eastAsia="en-US"/>
        </w:rPr>
        <w:t xml:space="preserve"> כל המרכיבים המפורטים בנספח התמחיר המצורף, לא תפחת מ</w:t>
      </w:r>
      <w:r w:rsidR="005B388E" w:rsidRPr="00A962B9">
        <w:rPr>
          <w:rFonts w:eastAsia="Calibri" w:hint="eastAsia"/>
          <w:rtl/>
          <w:lang w:eastAsia="en-US"/>
        </w:rPr>
        <w:t>המפורט</w:t>
      </w:r>
      <w:r w:rsidR="005B388E" w:rsidRPr="00A962B9">
        <w:rPr>
          <w:rFonts w:eastAsia="Calibri"/>
          <w:rtl/>
          <w:lang w:eastAsia="en-US"/>
        </w:rPr>
        <w:t xml:space="preserve"> </w:t>
      </w:r>
      <w:r w:rsidR="005B388E" w:rsidRPr="00A962B9">
        <w:rPr>
          <w:rFonts w:eastAsia="Calibri" w:hint="eastAsia"/>
          <w:rtl/>
          <w:lang w:eastAsia="en-US"/>
        </w:rPr>
        <w:t>להלן</w:t>
      </w:r>
      <w:r w:rsidR="005B388E" w:rsidRPr="00A962B9">
        <w:rPr>
          <w:rtl/>
        </w:rPr>
        <w:t>:</w:t>
      </w:r>
    </w:p>
    <w:p w14:paraId="71493F35" w14:textId="77939411" w:rsidR="005B388E" w:rsidRPr="008F2E41" w:rsidRDefault="00BC53BF" w:rsidP="005B388E">
      <w:pPr>
        <w:pStyle w:val="affff2"/>
        <w:overflowPunct/>
        <w:autoSpaceDE/>
        <w:autoSpaceDN/>
        <w:adjustRightInd/>
        <w:spacing w:line="360" w:lineRule="auto"/>
        <w:ind w:left="-1471" w:firstLine="0"/>
        <w:contextualSpacing/>
        <w:rPr>
          <w:rtl/>
        </w:rPr>
      </w:pPr>
      <w:r w:rsidRPr="00BC53BF">
        <w:rPr>
          <w:noProof/>
          <w:szCs w:val="20"/>
          <w:rtl/>
          <w:lang w:eastAsia="en-US"/>
        </w:rPr>
        <w:drawing>
          <wp:inline distT="0" distB="0" distL="0" distR="0" wp14:anchorId="2DB2DD54" wp14:editId="344FA4E7">
            <wp:extent cx="6661150" cy="2178050"/>
            <wp:effectExtent l="0" t="0" r="6350" b="0"/>
            <wp:docPr id="14" name="Picture 14" descr="עלות השכר המינימלית למעביד לשעת עבוד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עלות השכר המינימלית למעביד לשעת עבודה"/>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661150" cy="2178050"/>
                    </a:xfrm>
                    <a:prstGeom prst="rect">
                      <a:avLst/>
                    </a:prstGeom>
                    <a:noFill/>
                    <a:ln>
                      <a:noFill/>
                    </a:ln>
                  </pic:spPr>
                </pic:pic>
              </a:graphicData>
            </a:graphic>
          </wp:inline>
        </w:drawing>
      </w:r>
    </w:p>
    <w:p w14:paraId="220ACA7E" w14:textId="77777777" w:rsidR="005B388E" w:rsidRPr="00A962B9" w:rsidRDefault="005B388E" w:rsidP="005B388E">
      <w:pPr>
        <w:pStyle w:val="affff2"/>
        <w:overflowPunct/>
        <w:autoSpaceDE/>
        <w:autoSpaceDN/>
        <w:adjustRightInd/>
        <w:spacing w:line="360" w:lineRule="auto"/>
        <w:ind w:left="360" w:firstLine="0"/>
        <w:contextualSpacing/>
        <w:rPr>
          <w:rtl/>
        </w:rPr>
      </w:pPr>
    </w:p>
    <w:p w14:paraId="7843E272" w14:textId="77777777" w:rsidR="00BC53BF" w:rsidRPr="00BC53BF" w:rsidRDefault="00BC53BF" w:rsidP="00BC53BF">
      <w:pPr>
        <w:pStyle w:val="affff2"/>
        <w:numPr>
          <w:ilvl w:val="0"/>
          <w:numId w:val="52"/>
        </w:numPr>
        <w:overflowPunct/>
        <w:autoSpaceDE/>
        <w:autoSpaceDN/>
        <w:adjustRightInd/>
        <w:spacing w:line="360" w:lineRule="auto"/>
        <w:ind w:left="360"/>
        <w:contextualSpacing/>
        <w:rPr>
          <w:rFonts w:eastAsia="Calibri"/>
          <w:rtl/>
          <w:lang w:eastAsia="en-US"/>
        </w:rPr>
      </w:pPr>
      <w:r w:rsidRPr="00BC53BF">
        <w:rPr>
          <w:rFonts w:eastAsia="Calibri"/>
          <w:rtl/>
          <w:lang w:eastAsia="en-US"/>
        </w:rPr>
        <w:t>הזוכה  חייב בכל מקרה לעמוד בהתחייבויותיו הנובעות מכל דין, פסיקה, צו הרחבה או הסכם קיבוצי, גם אם אינן מופיעות בחישוב שלעיל או שמופיעות באופן חסר. ואולם שבמקום בו המרכיב בטבלה מטיב עם העובד לעומת הוראות הדין, יש לפעול בהתאם לטבלה</w:t>
      </w:r>
    </w:p>
    <w:p w14:paraId="2ECBDEB5" w14:textId="7049C133" w:rsidR="00BC53BF" w:rsidRPr="00BC53BF" w:rsidRDefault="00BC53BF" w:rsidP="00BC53BF">
      <w:pPr>
        <w:pStyle w:val="affff2"/>
        <w:numPr>
          <w:ilvl w:val="0"/>
          <w:numId w:val="52"/>
        </w:numPr>
        <w:overflowPunct/>
        <w:autoSpaceDE/>
        <w:autoSpaceDN/>
        <w:adjustRightInd/>
        <w:spacing w:line="360" w:lineRule="auto"/>
        <w:ind w:left="360"/>
        <w:contextualSpacing/>
        <w:rPr>
          <w:rFonts w:eastAsia="Calibri"/>
          <w:lang w:eastAsia="en-US"/>
        </w:rPr>
      </w:pPr>
      <w:r>
        <w:rPr>
          <w:rFonts w:eastAsia="Calibri" w:hint="cs"/>
          <w:rtl/>
          <w:lang w:eastAsia="en-US"/>
        </w:rPr>
        <w:t>שעות נוספות ישולמו בהתאם לחוק בהתבסס על השכר בטבלה שלעיל.</w:t>
      </w:r>
    </w:p>
    <w:p w14:paraId="34B4F2B3" w14:textId="65A02EAF" w:rsidR="005B388E" w:rsidRPr="00BC53BF" w:rsidRDefault="005B388E" w:rsidP="005B388E">
      <w:pPr>
        <w:pStyle w:val="affff2"/>
        <w:overflowPunct/>
        <w:autoSpaceDE/>
        <w:autoSpaceDN/>
        <w:adjustRightInd/>
        <w:spacing w:line="360" w:lineRule="auto"/>
        <w:ind w:left="-1471" w:firstLine="0"/>
        <w:contextualSpacing/>
        <w:rPr>
          <w:rFonts w:eastAsia="Calibri"/>
          <w:lang w:eastAsia="en-US"/>
        </w:rPr>
      </w:pPr>
    </w:p>
    <w:p w14:paraId="620F7D80" w14:textId="77777777" w:rsidR="005B388E" w:rsidRPr="00A962B9" w:rsidRDefault="005B388E">
      <w:pPr>
        <w:pStyle w:val="affff2"/>
        <w:numPr>
          <w:ilvl w:val="0"/>
          <w:numId w:val="52"/>
        </w:numPr>
        <w:overflowPunct/>
        <w:autoSpaceDE/>
        <w:autoSpaceDN/>
        <w:adjustRightInd/>
        <w:spacing w:line="360" w:lineRule="auto"/>
        <w:ind w:left="360"/>
        <w:contextualSpacing/>
        <w:rPr>
          <w:b/>
          <w:bCs/>
          <w:rtl/>
        </w:rPr>
      </w:pPr>
      <w:r w:rsidRPr="00A962B9">
        <w:rPr>
          <w:rtl/>
        </w:rPr>
        <w:t>היקף משרות כוח האדם אשר יועסק על ידו לצורך ביצוע ההתקשרות עומד על ______________ משרות (</w:t>
      </w:r>
      <w:r w:rsidRPr="00A962B9">
        <w:rPr>
          <w:rFonts w:hint="eastAsia"/>
          <w:b/>
          <w:bCs/>
          <w:rtl/>
        </w:rPr>
        <w:t>יש</w:t>
      </w:r>
      <w:r w:rsidRPr="00A962B9">
        <w:rPr>
          <w:b/>
          <w:bCs/>
          <w:rtl/>
        </w:rPr>
        <w:t xml:space="preserve"> </w:t>
      </w:r>
      <w:r w:rsidRPr="00A962B9">
        <w:rPr>
          <w:rFonts w:hint="eastAsia"/>
          <w:b/>
          <w:bCs/>
          <w:rtl/>
        </w:rPr>
        <w:t>להשלים</w:t>
      </w:r>
      <w:r w:rsidRPr="00A962B9">
        <w:rPr>
          <w:rtl/>
        </w:rPr>
        <w:t>)</w:t>
      </w:r>
    </w:p>
    <w:p w14:paraId="074E88F2" w14:textId="77777777" w:rsidR="005B388E" w:rsidRPr="00A962B9" w:rsidRDefault="005B388E" w:rsidP="005B388E">
      <w:pPr>
        <w:pStyle w:val="affff2"/>
        <w:overflowPunct/>
        <w:autoSpaceDE/>
        <w:autoSpaceDN/>
        <w:adjustRightInd/>
        <w:spacing w:line="360" w:lineRule="auto"/>
        <w:ind w:left="360" w:firstLine="0"/>
        <w:contextualSpacing/>
        <w:rPr>
          <w:b/>
          <w:bCs/>
        </w:rPr>
      </w:pPr>
    </w:p>
    <w:p w14:paraId="6AE85F8A" w14:textId="77777777" w:rsidR="005B388E" w:rsidRPr="00A962B9" w:rsidRDefault="005B388E">
      <w:pPr>
        <w:pStyle w:val="affff2"/>
        <w:numPr>
          <w:ilvl w:val="0"/>
          <w:numId w:val="52"/>
        </w:numPr>
        <w:overflowPunct/>
        <w:autoSpaceDE/>
        <w:autoSpaceDN/>
        <w:adjustRightInd/>
        <w:spacing w:line="360" w:lineRule="auto"/>
        <w:ind w:left="360"/>
        <w:contextualSpacing/>
        <w:rPr>
          <w:b/>
          <w:bCs/>
          <w:rtl/>
        </w:rPr>
      </w:pPr>
      <w:r w:rsidRPr="00A962B9">
        <w:rPr>
          <w:b/>
          <w:bCs/>
          <w:rtl/>
        </w:rPr>
        <w:t>עלות השכר תעודכן בהתאם לשינויים מכוח הוראות חוק או צו הרחבה או כל הסכם שחתמה המדינה.</w:t>
      </w:r>
    </w:p>
    <w:p w14:paraId="6FA610BD" w14:textId="5045F674" w:rsidR="005B388E" w:rsidRPr="00A962B9" w:rsidRDefault="005B388E">
      <w:pPr>
        <w:pStyle w:val="affff2"/>
        <w:numPr>
          <w:ilvl w:val="0"/>
          <w:numId w:val="52"/>
        </w:numPr>
        <w:overflowPunct/>
        <w:autoSpaceDE/>
        <w:autoSpaceDN/>
        <w:adjustRightInd/>
        <w:spacing w:line="360" w:lineRule="auto"/>
        <w:ind w:left="360"/>
        <w:contextualSpacing/>
        <w:rPr>
          <w:b/>
          <w:bCs/>
        </w:rPr>
      </w:pPr>
      <w:r w:rsidRPr="00A962B9">
        <w:rPr>
          <w:b/>
          <w:bCs/>
          <w:rtl/>
        </w:rPr>
        <w:t>הצעת המציע במכרז כוללת את עלות השכר למעביד וכן עלויות נוספות בגין ההסכם, כולל רווח למתן השירותים המבוקשים במסגרת המכרז</w:t>
      </w:r>
      <w:r w:rsidR="001B041D">
        <w:rPr>
          <w:rFonts w:hint="cs"/>
          <w:b/>
          <w:bCs/>
          <w:rtl/>
        </w:rPr>
        <w:t>.</w:t>
      </w:r>
    </w:p>
    <w:p w14:paraId="50DD1A2C" w14:textId="77777777" w:rsidR="005B388E" w:rsidRPr="00A962B9" w:rsidRDefault="005B388E" w:rsidP="005B388E">
      <w:pPr>
        <w:widowControl w:val="0"/>
        <w:jc w:val="both"/>
        <w:rPr>
          <w:rFonts w:ascii="David" w:hAnsi="David"/>
          <w:rtl/>
        </w:rPr>
      </w:pPr>
    </w:p>
    <w:p w14:paraId="722FF9F2" w14:textId="77777777" w:rsidR="005B388E" w:rsidRPr="00A962B9" w:rsidRDefault="005B388E" w:rsidP="005B388E">
      <w:pPr>
        <w:widowControl w:val="0"/>
        <w:jc w:val="both"/>
        <w:rPr>
          <w:rFonts w:ascii="David" w:hAnsi="David"/>
          <w:rtl/>
        </w:rPr>
      </w:pPr>
      <w:r w:rsidRPr="00A962B9">
        <w:rPr>
          <w:rFonts w:ascii="David" w:hAnsi="David"/>
          <w:rtl/>
        </w:rPr>
        <w:t>פרטי המעביד:_____________________________</w:t>
      </w:r>
    </w:p>
    <w:p w14:paraId="3594A44A" w14:textId="77777777" w:rsidR="005B388E" w:rsidRPr="00A962B9" w:rsidRDefault="005B388E" w:rsidP="005B388E">
      <w:pPr>
        <w:widowControl w:val="0"/>
        <w:jc w:val="both"/>
        <w:rPr>
          <w:rFonts w:ascii="David" w:hAnsi="David"/>
          <w:rtl/>
        </w:rPr>
      </w:pPr>
    </w:p>
    <w:p w14:paraId="226F699A" w14:textId="77777777" w:rsidR="005B388E" w:rsidRPr="00A962B9" w:rsidRDefault="005B388E" w:rsidP="005B388E">
      <w:pPr>
        <w:widowControl w:val="0"/>
        <w:jc w:val="both"/>
        <w:rPr>
          <w:rFonts w:ascii="David" w:hAnsi="David"/>
          <w:rtl/>
        </w:rPr>
      </w:pPr>
      <w:r w:rsidRPr="00A962B9">
        <w:rPr>
          <w:rFonts w:ascii="David" w:hAnsi="David"/>
          <w:rtl/>
        </w:rPr>
        <w:t>תאריך:__________________________________</w:t>
      </w:r>
    </w:p>
    <w:p w14:paraId="2732EDB2" w14:textId="77777777" w:rsidR="005B388E" w:rsidRPr="00A962B9" w:rsidRDefault="005B388E" w:rsidP="005B388E">
      <w:pPr>
        <w:widowControl w:val="0"/>
        <w:jc w:val="both"/>
        <w:rPr>
          <w:rFonts w:ascii="David" w:hAnsi="David"/>
          <w:rtl/>
        </w:rPr>
      </w:pPr>
    </w:p>
    <w:p w14:paraId="67D59AB5" w14:textId="77777777" w:rsidR="005B388E" w:rsidRPr="00A962B9" w:rsidRDefault="005B388E" w:rsidP="005B388E">
      <w:pPr>
        <w:widowControl w:val="0"/>
        <w:jc w:val="both"/>
        <w:rPr>
          <w:rFonts w:ascii="David" w:hAnsi="David"/>
        </w:rPr>
      </w:pPr>
      <w:r w:rsidRPr="00A962B9">
        <w:rPr>
          <w:rFonts w:ascii="David" w:hAnsi="David"/>
          <w:rtl/>
        </w:rPr>
        <w:t>חתימה:_________________________________</w:t>
      </w:r>
      <w:r w:rsidRPr="00A962B9">
        <w:rPr>
          <w:rFonts w:ascii="David" w:hAnsi="David"/>
        </w:rPr>
        <w:t xml:space="preserve"> </w:t>
      </w:r>
    </w:p>
    <w:p w14:paraId="089CF1D1" w14:textId="77777777" w:rsidR="005B388E" w:rsidRPr="00A962B9" w:rsidRDefault="005B388E" w:rsidP="005B388E">
      <w:pPr>
        <w:widowControl w:val="0"/>
        <w:bidi w:val="0"/>
        <w:rPr>
          <w:rFonts w:ascii="David" w:hAnsi="David"/>
        </w:rPr>
      </w:pPr>
    </w:p>
    <w:p w14:paraId="07F58D29" w14:textId="77777777" w:rsidR="005B388E" w:rsidRPr="00A962B9" w:rsidRDefault="005B388E" w:rsidP="005B388E">
      <w:pPr>
        <w:widowControl w:val="0"/>
        <w:ind w:left="30" w:hanging="102"/>
        <w:jc w:val="center"/>
        <w:rPr>
          <w:rFonts w:ascii="David" w:hAnsi="David"/>
          <w:u w:val="single"/>
          <w:rtl/>
        </w:rPr>
      </w:pPr>
      <w:r w:rsidRPr="00A962B9">
        <w:rPr>
          <w:rFonts w:ascii="David" w:hAnsi="David"/>
          <w:u w:val="single"/>
          <w:rtl/>
        </w:rPr>
        <w:t>אישור עורך הדין</w:t>
      </w:r>
    </w:p>
    <w:p w14:paraId="72351424" w14:textId="77777777" w:rsidR="005B388E" w:rsidRPr="00A962B9" w:rsidRDefault="005B388E" w:rsidP="005B388E">
      <w:pPr>
        <w:widowControl w:val="0"/>
        <w:spacing w:line="276" w:lineRule="auto"/>
        <w:ind w:left="30" w:hanging="102"/>
        <w:jc w:val="center"/>
        <w:rPr>
          <w:rFonts w:ascii="David" w:hAnsi="David"/>
          <w:u w:val="single"/>
          <w:rtl/>
        </w:rPr>
      </w:pPr>
    </w:p>
    <w:p w14:paraId="79529665" w14:textId="77777777" w:rsidR="005B388E" w:rsidRPr="00A962B9" w:rsidRDefault="005B388E" w:rsidP="005B388E">
      <w:pPr>
        <w:widowControl w:val="0"/>
        <w:spacing w:line="276" w:lineRule="auto"/>
        <w:rPr>
          <w:rFonts w:ascii="David" w:hAnsi="David"/>
          <w:rtl/>
        </w:rPr>
      </w:pPr>
      <w:r w:rsidRPr="00A962B9">
        <w:rPr>
          <w:rFonts w:ascii="David" w:hAnsi="David"/>
          <w:rtl/>
        </w:rPr>
        <w:t xml:space="preserve">אני הח"מ ________________________, עו"ד, מאשר/ת כי ביום ___________________ הופיע/ה בפני במשרדי אשר ברחוב ___________________ בישוב/עיר ________________ מר/גב' ______________________ שזיהה/תה עצמו/ה על ידי ת.ז. __________________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7060A17E" w14:textId="77777777" w:rsidR="005B388E" w:rsidRPr="00A962B9" w:rsidRDefault="005B388E" w:rsidP="005B388E">
      <w:pPr>
        <w:widowControl w:val="0"/>
        <w:ind w:right="567"/>
        <w:rPr>
          <w:rFonts w:ascii="David" w:hAnsi="David"/>
          <w:rtl/>
        </w:rPr>
      </w:pPr>
      <w:r w:rsidRPr="00A962B9">
        <w:rPr>
          <w:rFonts w:ascii="David" w:hAnsi="David"/>
          <w:rtl/>
        </w:rPr>
        <w:t>____________         ______________________</w:t>
      </w:r>
      <w:r w:rsidRPr="00A962B9">
        <w:rPr>
          <w:rFonts w:ascii="David" w:hAnsi="David"/>
          <w:rtl/>
        </w:rPr>
        <w:tab/>
        <w:t xml:space="preserve">        __________</w:t>
      </w:r>
      <w:r w:rsidRPr="00A962B9">
        <w:rPr>
          <w:rFonts w:ascii="David" w:hAnsi="David"/>
          <w:rtl/>
        </w:rPr>
        <w:softHyphen/>
      </w:r>
      <w:r w:rsidRPr="00A962B9">
        <w:rPr>
          <w:rFonts w:ascii="David" w:hAnsi="David"/>
          <w:rtl/>
        </w:rPr>
        <w:softHyphen/>
      </w:r>
      <w:r w:rsidRPr="00A962B9">
        <w:rPr>
          <w:rFonts w:ascii="David" w:hAnsi="David"/>
          <w:rtl/>
        </w:rPr>
        <w:softHyphen/>
      </w:r>
      <w:r w:rsidRPr="00A962B9">
        <w:rPr>
          <w:rFonts w:ascii="David" w:hAnsi="David"/>
          <w:rtl/>
        </w:rPr>
        <w:softHyphen/>
      </w:r>
      <w:r w:rsidRPr="00A962B9">
        <w:rPr>
          <w:rFonts w:ascii="David" w:hAnsi="David"/>
          <w:rtl/>
        </w:rPr>
        <w:softHyphen/>
      </w:r>
      <w:r w:rsidRPr="00A962B9">
        <w:rPr>
          <w:rFonts w:ascii="David" w:hAnsi="David"/>
          <w:rtl/>
        </w:rPr>
        <w:softHyphen/>
      </w:r>
      <w:r w:rsidRPr="00A962B9">
        <w:rPr>
          <w:rFonts w:ascii="David" w:hAnsi="David"/>
          <w:rtl/>
        </w:rPr>
        <w:softHyphen/>
      </w:r>
      <w:r w:rsidRPr="00A962B9">
        <w:rPr>
          <w:rFonts w:ascii="David" w:hAnsi="David"/>
          <w:rtl/>
        </w:rPr>
        <w:softHyphen/>
      </w:r>
      <w:r w:rsidRPr="00A962B9">
        <w:rPr>
          <w:rFonts w:ascii="David" w:hAnsi="David"/>
          <w:rtl/>
        </w:rPr>
        <w:softHyphen/>
      </w:r>
      <w:r w:rsidRPr="00A962B9">
        <w:rPr>
          <w:rFonts w:ascii="David" w:hAnsi="David"/>
          <w:rtl/>
        </w:rPr>
        <w:softHyphen/>
      </w:r>
      <w:r w:rsidRPr="00A962B9">
        <w:rPr>
          <w:rFonts w:ascii="David" w:hAnsi="David"/>
          <w:rtl/>
        </w:rPr>
        <w:softHyphen/>
        <w:t>__</w:t>
      </w:r>
      <w:r w:rsidRPr="00A962B9">
        <w:rPr>
          <w:rFonts w:ascii="David" w:hAnsi="David"/>
          <w:rtl/>
        </w:rPr>
        <w:softHyphen/>
      </w:r>
      <w:r w:rsidRPr="00A962B9">
        <w:rPr>
          <w:rFonts w:ascii="David" w:hAnsi="David"/>
          <w:rtl/>
        </w:rPr>
        <w:softHyphen/>
        <w:t xml:space="preserve">   </w:t>
      </w:r>
    </w:p>
    <w:p w14:paraId="462041E7" w14:textId="77777777" w:rsidR="005B388E" w:rsidRPr="00A962B9" w:rsidRDefault="005B388E" w:rsidP="005B388E">
      <w:pPr>
        <w:widowControl w:val="0"/>
        <w:ind w:right="567"/>
        <w:rPr>
          <w:rFonts w:ascii="David" w:hAnsi="David"/>
          <w:rtl/>
        </w:rPr>
      </w:pPr>
      <w:r w:rsidRPr="00A962B9">
        <w:rPr>
          <w:rFonts w:ascii="David" w:hAnsi="David"/>
          <w:rtl/>
        </w:rPr>
        <w:t xml:space="preserve">תאריך </w:t>
      </w:r>
      <w:r w:rsidRPr="00A962B9">
        <w:rPr>
          <w:rFonts w:ascii="David" w:hAnsi="David"/>
          <w:rtl/>
        </w:rPr>
        <w:tab/>
        <w:t xml:space="preserve">                          חותמת ומספר רישיון עורך דין </w:t>
      </w:r>
      <w:r w:rsidRPr="00A962B9">
        <w:rPr>
          <w:rFonts w:ascii="David" w:hAnsi="David"/>
          <w:rtl/>
        </w:rPr>
        <w:tab/>
        <w:t xml:space="preserve">        חתימת עורך הדין</w:t>
      </w:r>
    </w:p>
    <w:p w14:paraId="3E190371" w14:textId="70324B16" w:rsidR="0085696C" w:rsidRDefault="001A0C02" w:rsidP="0065754C">
      <w:pPr>
        <w:pStyle w:val="afff2"/>
        <w:keepNext/>
        <w:keepLines/>
        <w:widowControl w:val="0"/>
        <w:spacing w:line="360" w:lineRule="auto"/>
        <w:ind w:left="0"/>
        <w:outlineLvl w:val="1"/>
        <w:rPr>
          <w:rFonts w:ascii="David" w:hAnsi="David" w:cs="David"/>
          <w:b/>
          <w:bCs/>
          <w:rtl/>
          <w:lang w:eastAsia="en-US"/>
        </w:rPr>
      </w:pPr>
      <w:bookmarkStart w:id="157" w:name="H2_נספח_ב_הצעת_מחיר"/>
      <w:r>
        <w:rPr>
          <w:rFonts w:ascii="David" w:hAnsi="David" w:cs="David"/>
          <w:b/>
          <w:bCs/>
          <w:rtl/>
          <w:lang w:eastAsia="en-US"/>
        </w:rPr>
        <w:t xml:space="preserve">נספח ב' </w:t>
      </w:r>
      <w:r>
        <w:rPr>
          <w:rFonts w:ascii="David" w:hAnsi="David" w:cs="David"/>
          <w:rtl/>
          <w:lang w:eastAsia="en-US"/>
        </w:rPr>
        <w:t>הצעת מחיר</w:t>
      </w:r>
      <w:bookmarkEnd w:id="98"/>
      <w:bookmarkEnd w:id="99"/>
      <w:bookmarkEnd w:id="125"/>
    </w:p>
    <w:bookmarkEnd w:id="157"/>
    <w:p w14:paraId="60A5DC84" w14:textId="77777777" w:rsidR="0085696C" w:rsidRDefault="001A0C02" w:rsidP="001A0C02">
      <w:pPr>
        <w:keepNext/>
        <w:keepLines/>
        <w:widowControl w:val="0"/>
        <w:spacing w:before="60" w:after="60" w:line="360" w:lineRule="auto"/>
        <w:jc w:val="center"/>
        <w:rPr>
          <w:rFonts w:ascii="David" w:hAnsi="David"/>
          <w:b/>
          <w:bCs/>
          <w:rtl/>
        </w:rPr>
      </w:pPr>
      <w:r>
        <w:rPr>
          <w:rFonts w:ascii="David" w:hAnsi="David"/>
          <w:b/>
          <w:bCs/>
          <w:rtl/>
        </w:rPr>
        <w:t xml:space="preserve">(ההצעה המלאה תוכנס </w:t>
      </w:r>
      <w:r>
        <w:rPr>
          <w:rFonts w:ascii="David" w:hAnsi="David"/>
          <w:b/>
          <w:bCs/>
          <w:sz w:val="28"/>
          <w:szCs w:val="28"/>
          <w:rtl/>
        </w:rPr>
        <w:t>רק</w:t>
      </w:r>
      <w:r>
        <w:rPr>
          <w:rFonts w:ascii="David" w:hAnsi="David"/>
          <w:b/>
          <w:bCs/>
          <w:rtl/>
        </w:rPr>
        <w:t xml:space="preserve"> למעטפה נפרדת)</w:t>
      </w:r>
    </w:p>
    <w:p w14:paraId="5609A552" w14:textId="77777777" w:rsidR="0085696C" w:rsidRDefault="001A0C02" w:rsidP="001A0C02">
      <w:pPr>
        <w:keepNext/>
        <w:keepLines/>
        <w:widowControl w:val="0"/>
        <w:spacing w:line="276" w:lineRule="auto"/>
        <w:jc w:val="both"/>
        <w:rPr>
          <w:rtl/>
        </w:rPr>
      </w:pPr>
      <w:r>
        <w:rPr>
          <w:rtl/>
        </w:rPr>
        <w:t>אנו הח"מ _________ ו- __________ נושאי ת.ז. מס' ____________ ו-מס' _________ מורשי חתימה מטעם ___________ הרשום אצל ________________ שמספרו __________ (להלן: "המציע").</w:t>
      </w:r>
    </w:p>
    <w:p w14:paraId="4B180DCF" w14:textId="77777777" w:rsidR="00FD2CA2" w:rsidRPr="00FD2CA2" w:rsidRDefault="00FD2CA2">
      <w:pPr>
        <w:keepNext/>
        <w:keepLines/>
        <w:widowControl w:val="0"/>
        <w:numPr>
          <w:ilvl w:val="0"/>
          <w:numId w:val="28"/>
        </w:numPr>
        <w:tabs>
          <w:tab w:val="num" w:pos="300"/>
          <w:tab w:val="left" w:pos="709"/>
        </w:tabs>
        <w:spacing w:line="360" w:lineRule="exact"/>
        <w:ind w:left="300"/>
        <w:jc w:val="both"/>
        <w:rPr>
          <w:rFonts w:ascii="David" w:hAnsi="David"/>
          <w:b/>
          <w:bCs/>
        </w:rPr>
      </w:pPr>
      <w:bookmarkStart w:id="158" w:name="_Hlk518811702"/>
      <w:r w:rsidRPr="00FD2CA2">
        <w:rPr>
          <w:rFonts w:ascii="David" w:hAnsi="David"/>
          <w:rtl/>
        </w:rPr>
        <w:t>לאחר מילוי ההצעה יש לחתום במקומות המיועדים</w:t>
      </w:r>
      <w:r w:rsidRPr="00FD2CA2">
        <w:rPr>
          <w:rFonts w:ascii="David" w:hAnsi="David"/>
          <w:b/>
          <w:bCs/>
          <w:rtl/>
        </w:rPr>
        <w:t xml:space="preserve"> ולהכניס את המסמך למעטפת המחיר, שהינה מעטפה נפרדת שתוכנס למעטפת ההצעה, בהתאם להוראות המכרז.</w:t>
      </w:r>
    </w:p>
    <w:p w14:paraId="74D6A1ED" w14:textId="77777777" w:rsidR="00FD2CA2" w:rsidRDefault="00FD2CA2">
      <w:pPr>
        <w:keepNext/>
        <w:keepLines/>
        <w:widowControl w:val="0"/>
        <w:numPr>
          <w:ilvl w:val="0"/>
          <w:numId w:val="28"/>
        </w:numPr>
        <w:tabs>
          <w:tab w:val="num" w:pos="300"/>
          <w:tab w:val="left" w:pos="709"/>
        </w:tabs>
        <w:spacing w:line="360" w:lineRule="exact"/>
        <w:ind w:left="300"/>
        <w:jc w:val="both"/>
        <w:rPr>
          <w:rFonts w:ascii="David" w:hAnsi="David"/>
        </w:rPr>
      </w:pPr>
      <w:r>
        <w:rPr>
          <w:rFonts w:ascii="David" w:hAnsi="David"/>
          <w:rtl/>
        </w:rPr>
        <w:t>מודגש, כי אין לציין את הצעת המחיר על גבי מסמכי המכרז, אלא רק במסגרת הצעת המחיר אשר תוכנס למעטפה הנפרדת.</w:t>
      </w:r>
    </w:p>
    <w:p w14:paraId="4727BFBF" w14:textId="77777777" w:rsidR="0092101D" w:rsidRPr="00A962B9" w:rsidRDefault="0092101D">
      <w:pPr>
        <w:keepNext/>
        <w:keepLines/>
        <w:widowControl w:val="0"/>
        <w:numPr>
          <w:ilvl w:val="0"/>
          <w:numId w:val="28"/>
        </w:numPr>
        <w:tabs>
          <w:tab w:val="num" w:pos="300"/>
          <w:tab w:val="left" w:pos="709"/>
        </w:tabs>
        <w:spacing w:line="360" w:lineRule="exact"/>
        <w:ind w:left="300"/>
        <w:jc w:val="both"/>
        <w:rPr>
          <w:rFonts w:ascii="David" w:hAnsi="David"/>
          <w:b/>
          <w:bCs/>
        </w:rPr>
      </w:pPr>
      <w:r w:rsidRPr="00A962B9">
        <w:rPr>
          <w:rFonts w:ascii="David" w:hAnsi="David"/>
          <w:b/>
          <w:bCs/>
          <w:rtl/>
        </w:rPr>
        <w:t xml:space="preserve">הצעת המחיר </w:t>
      </w:r>
      <w:r w:rsidRPr="00A962B9">
        <w:rPr>
          <w:rFonts w:ascii="David" w:hAnsi="David" w:hint="eastAsia"/>
          <w:b/>
          <w:bCs/>
          <w:rtl/>
        </w:rPr>
        <w:t>כוללת</w:t>
      </w:r>
      <w:r w:rsidRPr="00A962B9">
        <w:rPr>
          <w:rFonts w:ascii="David" w:hAnsi="David"/>
          <w:b/>
          <w:bCs/>
          <w:rtl/>
        </w:rPr>
        <w:t xml:space="preserve"> את כל העלויות הכרוכות במתן שירותי אבטחה </w:t>
      </w:r>
      <w:r w:rsidRPr="00A962B9">
        <w:rPr>
          <w:rFonts w:ascii="David" w:hAnsi="David" w:hint="eastAsia"/>
          <w:b/>
          <w:bCs/>
          <w:rtl/>
        </w:rPr>
        <w:t>למשרד</w:t>
      </w:r>
      <w:r w:rsidRPr="00A962B9">
        <w:rPr>
          <w:rFonts w:ascii="David" w:hAnsi="David"/>
          <w:b/>
          <w:bCs/>
          <w:rtl/>
        </w:rPr>
        <w:t xml:space="preserve">, לרבות- קורסי הכשרה, רענונים, השתלמויות ומטווחים, </w:t>
      </w:r>
      <w:r w:rsidRPr="00A962B9">
        <w:rPr>
          <w:rFonts w:ascii="David" w:hAnsi="David" w:hint="eastAsia"/>
          <w:b/>
          <w:bCs/>
          <w:rtl/>
        </w:rPr>
        <w:t>כלי</w:t>
      </w:r>
      <w:r w:rsidRPr="00A962B9">
        <w:rPr>
          <w:rFonts w:ascii="David" w:hAnsi="David"/>
          <w:b/>
          <w:bCs/>
          <w:rtl/>
        </w:rPr>
        <w:t xml:space="preserve"> רכב, הסעות, צל"מ וציוד אחר, וכל דרישה אחרת בהתאם למופיע במסמכי המכרז. </w:t>
      </w:r>
    </w:p>
    <w:p w14:paraId="5AF3EE6F" w14:textId="77777777" w:rsidR="0092101D" w:rsidRPr="00A962B9" w:rsidRDefault="0092101D">
      <w:pPr>
        <w:keepNext/>
        <w:keepLines/>
        <w:widowControl w:val="0"/>
        <w:numPr>
          <w:ilvl w:val="0"/>
          <w:numId w:val="28"/>
        </w:numPr>
        <w:tabs>
          <w:tab w:val="num" w:pos="300"/>
          <w:tab w:val="left" w:pos="709"/>
        </w:tabs>
        <w:spacing w:line="360" w:lineRule="exact"/>
        <w:ind w:left="300"/>
        <w:jc w:val="both"/>
        <w:rPr>
          <w:rFonts w:ascii="David" w:hAnsi="David"/>
          <w:b/>
          <w:bCs/>
        </w:rPr>
      </w:pPr>
      <w:r w:rsidRPr="00A962B9">
        <w:rPr>
          <w:rFonts w:ascii="David" w:hAnsi="David" w:hint="eastAsia"/>
          <w:b/>
          <w:bCs/>
          <w:rtl/>
        </w:rPr>
        <w:t>כמו</w:t>
      </w:r>
      <w:r w:rsidRPr="00A962B9">
        <w:rPr>
          <w:rFonts w:ascii="David" w:hAnsi="David"/>
          <w:b/>
          <w:bCs/>
          <w:rtl/>
        </w:rPr>
        <w:t xml:space="preserve"> כן, יובהר, כי </w:t>
      </w:r>
      <w:r w:rsidRPr="00A962B9">
        <w:rPr>
          <w:rFonts w:ascii="David" w:hAnsi="David" w:hint="eastAsia"/>
          <w:b/>
          <w:bCs/>
          <w:rtl/>
        </w:rPr>
        <w:t>בסל</w:t>
      </w:r>
      <w:r w:rsidRPr="00A962B9">
        <w:rPr>
          <w:rFonts w:ascii="David" w:hAnsi="David"/>
          <w:b/>
          <w:bCs/>
          <w:rtl/>
        </w:rPr>
        <w:t xml:space="preserve"> מס' 1 </w:t>
      </w:r>
      <w:r w:rsidRPr="00A962B9">
        <w:rPr>
          <w:rFonts w:ascii="David" w:hAnsi="David" w:hint="eastAsia"/>
          <w:b/>
          <w:bCs/>
          <w:rtl/>
        </w:rPr>
        <w:t>הצעת</w:t>
      </w:r>
      <w:r w:rsidRPr="00A962B9">
        <w:rPr>
          <w:rFonts w:ascii="David" w:hAnsi="David"/>
          <w:b/>
          <w:bCs/>
          <w:rtl/>
        </w:rPr>
        <w:t xml:space="preserve"> המחיר תכלול סכום תוספת על עלויות </w:t>
      </w:r>
      <w:r w:rsidRPr="00A962B9">
        <w:rPr>
          <w:rFonts w:ascii="David" w:hAnsi="David" w:hint="eastAsia"/>
          <w:b/>
          <w:bCs/>
          <w:rtl/>
        </w:rPr>
        <w:t>ה</w:t>
      </w:r>
      <w:r w:rsidRPr="00A962B9">
        <w:rPr>
          <w:rFonts w:ascii="David" w:hAnsi="David"/>
          <w:b/>
          <w:bCs/>
          <w:rtl/>
        </w:rPr>
        <w:t xml:space="preserve">שכר המינימליות לשעת עבודה, המגלם, בין היתר, כל חובה </w:t>
      </w:r>
      <w:r w:rsidRPr="00A962B9">
        <w:rPr>
          <w:rFonts w:ascii="David" w:hAnsi="David" w:hint="eastAsia"/>
          <w:b/>
          <w:bCs/>
          <w:rtl/>
        </w:rPr>
        <w:t>בגין</w:t>
      </w:r>
      <w:r w:rsidRPr="00A962B9">
        <w:rPr>
          <w:rFonts w:ascii="David" w:hAnsi="David"/>
          <w:b/>
          <w:bCs/>
          <w:rtl/>
        </w:rPr>
        <w:t xml:space="preserve"> תנאים סוציאליי</w:t>
      </w:r>
      <w:r w:rsidRPr="00A962B9">
        <w:rPr>
          <w:rFonts w:ascii="David" w:hAnsi="David" w:hint="eastAsia"/>
          <w:b/>
          <w:bCs/>
          <w:rtl/>
        </w:rPr>
        <w:t>ם</w:t>
      </w:r>
      <w:r w:rsidRPr="00A962B9">
        <w:rPr>
          <w:rFonts w:ascii="David" w:hAnsi="David"/>
          <w:b/>
          <w:bCs/>
          <w:rtl/>
        </w:rPr>
        <w:t xml:space="preserve"> וכל ההוצאות ותשלומי החובה שיחולו על הספק הזוכה על פי כל דין ו</w:t>
      </w:r>
      <w:r w:rsidRPr="00A962B9">
        <w:rPr>
          <w:rFonts w:ascii="David" w:hAnsi="David" w:hint="eastAsia"/>
          <w:b/>
          <w:bCs/>
          <w:u w:val="single"/>
          <w:rtl/>
        </w:rPr>
        <w:t>שאינם</w:t>
      </w:r>
      <w:r w:rsidRPr="00A962B9">
        <w:rPr>
          <w:rFonts w:ascii="David" w:hAnsi="David"/>
          <w:b/>
          <w:bCs/>
          <w:rtl/>
        </w:rPr>
        <w:t xml:space="preserve"> נכללים במרכיבי עלות המעביד המינימלית לשעה כפי שחושבה במכרז זה </w:t>
      </w:r>
      <w:r w:rsidRPr="00A962B9">
        <w:rPr>
          <w:rFonts w:ascii="David" w:hAnsi="David" w:hint="eastAsia"/>
          <w:b/>
          <w:bCs/>
          <w:rtl/>
        </w:rPr>
        <w:t>ו</w:t>
      </w:r>
      <w:r w:rsidRPr="00A962B9">
        <w:rPr>
          <w:rFonts w:ascii="David" w:hAnsi="David"/>
          <w:b/>
          <w:bCs/>
          <w:rtl/>
        </w:rPr>
        <w:t>למעט רכיבים שהוגדרו במכרז ככאלה שהתמורה בגינם תשולם "גב אל גב" בהתאם לביצוע בפועל.</w:t>
      </w:r>
    </w:p>
    <w:p w14:paraId="5B0EEF51" w14:textId="77777777" w:rsidR="0092101D" w:rsidRPr="00A962B9" w:rsidRDefault="0092101D" w:rsidP="0092101D">
      <w:pPr>
        <w:keepNext/>
        <w:keepLines/>
        <w:widowControl w:val="0"/>
        <w:tabs>
          <w:tab w:val="left" w:pos="709"/>
        </w:tabs>
        <w:spacing w:line="360" w:lineRule="exact"/>
        <w:ind w:left="300"/>
        <w:jc w:val="both"/>
        <w:rPr>
          <w:rFonts w:ascii="David" w:hAnsi="David"/>
          <w:b/>
          <w:bCs/>
        </w:rPr>
      </w:pPr>
      <w:r w:rsidRPr="00A962B9">
        <w:rPr>
          <w:rFonts w:ascii="David" w:hAnsi="David" w:hint="eastAsia"/>
          <w:b/>
          <w:bCs/>
          <w:rtl/>
        </w:rPr>
        <w:t>הצעת</w:t>
      </w:r>
      <w:r w:rsidRPr="00A962B9">
        <w:rPr>
          <w:rFonts w:ascii="David" w:hAnsi="David"/>
          <w:b/>
          <w:bCs/>
          <w:rtl/>
        </w:rPr>
        <w:t xml:space="preserve"> </w:t>
      </w:r>
      <w:r w:rsidRPr="00A962B9">
        <w:rPr>
          <w:rFonts w:ascii="David" w:hAnsi="David" w:hint="eastAsia"/>
          <w:b/>
          <w:bCs/>
          <w:rtl/>
        </w:rPr>
        <w:t>המחיר</w:t>
      </w:r>
      <w:r w:rsidRPr="00A962B9">
        <w:rPr>
          <w:rFonts w:ascii="David" w:hAnsi="David"/>
          <w:b/>
          <w:bCs/>
          <w:rtl/>
        </w:rPr>
        <w:t xml:space="preserve"> </w:t>
      </w:r>
      <w:r w:rsidRPr="00A962B9">
        <w:rPr>
          <w:rFonts w:ascii="David" w:hAnsi="David" w:hint="eastAsia"/>
          <w:b/>
          <w:bCs/>
          <w:rtl/>
        </w:rPr>
        <w:t>תכלול</w:t>
      </w:r>
      <w:r w:rsidRPr="00A962B9">
        <w:rPr>
          <w:rFonts w:ascii="David" w:hAnsi="David"/>
          <w:b/>
          <w:bCs/>
          <w:rtl/>
        </w:rPr>
        <w:t xml:space="preserve"> </w:t>
      </w:r>
      <w:r w:rsidRPr="00A962B9">
        <w:rPr>
          <w:rFonts w:ascii="David" w:hAnsi="David" w:hint="eastAsia"/>
          <w:b/>
          <w:bCs/>
          <w:rtl/>
        </w:rPr>
        <w:t>גם</w:t>
      </w:r>
      <w:r w:rsidRPr="00A962B9">
        <w:rPr>
          <w:rFonts w:ascii="David" w:hAnsi="David"/>
          <w:b/>
          <w:bCs/>
          <w:rtl/>
        </w:rPr>
        <w:t xml:space="preserve"> </w:t>
      </w:r>
      <w:r w:rsidRPr="00A962B9">
        <w:rPr>
          <w:rFonts w:ascii="David" w:hAnsi="David" w:hint="eastAsia"/>
          <w:b/>
          <w:bCs/>
          <w:rtl/>
        </w:rPr>
        <w:t>את</w:t>
      </w:r>
      <w:r w:rsidRPr="00A962B9">
        <w:rPr>
          <w:rFonts w:ascii="David" w:hAnsi="David"/>
          <w:b/>
          <w:bCs/>
          <w:rtl/>
        </w:rPr>
        <w:t xml:space="preserve"> </w:t>
      </w:r>
      <w:r w:rsidRPr="00A962B9">
        <w:rPr>
          <w:rFonts w:ascii="David" w:hAnsi="David" w:hint="eastAsia"/>
          <w:b/>
          <w:bCs/>
          <w:rtl/>
        </w:rPr>
        <w:t>מרכיבי</w:t>
      </w:r>
      <w:r w:rsidRPr="00A962B9">
        <w:rPr>
          <w:rFonts w:ascii="David" w:hAnsi="David"/>
          <w:b/>
          <w:bCs/>
          <w:rtl/>
        </w:rPr>
        <w:t xml:space="preserve"> </w:t>
      </w:r>
      <w:r w:rsidRPr="00A962B9">
        <w:rPr>
          <w:rFonts w:ascii="David" w:hAnsi="David" w:hint="eastAsia"/>
          <w:b/>
          <w:bCs/>
          <w:rtl/>
        </w:rPr>
        <w:t>התקורה</w:t>
      </w:r>
      <w:r w:rsidRPr="00A962B9">
        <w:rPr>
          <w:rFonts w:ascii="David" w:hAnsi="David"/>
          <w:b/>
          <w:bCs/>
          <w:rtl/>
        </w:rPr>
        <w:t xml:space="preserve"> </w:t>
      </w:r>
      <w:r w:rsidRPr="00A962B9">
        <w:rPr>
          <w:rFonts w:ascii="David" w:hAnsi="David" w:hint="eastAsia"/>
          <w:b/>
          <w:bCs/>
          <w:rtl/>
        </w:rPr>
        <w:t>והרווח</w:t>
      </w:r>
      <w:r w:rsidRPr="00A962B9">
        <w:rPr>
          <w:rFonts w:ascii="David" w:hAnsi="David"/>
          <w:b/>
          <w:bCs/>
          <w:rtl/>
        </w:rPr>
        <w:t>.</w:t>
      </w:r>
    </w:p>
    <w:p w14:paraId="66FFCBD8" w14:textId="77777777" w:rsidR="0092101D" w:rsidRPr="00A962B9" w:rsidRDefault="0092101D">
      <w:pPr>
        <w:keepNext/>
        <w:keepLines/>
        <w:widowControl w:val="0"/>
        <w:numPr>
          <w:ilvl w:val="0"/>
          <w:numId w:val="28"/>
        </w:numPr>
        <w:tabs>
          <w:tab w:val="num" w:pos="300"/>
          <w:tab w:val="left" w:pos="709"/>
        </w:tabs>
        <w:spacing w:line="360" w:lineRule="exact"/>
        <w:ind w:left="300"/>
        <w:jc w:val="both"/>
        <w:rPr>
          <w:rFonts w:ascii="David" w:hAnsi="David"/>
        </w:rPr>
      </w:pPr>
      <w:r w:rsidRPr="00A962B9">
        <w:rPr>
          <w:rFonts w:ascii="David" w:hAnsi="David" w:hint="eastAsia"/>
          <w:rtl/>
        </w:rPr>
        <w:t>לצורך</w:t>
      </w:r>
      <w:r w:rsidRPr="00A962B9">
        <w:rPr>
          <w:rFonts w:ascii="David" w:hAnsi="David"/>
          <w:rtl/>
        </w:rPr>
        <w:t xml:space="preserve"> </w:t>
      </w:r>
      <w:r w:rsidRPr="00A962B9">
        <w:rPr>
          <w:rFonts w:ascii="David" w:hAnsi="David" w:hint="eastAsia"/>
          <w:rtl/>
        </w:rPr>
        <w:t>שקלול</w:t>
      </w:r>
      <w:r w:rsidRPr="00A962B9">
        <w:rPr>
          <w:rFonts w:ascii="David" w:hAnsi="David"/>
          <w:rtl/>
        </w:rPr>
        <w:t xml:space="preserve"> </w:t>
      </w:r>
      <w:r w:rsidRPr="00A962B9">
        <w:rPr>
          <w:rFonts w:ascii="David" w:hAnsi="David" w:hint="eastAsia"/>
          <w:rtl/>
        </w:rPr>
        <w:t>הצעת</w:t>
      </w:r>
      <w:r w:rsidRPr="00A962B9">
        <w:rPr>
          <w:rFonts w:ascii="David" w:hAnsi="David"/>
          <w:rtl/>
        </w:rPr>
        <w:t xml:space="preserve"> </w:t>
      </w:r>
      <w:r w:rsidRPr="00A962B9">
        <w:rPr>
          <w:rFonts w:ascii="David" w:hAnsi="David" w:hint="eastAsia"/>
          <w:rtl/>
        </w:rPr>
        <w:t>המחיר</w:t>
      </w:r>
      <w:r w:rsidRPr="00A962B9">
        <w:rPr>
          <w:rFonts w:ascii="David" w:hAnsi="David"/>
          <w:rtl/>
        </w:rPr>
        <w:t xml:space="preserve">, </w:t>
      </w:r>
      <w:r w:rsidRPr="00A962B9">
        <w:rPr>
          <w:rFonts w:ascii="David" w:hAnsi="David" w:hint="eastAsia"/>
          <w:rtl/>
        </w:rPr>
        <w:t>המשרד</w:t>
      </w:r>
      <w:r w:rsidRPr="00A962B9">
        <w:rPr>
          <w:rFonts w:ascii="David" w:hAnsi="David"/>
          <w:rtl/>
        </w:rPr>
        <w:t xml:space="preserve"> </w:t>
      </w:r>
      <w:r w:rsidRPr="00A962B9">
        <w:rPr>
          <w:rFonts w:ascii="David" w:hAnsi="David" w:hint="eastAsia"/>
          <w:rtl/>
        </w:rPr>
        <w:t>יכפיל</w:t>
      </w:r>
      <w:r w:rsidRPr="00A962B9">
        <w:rPr>
          <w:rFonts w:ascii="David" w:hAnsi="David"/>
          <w:rtl/>
        </w:rPr>
        <w:t xml:space="preserve"> </w:t>
      </w:r>
      <w:r w:rsidRPr="00A962B9">
        <w:rPr>
          <w:rFonts w:ascii="David" w:hAnsi="David" w:hint="eastAsia"/>
          <w:rtl/>
        </w:rPr>
        <w:t>את</w:t>
      </w:r>
      <w:r w:rsidRPr="00A962B9">
        <w:rPr>
          <w:rFonts w:ascii="David" w:hAnsi="David"/>
          <w:rtl/>
        </w:rPr>
        <w:t xml:space="preserve"> </w:t>
      </w:r>
      <w:r w:rsidRPr="00A962B9">
        <w:rPr>
          <w:rFonts w:ascii="David" w:hAnsi="David" w:hint="eastAsia"/>
          <w:rtl/>
        </w:rPr>
        <w:t>רכיב</w:t>
      </w:r>
      <w:r w:rsidRPr="00A962B9">
        <w:rPr>
          <w:rFonts w:ascii="David" w:hAnsi="David"/>
          <w:rtl/>
        </w:rPr>
        <w:t xml:space="preserve"> </w:t>
      </w:r>
      <w:r w:rsidRPr="00A962B9">
        <w:rPr>
          <w:rFonts w:ascii="David" w:hAnsi="David" w:hint="eastAsia"/>
          <w:rtl/>
        </w:rPr>
        <w:t>ה</w:t>
      </w:r>
      <w:r w:rsidRPr="00A962B9">
        <w:rPr>
          <w:rFonts w:ascii="David" w:hAnsi="David"/>
          <w:rtl/>
        </w:rPr>
        <w:t xml:space="preserve">"תמורה </w:t>
      </w:r>
      <w:r w:rsidRPr="00A962B9">
        <w:rPr>
          <w:rFonts w:ascii="David" w:hAnsi="David" w:hint="eastAsia"/>
          <w:rtl/>
        </w:rPr>
        <w:t>שתשולם</w:t>
      </w:r>
      <w:r w:rsidRPr="00A962B9">
        <w:rPr>
          <w:rFonts w:ascii="David" w:hAnsi="David"/>
          <w:rtl/>
        </w:rPr>
        <w:t xml:space="preserve"> </w:t>
      </w:r>
      <w:r w:rsidRPr="00A962B9">
        <w:rPr>
          <w:rFonts w:ascii="David" w:hAnsi="David" w:hint="eastAsia"/>
          <w:rtl/>
        </w:rPr>
        <w:t>למציע</w:t>
      </w:r>
      <w:r w:rsidRPr="00A962B9">
        <w:rPr>
          <w:rFonts w:ascii="David" w:hAnsi="David"/>
          <w:rtl/>
        </w:rPr>
        <w:t xml:space="preserve"> </w:t>
      </w:r>
      <w:r w:rsidRPr="00A962B9">
        <w:rPr>
          <w:rFonts w:ascii="David" w:hAnsi="David" w:hint="eastAsia"/>
          <w:rtl/>
        </w:rPr>
        <w:t>לשעת</w:t>
      </w:r>
      <w:r w:rsidRPr="00A962B9">
        <w:rPr>
          <w:rFonts w:ascii="David" w:hAnsi="David"/>
          <w:rtl/>
        </w:rPr>
        <w:t xml:space="preserve"> </w:t>
      </w:r>
      <w:r w:rsidRPr="00A962B9">
        <w:rPr>
          <w:rFonts w:ascii="David" w:hAnsi="David" w:hint="eastAsia"/>
          <w:rtl/>
        </w:rPr>
        <w:t>עבודה</w:t>
      </w:r>
      <w:r w:rsidRPr="00A962B9">
        <w:rPr>
          <w:rFonts w:ascii="David" w:hAnsi="David"/>
          <w:rtl/>
        </w:rPr>
        <w:t xml:space="preserve">" </w:t>
      </w:r>
      <w:r w:rsidRPr="00A962B9">
        <w:rPr>
          <w:rFonts w:ascii="David" w:hAnsi="David" w:hint="eastAsia"/>
          <w:rtl/>
        </w:rPr>
        <w:t>עבור</w:t>
      </w:r>
      <w:r w:rsidRPr="00A962B9">
        <w:rPr>
          <w:rFonts w:ascii="David" w:hAnsi="David"/>
          <w:rtl/>
        </w:rPr>
        <w:t xml:space="preserve"> </w:t>
      </w:r>
      <w:r w:rsidRPr="00A962B9">
        <w:rPr>
          <w:rFonts w:ascii="David" w:hAnsi="David" w:hint="eastAsia"/>
          <w:rtl/>
        </w:rPr>
        <w:t>כל</w:t>
      </w:r>
      <w:r w:rsidRPr="00A962B9">
        <w:rPr>
          <w:rFonts w:ascii="David" w:hAnsi="David"/>
          <w:rtl/>
        </w:rPr>
        <w:t xml:space="preserve"> </w:t>
      </w:r>
      <w:r w:rsidRPr="00A962B9">
        <w:rPr>
          <w:rFonts w:ascii="David" w:hAnsi="David" w:hint="eastAsia"/>
          <w:rtl/>
        </w:rPr>
        <w:t>תפקיד</w:t>
      </w:r>
      <w:r w:rsidRPr="00A962B9">
        <w:rPr>
          <w:rFonts w:ascii="David" w:hAnsi="David"/>
          <w:rtl/>
        </w:rPr>
        <w:t xml:space="preserve">, </w:t>
      </w:r>
      <w:r w:rsidRPr="00A962B9">
        <w:rPr>
          <w:rFonts w:ascii="David" w:hAnsi="David" w:hint="eastAsia"/>
          <w:rtl/>
        </w:rPr>
        <w:t>במשקל</w:t>
      </w:r>
      <w:r w:rsidRPr="00A962B9">
        <w:rPr>
          <w:rFonts w:ascii="David" w:hAnsi="David"/>
          <w:rtl/>
        </w:rPr>
        <w:t xml:space="preserve"> </w:t>
      </w:r>
      <w:r w:rsidRPr="00A962B9">
        <w:rPr>
          <w:rFonts w:ascii="David" w:hAnsi="David" w:hint="eastAsia"/>
          <w:rtl/>
        </w:rPr>
        <w:t>שקבע</w:t>
      </w:r>
      <w:r w:rsidRPr="00A962B9">
        <w:rPr>
          <w:rFonts w:ascii="David" w:hAnsi="David"/>
          <w:rtl/>
        </w:rPr>
        <w:t xml:space="preserve"> </w:t>
      </w:r>
      <w:r w:rsidRPr="00A962B9">
        <w:rPr>
          <w:rFonts w:ascii="David" w:hAnsi="David" w:hint="eastAsia"/>
          <w:rtl/>
        </w:rPr>
        <w:t>המשרד</w:t>
      </w:r>
      <w:r w:rsidRPr="00A962B9">
        <w:rPr>
          <w:rFonts w:ascii="David" w:hAnsi="David"/>
          <w:rtl/>
        </w:rPr>
        <w:t xml:space="preserve"> </w:t>
      </w:r>
      <w:r w:rsidRPr="00A962B9">
        <w:rPr>
          <w:rFonts w:ascii="David" w:hAnsi="David" w:hint="eastAsia"/>
          <w:rtl/>
        </w:rPr>
        <w:t>לצורך</w:t>
      </w:r>
      <w:r w:rsidRPr="00A962B9">
        <w:rPr>
          <w:rFonts w:ascii="David" w:hAnsi="David"/>
          <w:rtl/>
        </w:rPr>
        <w:t xml:space="preserve"> </w:t>
      </w:r>
      <w:r w:rsidRPr="00A962B9">
        <w:rPr>
          <w:rFonts w:ascii="David" w:hAnsi="David" w:hint="eastAsia"/>
          <w:rtl/>
        </w:rPr>
        <w:t>אותו</w:t>
      </w:r>
      <w:r w:rsidRPr="00A962B9">
        <w:rPr>
          <w:rFonts w:ascii="David" w:hAnsi="David"/>
          <w:rtl/>
        </w:rPr>
        <w:t xml:space="preserve"> </w:t>
      </w:r>
      <w:r w:rsidRPr="00A962B9">
        <w:rPr>
          <w:rFonts w:ascii="David" w:hAnsi="David" w:hint="eastAsia"/>
          <w:rtl/>
        </w:rPr>
        <w:t>תפקיד</w:t>
      </w:r>
      <w:r w:rsidRPr="00A962B9">
        <w:rPr>
          <w:rFonts w:ascii="David" w:hAnsi="David"/>
          <w:rtl/>
        </w:rPr>
        <w:t xml:space="preserve"> </w:t>
      </w:r>
      <w:r w:rsidRPr="00A962B9">
        <w:rPr>
          <w:rFonts w:ascii="David" w:hAnsi="David" w:hint="eastAsia"/>
          <w:rtl/>
        </w:rPr>
        <w:t>בהצעת</w:t>
      </w:r>
      <w:r w:rsidRPr="00A962B9">
        <w:rPr>
          <w:rFonts w:ascii="David" w:hAnsi="David"/>
          <w:rtl/>
        </w:rPr>
        <w:t xml:space="preserve"> </w:t>
      </w:r>
      <w:r w:rsidRPr="00A962B9">
        <w:rPr>
          <w:rFonts w:ascii="David" w:hAnsi="David" w:hint="eastAsia"/>
          <w:rtl/>
        </w:rPr>
        <w:t>המחיר</w:t>
      </w:r>
      <w:r w:rsidRPr="00A962B9">
        <w:rPr>
          <w:rFonts w:ascii="David" w:hAnsi="David"/>
          <w:rtl/>
        </w:rPr>
        <w:t xml:space="preserve">, </w:t>
      </w:r>
      <w:r w:rsidRPr="00A962B9">
        <w:rPr>
          <w:rFonts w:ascii="David" w:hAnsi="David" w:hint="eastAsia"/>
          <w:rtl/>
        </w:rPr>
        <w:t>לצורך</w:t>
      </w:r>
      <w:r w:rsidRPr="00A962B9">
        <w:rPr>
          <w:rFonts w:ascii="David" w:hAnsi="David"/>
          <w:rtl/>
        </w:rPr>
        <w:t xml:space="preserve"> </w:t>
      </w:r>
      <w:r w:rsidRPr="00A962B9">
        <w:rPr>
          <w:rFonts w:ascii="David" w:hAnsi="David" w:hint="eastAsia"/>
          <w:rtl/>
        </w:rPr>
        <w:t>קבלת</w:t>
      </w:r>
      <w:r w:rsidRPr="00A962B9">
        <w:rPr>
          <w:rFonts w:ascii="David" w:hAnsi="David"/>
          <w:rtl/>
        </w:rPr>
        <w:t xml:space="preserve"> </w:t>
      </w:r>
      <w:r w:rsidRPr="00A962B9">
        <w:rPr>
          <w:rFonts w:ascii="David" w:hAnsi="David" w:hint="eastAsia"/>
          <w:rtl/>
        </w:rPr>
        <w:t>ציון</w:t>
      </w:r>
      <w:r w:rsidRPr="00A962B9">
        <w:rPr>
          <w:rFonts w:ascii="David" w:hAnsi="David"/>
          <w:rtl/>
        </w:rPr>
        <w:t xml:space="preserve"> </w:t>
      </w:r>
      <w:r w:rsidRPr="00A962B9">
        <w:rPr>
          <w:rFonts w:ascii="David" w:hAnsi="David" w:hint="eastAsia"/>
          <w:rtl/>
        </w:rPr>
        <w:t>משוקלל</w:t>
      </w:r>
      <w:r w:rsidRPr="00A962B9">
        <w:rPr>
          <w:rFonts w:ascii="David" w:hAnsi="David"/>
          <w:rtl/>
        </w:rPr>
        <w:t xml:space="preserve"> </w:t>
      </w:r>
      <w:r w:rsidRPr="00A962B9">
        <w:rPr>
          <w:rFonts w:ascii="David" w:hAnsi="David" w:hint="eastAsia"/>
          <w:rtl/>
        </w:rPr>
        <w:t>ברכיב</w:t>
      </w:r>
      <w:r w:rsidRPr="00A962B9">
        <w:rPr>
          <w:rFonts w:ascii="David" w:hAnsi="David"/>
          <w:rtl/>
        </w:rPr>
        <w:t xml:space="preserve"> </w:t>
      </w:r>
      <w:r w:rsidRPr="00A962B9">
        <w:rPr>
          <w:rFonts w:ascii="David" w:hAnsi="David" w:hint="eastAsia"/>
          <w:rtl/>
        </w:rPr>
        <w:t>העלות</w:t>
      </w:r>
      <w:r w:rsidRPr="00A962B9">
        <w:rPr>
          <w:rFonts w:ascii="David" w:hAnsi="David"/>
          <w:rtl/>
        </w:rPr>
        <w:t>.</w:t>
      </w:r>
    </w:p>
    <w:p w14:paraId="7E3BFA00" w14:textId="77777777" w:rsidR="0092101D" w:rsidRPr="00A962B9" w:rsidRDefault="0092101D">
      <w:pPr>
        <w:keepNext/>
        <w:keepLines/>
        <w:widowControl w:val="0"/>
        <w:numPr>
          <w:ilvl w:val="0"/>
          <w:numId w:val="28"/>
        </w:numPr>
        <w:tabs>
          <w:tab w:val="num" w:pos="300"/>
          <w:tab w:val="left" w:pos="709"/>
        </w:tabs>
        <w:spacing w:line="360" w:lineRule="exact"/>
        <w:ind w:left="300"/>
        <w:jc w:val="both"/>
        <w:rPr>
          <w:rFonts w:ascii="David" w:hAnsi="David"/>
        </w:rPr>
      </w:pPr>
      <w:r w:rsidRPr="00A962B9">
        <w:rPr>
          <w:rFonts w:ascii="David" w:hAnsi="David" w:hint="eastAsia"/>
          <w:b/>
          <w:bCs/>
          <w:rtl/>
        </w:rPr>
        <w:t>יובהר</w:t>
      </w:r>
      <w:r w:rsidRPr="00A962B9">
        <w:rPr>
          <w:rFonts w:ascii="David" w:hAnsi="David"/>
          <w:b/>
          <w:bCs/>
          <w:rtl/>
        </w:rPr>
        <w:t xml:space="preserve"> </w:t>
      </w:r>
      <w:r w:rsidRPr="00A962B9">
        <w:rPr>
          <w:rFonts w:ascii="David" w:hAnsi="David" w:hint="eastAsia"/>
          <w:b/>
          <w:bCs/>
          <w:rtl/>
        </w:rPr>
        <w:t>כי</w:t>
      </w:r>
      <w:r w:rsidRPr="00A962B9">
        <w:rPr>
          <w:rFonts w:ascii="David" w:hAnsi="David"/>
          <w:b/>
          <w:bCs/>
          <w:rtl/>
        </w:rPr>
        <w:t xml:space="preserve"> </w:t>
      </w:r>
      <w:r w:rsidRPr="00A962B9">
        <w:rPr>
          <w:rFonts w:ascii="David" w:hAnsi="David" w:hint="eastAsia"/>
          <w:b/>
          <w:bCs/>
          <w:rtl/>
        </w:rPr>
        <w:t>אין</w:t>
      </w:r>
      <w:r w:rsidRPr="00A962B9">
        <w:rPr>
          <w:rFonts w:ascii="David" w:hAnsi="David"/>
          <w:b/>
          <w:bCs/>
          <w:rtl/>
        </w:rPr>
        <w:t xml:space="preserve"> </w:t>
      </w:r>
      <w:r w:rsidRPr="00A962B9">
        <w:rPr>
          <w:rFonts w:ascii="David" w:hAnsi="David" w:hint="eastAsia"/>
          <w:b/>
          <w:bCs/>
          <w:rtl/>
        </w:rPr>
        <w:t>במתן</w:t>
      </w:r>
      <w:r w:rsidRPr="00A962B9">
        <w:rPr>
          <w:rFonts w:ascii="David" w:hAnsi="David"/>
          <w:b/>
          <w:bCs/>
          <w:rtl/>
        </w:rPr>
        <w:t xml:space="preserve"> </w:t>
      </w:r>
      <w:r w:rsidRPr="00A962B9">
        <w:rPr>
          <w:rFonts w:ascii="David" w:hAnsi="David" w:hint="eastAsia"/>
          <w:b/>
          <w:bCs/>
          <w:rtl/>
        </w:rPr>
        <w:t>המשקל</w:t>
      </w:r>
      <w:r w:rsidRPr="00A962B9">
        <w:rPr>
          <w:rFonts w:ascii="David" w:hAnsi="David"/>
          <w:b/>
          <w:bCs/>
          <w:rtl/>
        </w:rPr>
        <w:t xml:space="preserve"> </w:t>
      </w:r>
      <w:r w:rsidRPr="00A962B9">
        <w:rPr>
          <w:rFonts w:ascii="David" w:hAnsi="David" w:hint="eastAsia"/>
          <w:b/>
          <w:bCs/>
          <w:rtl/>
        </w:rPr>
        <w:t>לחלופות</w:t>
      </w:r>
      <w:r w:rsidRPr="00A962B9">
        <w:rPr>
          <w:rFonts w:ascii="David" w:hAnsi="David"/>
          <w:b/>
          <w:bCs/>
          <w:rtl/>
        </w:rPr>
        <w:t xml:space="preserve"> </w:t>
      </w:r>
      <w:r w:rsidRPr="00A962B9">
        <w:rPr>
          <w:rFonts w:ascii="David" w:hAnsi="David" w:hint="eastAsia"/>
          <w:b/>
          <w:bCs/>
          <w:rtl/>
        </w:rPr>
        <w:t>השונות</w:t>
      </w:r>
      <w:r w:rsidRPr="00A962B9">
        <w:rPr>
          <w:rFonts w:ascii="David" w:hAnsi="David"/>
          <w:b/>
          <w:bCs/>
          <w:rtl/>
        </w:rPr>
        <w:t xml:space="preserve"> </w:t>
      </w:r>
      <w:r w:rsidRPr="00A962B9">
        <w:rPr>
          <w:rFonts w:ascii="David" w:hAnsi="David" w:hint="eastAsia"/>
          <w:b/>
          <w:bCs/>
          <w:rtl/>
        </w:rPr>
        <w:t>כדי</w:t>
      </w:r>
      <w:r w:rsidRPr="00A962B9">
        <w:rPr>
          <w:rFonts w:ascii="David" w:hAnsi="David"/>
          <w:b/>
          <w:bCs/>
          <w:rtl/>
        </w:rPr>
        <w:t xml:space="preserve"> </w:t>
      </w:r>
      <w:r w:rsidRPr="00A962B9">
        <w:rPr>
          <w:rFonts w:ascii="David" w:hAnsi="David" w:hint="eastAsia"/>
          <w:b/>
          <w:bCs/>
          <w:rtl/>
        </w:rPr>
        <w:t>להוות</w:t>
      </w:r>
      <w:r w:rsidRPr="00A962B9">
        <w:rPr>
          <w:rFonts w:ascii="David" w:hAnsi="David"/>
          <w:b/>
          <w:bCs/>
          <w:rtl/>
        </w:rPr>
        <w:t xml:space="preserve"> </w:t>
      </w:r>
      <w:r w:rsidRPr="00A962B9">
        <w:rPr>
          <w:rFonts w:ascii="David" w:hAnsi="David" w:hint="eastAsia"/>
          <w:b/>
          <w:bCs/>
          <w:rtl/>
        </w:rPr>
        <w:t>התחייבות</w:t>
      </w:r>
      <w:r w:rsidRPr="00A962B9">
        <w:rPr>
          <w:rFonts w:ascii="David" w:hAnsi="David"/>
          <w:b/>
          <w:bCs/>
          <w:rtl/>
        </w:rPr>
        <w:t xml:space="preserve"> </w:t>
      </w:r>
      <w:r w:rsidRPr="00A962B9">
        <w:rPr>
          <w:rFonts w:ascii="David" w:hAnsi="David" w:hint="eastAsia"/>
          <w:b/>
          <w:bCs/>
          <w:rtl/>
        </w:rPr>
        <w:t>של</w:t>
      </w:r>
      <w:r w:rsidRPr="00A962B9">
        <w:rPr>
          <w:rFonts w:ascii="David" w:hAnsi="David"/>
          <w:b/>
          <w:bCs/>
          <w:rtl/>
        </w:rPr>
        <w:t xml:space="preserve"> </w:t>
      </w:r>
      <w:r w:rsidRPr="00A962B9">
        <w:rPr>
          <w:rFonts w:ascii="David" w:hAnsi="David" w:hint="eastAsia"/>
          <w:b/>
          <w:bCs/>
          <w:rtl/>
        </w:rPr>
        <w:t>המשרד</w:t>
      </w:r>
      <w:r w:rsidRPr="00A962B9">
        <w:rPr>
          <w:rFonts w:ascii="David" w:hAnsi="David"/>
          <w:b/>
          <w:bCs/>
          <w:rtl/>
        </w:rPr>
        <w:t xml:space="preserve"> </w:t>
      </w:r>
      <w:r w:rsidRPr="00A962B9">
        <w:rPr>
          <w:rFonts w:ascii="David" w:hAnsi="David" w:hint="eastAsia"/>
          <w:b/>
          <w:bCs/>
          <w:rtl/>
        </w:rPr>
        <w:t>להזמין</w:t>
      </w:r>
      <w:r w:rsidRPr="00A962B9">
        <w:rPr>
          <w:rFonts w:ascii="David" w:hAnsi="David"/>
          <w:b/>
          <w:bCs/>
          <w:rtl/>
        </w:rPr>
        <w:t xml:space="preserve"> </w:t>
      </w:r>
      <w:r w:rsidRPr="00A962B9">
        <w:rPr>
          <w:rFonts w:ascii="David" w:hAnsi="David" w:hint="eastAsia"/>
          <w:b/>
          <w:bCs/>
          <w:rtl/>
        </w:rPr>
        <w:t>את</w:t>
      </w:r>
      <w:r w:rsidRPr="00A962B9">
        <w:rPr>
          <w:rFonts w:ascii="David" w:hAnsi="David"/>
          <w:b/>
          <w:bCs/>
          <w:rtl/>
        </w:rPr>
        <w:t xml:space="preserve"> </w:t>
      </w:r>
      <w:r w:rsidRPr="00A962B9">
        <w:rPr>
          <w:rFonts w:ascii="David" w:hAnsi="David" w:hint="eastAsia"/>
          <w:b/>
          <w:bCs/>
          <w:rtl/>
        </w:rPr>
        <w:t>השירותים</w:t>
      </w:r>
      <w:r w:rsidRPr="00A962B9">
        <w:rPr>
          <w:rFonts w:ascii="David" w:hAnsi="David"/>
          <w:b/>
          <w:bCs/>
          <w:rtl/>
        </w:rPr>
        <w:t xml:space="preserve"> </w:t>
      </w:r>
      <w:r w:rsidRPr="00A962B9">
        <w:rPr>
          <w:rFonts w:ascii="David" w:hAnsi="David" w:hint="eastAsia"/>
          <w:b/>
          <w:bCs/>
          <w:rtl/>
        </w:rPr>
        <w:t>בהתאם</w:t>
      </w:r>
      <w:r w:rsidRPr="00A962B9">
        <w:rPr>
          <w:rFonts w:ascii="David" w:hAnsi="David"/>
          <w:b/>
          <w:bCs/>
          <w:rtl/>
        </w:rPr>
        <w:t xml:space="preserve"> </w:t>
      </w:r>
      <w:r w:rsidRPr="00A962B9">
        <w:rPr>
          <w:rFonts w:ascii="David" w:hAnsi="David" w:hint="eastAsia"/>
          <w:b/>
          <w:bCs/>
          <w:rtl/>
        </w:rPr>
        <w:t>למשקל</w:t>
      </w:r>
      <w:r w:rsidRPr="00A962B9">
        <w:rPr>
          <w:rFonts w:ascii="David" w:hAnsi="David"/>
          <w:b/>
          <w:bCs/>
          <w:rtl/>
        </w:rPr>
        <w:t xml:space="preserve"> </w:t>
      </w:r>
      <w:r w:rsidRPr="00A962B9">
        <w:rPr>
          <w:rFonts w:ascii="David" w:hAnsi="David" w:hint="eastAsia"/>
          <w:b/>
          <w:bCs/>
          <w:rtl/>
        </w:rPr>
        <w:t>שניתן</w:t>
      </w:r>
      <w:r w:rsidRPr="00A962B9">
        <w:rPr>
          <w:rFonts w:ascii="David" w:hAnsi="David"/>
          <w:b/>
          <w:bCs/>
          <w:rtl/>
        </w:rPr>
        <w:t xml:space="preserve"> </w:t>
      </w:r>
      <w:r w:rsidRPr="00A962B9">
        <w:rPr>
          <w:rFonts w:ascii="David" w:hAnsi="David" w:hint="eastAsia"/>
          <w:b/>
          <w:bCs/>
          <w:rtl/>
        </w:rPr>
        <w:t>לכל</w:t>
      </w:r>
      <w:r w:rsidRPr="00A962B9">
        <w:rPr>
          <w:rFonts w:ascii="David" w:hAnsi="David"/>
          <w:b/>
          <w:bCs/>
          <w:rtl/>
        </w:rPr>
        <w:t xml:space="preserve"> </w:t>
      </w:r>
      <w:r w:rsidRPr="00A962B9">
        <w:rPr>
          <w:rFonts w:ascii="David" w:hAnsi="David" w:hint="eastAsia"/>
          <w:b/>
          <w:bCs/>
          <w:rtl/>
        </w:rPr>
        <w:t>חלופה</w:t>
      </w:r>
      <w:r w:rsidRPr="00A962B9">
        <w:rPr>
          <w:rFonts w:ascii="David" w:hAnsi="David"/>
          <w:b/>
          <w:bCs/>
          <w:rtl/>
        </w:rPr>
        <w:t>.</w:t>
      </w:r>
    </w:p>
    <w:p w14:paraId="5DF2DEB7" w14:textId="77777777" w:rsidR="0092101D" w:rsidRPr="00A962B9" w:rsidRDefault="0092101D">
      <w:pPr>
        <w:keepNext/>
        <w:keepLines/>
        <w:widowControl w:val="0"/>
        <w:numPr>
          <w:ilvl w:val="0"/>
          <w:numId w:val="28"/>
        </w:numPr>
        <w:tabs>
          <w:tab w:val="num" w:pos="300"/>
          <w:tab w:val="left" w:pos="709"/>
        </w:tabs>
        <w:spacing w:line="360" w:lineRule="exact"/>
        <w:ind w:left="300"/>
        <w:jc w:val="both"/>
        <w:rPr>
          <w:rFonts w:ascii="David" w:hAnsi="David"/>
        </w:rPr>
      </w:pPr>
      <w:r w:rsidRPr="00A962B9">
        <w:rPr>
          <w:rFonts w:ascii="David" w:hAnsi="David" w:hint="eastAsia"/>
          <w:rtl/>
        </w:rPr>
        <w:t>הציון</w:t>
      </w:r>
      <w:r w:rsidRPr="00A962B9">
        <w:rPr>
          <w:rFonts w:ascii="David" w:hAnsi="David"/>
          <w:rtl/>
        </w:rPr>
        <w:t xml:space="preserve"> </w:t>
      </w:r>
      <w:r w:rsidRPr="00A962B9">
        <w:rPr>
          <w:rFonts w:ascii="David" w:hAnsi="David" w:hint="eastAsia"/>
          <w:rtl/>
        </w:rPr>
        <w:t>המשוקלל</w:t>
      </w:r>
      <w:r w:rsidRPr="00A962B9">
        <w:rPr>
          <w:rFonts w:ascii="David" w:hAnsi="David"/>
          <w:rtl/>
        </w:rPr>
        <w:t xml:space="preserve"> </w:t>
      </w:r>
      <w:r w:rsidRPr="00A962B9">
        <w:rPr>
          <w:rFonts w:ascii="David" w:hAnsi="David" w:hint="eastAsia"/>
          <w:rtl/>
        </w:rPr>
        <w:t>הסופי</w:t>
      </w:r>
      <w:r w:rsidRPr="00A962B9">
        <w:rPr>
          <w:rFonts w:ascii="David" w:hAnsi="David"/>
          <w:rtl/>
        </w:rPr>
        <w:t xml:space="preserve"> </w:t>
      </w:r>
      <w:r w:rsidRPr="00A962B9">
        <w:rPr>
          <w:rFonts w:ascii="David" w:hAnsi="David" w:hint="eastAsia"/>
          <w:rtl/>
        </w:rPr>
        <w:t>שיתקבל</w:t>
      </w:r>
      <w:r w:rsidRPr="00A962B9">
        <w:rPr>
          <w:rFonts w:ascii="David" w:hAnsi="David"/>
          <w:rtl/>
        </w:rPr>
        <w:t xml:space="preserve">, </w:t>
      </w:r>
      <w:r w:rsidRPr="00A962B9">
        <w:rPr>
          <w:rFonts w:ascii="David" w:hAnsi="David" w:hint="eastAsia"/>
          <w:rtl/>
        </w:rPr>
        <w:t>יושווה</w:t>
      </w:r>
      <w:r w:rsidRPr="00A962B9">
        <w:rPr>
          <w:rFonts w:ascii="David" w:hAnsi="David"/>
          <w:rtl/>
        </w:rPr>
        <w:t xml:space="preserve"> </w:t>
      </w:r>
      <w:r w:rsidRPr="00A962B9">
        <w:rPr>
          <w:rFonts w:ascii="David" w:hAnsi="David" w:hint="eastAsia"/>
          <w:rtl/>
        </w:rPr>
        <w:t>בין</w:t>
      </w:r>
      <w:r w:rsidRPr="00A962B9">
        <w:rPr>
          <w:rFonts w:ascii="David" w:hAnsi="David"/>
          <w:rtl/>
        </w:rPr>
        <w:t xml:space="preserve"> </w:t>
      </w:r>
      <w:r w:rsidRPr="00A962B9">
        <w:rPr>
          <w:rFonts w:ascii="David" w:hAnsi="David" w:hint="eastAsia"/>
          <w:rtl/>
        </w:rPr>
        <w:t>המציעים</w:t>
      </w:r>
      <w:r w:rsidRPr="00A962B9">
        <w:rPr>
          <w:rFonts w:ascii="David" w:hAnsi="David"/>
          <w:rtl/>
        </w:rPr>
        <w:t>.</w:t>
      </w:r>
    </w:p>
    <w:p w14:paraId="40C31E4D" w14:textId="77777777" w:rsidR="00FD2CA2" w:rsidRDefault="00FD2CA2">
      <w:pPr>
        <w:keepNext/>
        <w:keepLines/>
        <w:widowControl w:val="0"/>
        <w:numPr>
          <w:ilvl w:val="0"/>
          <w:numId w:val="28"/>
        </w:numPr>
        <w:tabs>
          <w:tab w:val="num" w:pos="300"/>
          <w:tab w:val="left" w:pos="709"/>
        </w:tabs>
        <w:spacing w:line="360" w:lineRule="exact"/>
        <w:ind w:left="300"/>
        <w:jc w:val="both"/>
        <w:rPr>
          <w:rFonts w:ascii="David" w:hAnsi="David"/>
        </w:rPr>
      </w:pPr>
      <w:r>
        <w:rPr>
          <w:rFonts w:ascii="David" w:hAnsi="David"/>
          <w:rtl/>
        </w:rPr>
        <w:t>התשלום לספק יתבצע בהתאם לביצוע בפועל לשביעות רצון המזמין ובהתאם לתמורה הנקובה ליחידה, מוכפל במספר היחידות שניתנו בפועל.</w:t>
      </w:r>
    </w:p>
    <w:p w14:paraId="186E5581" w14:textId="0922D00E" w:rsidR="00FD2CA2" w:rsidRDefault="00FD2CA2">
      <w:pPr>
        <w:keepNext/>
        <w:keepLines/>
        <w:widowControl w:val="0"/>
        <w:numPr>
          <w:ilvl w:val="0"/>
          <w:numId w:val="28"/>
        </w:numPr>
        <w:tabs>
          <w:tab w:val="num" w:pos="300"/>
          <w:tab w:val="left" w:pos="709"/>
        </w:tabs>
        <w:spacing w:line="360" w:lineRule="exact"/>
        <w:ind w:left="300"/>
        <w:jc w:val="both"/>
        <w:rPr>
          <w:rFonts w:ascii="David" w:hAnsi="David"/>
        </w:rPr>
      </w:pPr>
      <w:r>
        <w:rPr>
          <w:rFonts w:ascii="David" w:hAnsi="David"/>
          <w:rtl/>
        </w:rPr>
        <w:t>המחיר המוצע יהיה תקף לכל כמות שתוזמן.</w:t>
      </w:r>
    </w:p>
    <w:p w14:paraId="17946EEC" w14:textId="61B7FFE0" w:rsidR="0016758C" w:rsidRDefault="0016758C">
      <w:pPr>
        <w:keepNext/>
        <w:keepLines/>
        <w:widowControl w:val="0"/>
        <w:numPr>
          <w:ilvl w:val="0"/>
          <w:numId w:val="28"/>
        </w:numPr>
        <w:tabs>
          <w:tab w:val="num" w:pos="300"/>
          <w:tab w:val="left" w:pos="709"/>
        </w:tabs>
        <w:spacing w:line="360" w:lineRule="exact"/>
        <w:ind w:left="300"/>
        <w:jc w:val="both"/>
        <w:rPr>
          <w:rFonts w:ascii="David" w:hAnsi="David"/>
        </w:rPr>
      </w:pPr>
      <w:r>
        <w:rPr>
          <w:rFonts w:ascii="David" w:hAnsi="David" w:hint="cs"/>
          <w:rtl/>
        </w:rPr>
        <w:t>מספר היחידות המצויינות להלן הינה בגדר הערכה בלבד והמשרד יהיה רשאי להזמין כל כמות בהתאם לשיקול דעתו וצרכיו.</w:t>
      </w:r>
    </w:p>
    <w:p w14:paraId="5BD2EE0F" w14:textId="77777777" w:rsidR="00FD2CA2" w:rsidRPr="00FD2CA2" w:rsidRDefault="00FD2CA2">
      <w:pPr>
        <w:keepNext/>
        <w:keepLines/>
        <w:widowControl w:val="0"/>
        <w:numPr>
          <w:ilvl w:val="0"/>
          <w:numId w:val="28"/>
        </w:numPr>
        <w:tabs>
          <w:tab w:val="num" w:pos="300"/>
          <w:tab w:val="left" w:pos="709"/>
        </w:tabs>
        <w:spacing w:line="360" w:lineRule="exact"/>
        <w:ind w:left="300"/>
        <w:jc w:val="both"/>
        <w:rPr>
          <w:rFonts w:ascii="David" w:hAnsi="David"/>
          <w:b/>
          <w:bCs/>
        </w:rPr>
      </w:pPr>
      <w:r w:rsidRPr="00FD2CA2">
        <w:rPr>
          <w:rFonts w:ascii="David" w:hAnsi="David"/>
          <w:b/>
          <w:bCs/>
          <w:rtl/>
        </w:rPr>
        <w:t xml:space="preserve">המציע יגיש את הצעת המחיר בהתאם לטבלאות המפורטות להלן בלבד, ללא תוספות או מחיקות. על המציע למלא את המחירים עבור כל אחד מהשירותים המפורטים  בטבלה. ועדת המכרזים רשאית לפסול הצעת מחיר שהוגשה במתכונת שונה מהטבלה המפורטת לעיל כולל הכנסת תוספות או מחיקות בטבלה  ו/או הצעה שלא מולאו בה מחירים עבור כל אחד מהשירותים שבטבלה. </w:t>
      </w:r>
    </w:p>
    <w:p w14:paraId="46039821" w14:textId="77777777" w:rsidR="00FD2CA2" w:rsidRPr="00FD2CA2" w:rsidRDefault="00FD2CA2">
      <w:pPr>
        <w:keepNext/>
        <w:keepLines/>
        <w:widowControl w:val="0"/>
        <w:numPr>
          <w:ilvl w:val="0"/>
          <w:numId w:val="28"/>
        </w:numPr>
        <w:tabs>
          <w:tab w:val="num" w:pos="300"/>
          <w:tab w:val="left" w:pos="709"/>
        </w:tabs>
        <w:spacing w:line="360" w:lineRule="exact"/>
        <w:ind w:left="300"/>
        <w:jc w:val="both"/>
        <w:rPr>
          <w:rFonts w:ascii="David" w:hAnsi="David"/>
          <w:b/>
          <w:bCs/>
        </w:rPr>
      </w:pPr>
      <w:r w:rsidRPr="00FD2CA2">
        <w:rPr>
          <w:rFonts w:ascii="David" w:hAnsi="David"/>
          <w:b/>
          <w:bCs/>
          <w:rtl/>
        </w:rPr>
        <w:t>הצעה בגובה "0" עבור אחד מהפריטים או יותר, תיפסל על הסף.</w:t>
      </w:r>
    </w:p>
    <w:p w14:paraId="3C3C3B94" w14:textId="3752DBF3" w:rsidR="00540667" w:rsidRPr="002A44F6" w:rsidRDefault="00540667" w:rsidP="003B583D">
      <w:pPr>
        <w:keepNext/>
        <w:keepLines/>
        <w:widowControl w:val="0"/>
        <w:numPr>
          <w:ilvl w:val="0"/>
          <w:numId w:val="28"/>
        </w:numPr>
        <w:tabs>
          <w:tab w:val="num" w:pos="300"/>
          <w:tab w:val="left" w:pos="709"/>
        </w:tabs>
        <w:spacing w:line="360" w:lineRule="exact"/>
        <w:ind w:left="300"/>
        <w:jc w:val="both"/>
        <w:outlineLvl w:val="2"/>
        <w:rPr>
          <w:b/>
          <w:bCs/>
          <w:u w:val="single"/>
        </w:rPr>
      </w:pPr>
      <w:bookmarkStart w:id="159" w:name="_Ref488407973"/>
      <w:r>
        <w:rPr>
          <w:rFonts w:hint="cs"/>
          <w:b/>
          <w:bCs/>
          <w:u w:val="single"/>
          <w:rtl/>
        </w:rPr>
        <w:t>להלן הצעת המחיר המוצעת על ידי:</w:t>
      </w:r>
    </w:p>
    <w:p w14:paraId="71082D5D" w14:textId="77777777" w:rsidR="00540667" w:rsidRDefault="00540667" w:rsidP="00540667">
      <w:pPr>
        <w:keepNext/>
        <w:keepLines/>
        <w:widowControl w:val="0"/>
        <w:tabs>
          <w:tab w:val="left" w:pos="709"/>
        </w:tabs>
        <w:spacing w:line="360" w:lineRule="exact"/>
        <w:ind w:left="930"/>
        <w:jc w:val="both"/>
        <w:rPr>
          <w:b/>
          <w:bCs/>
          <w:u w:val="single"/>
        </w:rPr>
      </w:pPr>
    </w:p>
    <w:p w14:paraId="7445F8B8" w14:textId="440A0F43" w:rsidR="000E2154" w:rsidRPr="00A962B9" w:rsidRDefault="000E2154">
      <w:pPr>
        <w:keepNext/>
        <w:keepLines/>
        <w:widowControl w:val="0"/>
        <w:numPr>
          <w:ilvl w:val="1"/>
          <w:numId w:val="28"/>
        </w:numPr>
        <w:tabs>
          <w:tab w:val="clear" w:pos="2620"/>
          <w:tab w:val="left" w:pos="750"/>
        </w:tabs>
        <w:spacing w:line="360" w:lineRule="exact"/>
        <w:ind w:left="750"/>
        <w:jc w:val="both"/>
        <w:rPr>
          <w:rFonts w:ascii="David" w:hAnsi="David"/>
          <w:b/>
          <w:bCs/>
          <w:u w:val="single"/>
        </w:rPr>
      </w:pPr>
      <w:r w:rsidRPr="00A962B9">
        <w:rPr>
          <w:rFonts w:ascii="David" w:hAnsi="David"/>
          <w:rtl/>
        </w:rPr>
        <w:t xml:space="preserve">בהצעת המחיר </w:t>
      </w:r>
      <w:r w:rsidR="00F460AB">
        <w:rPr>
          <w:rFonts w:ascii="David" w:hAnsi="David" w:hint="cs"/>
          <w:rtl/>
        </w:rPr>
        <w:t xml:space="preserve">לסל מס' 1 </w:t>
      </w:r>
      <w:r w:rsidRPr="00A962B9">
        <w:rPr>
          <w:rFonts w:ascii="David" w:hAnsi="David" w:hint="eastAsia"/>
          <w:rtl/>
        </w:rPr>
        <w:t>המציע</w:t>
      </w:r>
      <w:r w:rsidRPr="00A962B9">
        <w:rPr>
          <w:rFonts w:ascii="David" w:hAnsi="David"/>
          <w:rtl/>
        </w:rPr>
        <w:t xml:space="preserve"> ינקוב </w:t>
      </w:r>
      <w:r w:rsidRPr="00A962B9">
        <w:rPr>
          <w:rFonts w:ascii="David" w:hAnsi="David" w:hint="eastAsia"/>
          <w:u w:val="single"/>
          <w:rtl/>
        </w:rPr>
        <w:t>בסכום</w:t>
      </w:r>
      <w:r w:rsidRPr="00A962B9">
        <w:rPr>
          <w:rFonts w:ascii="David" w:hAnsi="David"/>
          <w:u w:val="single"/>
          <w:rtl/>
        </w:rPr>
        <w:t xml:space="preserve"> </w:t>
      </w:r>
      <w:r w:rsidRPr="00A962B9">
        <w:rPr>
          <w:rFonts w:ascii="David" w:hAnsi="David" w:hint="eastAsia"/>
          <w:u w:val="single"/>
          <w:rtl/>
        </w:rPr>
        <w:t>קבוע</w:t>
      </w:r>
      <w:r w:rsidRPr="00A962B9">
        <w:rPr>
          <w:rFonts w:ascii="David" w:hAnsi="David"/>
          <w:rtl/>
        </w:rPr>
        <w:t xml:space="preserve"> שיתווסף על התמורה בגין עלות המעביד המינימלית לשעת עבודה כפי שנקבעה במכרז זה. </w:t>
      </w:r>
      <w:r w:rsidRPr="00A962B9">
        <w:rPr>
          <w:rFonts w:ascii="David" w:hAnsi="David" w:hint="eastAsia"/>
          <w:b/>
          <w:bCs/>
          <w:u w:val="single"/>
          <w:rtl/>
        </w:rPr>
        <w:t>סכום</w:t>
      </w:r>
      <w:r w:rsidRPr="00A962B9">
        <w:rPr>
          <w:rFonts w:ascii="David" w:hAnsi="David"/>
          <w:b/>
          <w:bCs/>
          <w:u w:val="single"/>
          <w:rtl/>
        </w:rPr>
        <w:t xml:space="preserve"> </w:t>
      </w:r>
      <w:r w:rsidRPr="00A962B9">
        <w:rPr>
          <w:rFonts w:ascii="David" w:hAnsi="David" w:hint="eastAsia"/>
          <w:b/>
          <w:bCs/>
          <w:u w:val="single"/>
          <w:rtl/>
        </w:rPr>
        <w:t>זה</w:t>
      </w:r>
      <w:r w:rsidRPr="00A962B9">
        <w:rPr>
          <w:rFonts w:ascii="David" w:hAnsi="David"/>
          <w:b/>
          <w:bCs/>
          <w:u w:val="single"/>
          <w:rtl/>
        </w:rPr>
        <w:t xml:space="preserve"> </w:t>
      </w:r>
      <w:r w:rsidRPr="00A962B9">
        <w:rPr>
          <w:rFonts w:ascii="David" w:hAnsi="David" w:hint="eastAsia"/>
          <w:b/>
          <w:bCs/>
          <w:u w:val="single"/>
          <w:rtl/>
        </w:rPr>
        <w:t>בתוספת</w:t>
      </w:r>
      <w:r w:rsidRPr="00A962B9">
        <w:rPr>
          <w:rFonts w:ascii="David" w:hAnsi="David"/>
          <w:b/>
          <w:bCs/>
          <w:u w:val="single"/>
          <w:rtl/>
        </w:rPr>
        <w:t xml:space="preserve"> </w:t>
      </w:r>
      <w:r w:rsidRPr="00A962B9">
        <w:rPr>
          <w:rFonts w:ascii="David" w:hAnsi="David" w:hint="eastAsia"/>
          <w:b/>
          <w:bCs/>
          <w:u w:val="single"/>
          <w:rtl/>
        </w:rPr>
        <w:t>עלות</w:t>
      </w:r>
      <w:r w:rsidRPr="00A962B9">
        <w:rPr>
          <w:rFonts w:ascii="David" w:hAnsi="David"/>
          <w:b/>
          <w:bCs/>
          <w:u w:val="single"/>
          <w:rtl/>
        </w:rPr>
        <w:t xml:space="preserve"> </w:t>
      </w:r>
      <w:r w:rsidRPr="00A962B9">
        <w:rPr>
          <w:rFonts w:ascii="David" w:hAnsi="David" w:hint="eastAsia"/>
          <w:b/>
          <w:bCs/>
          <w:u w:val="single"/>
          <w:rtl/>
        </w:rPr>
        <w:t>המעביד</w:t>
      </w:r>
      <w:r w:rsidRPr="00A962B9">
        <w:rPr>
          <w:rFonts w:ascii="David" w:hAnsi="David"/>
          <w:b/>
          <w:bCs/>
          <w:u w:val="single"/>
          <w:rtl/>
        </w:rPr>
        <w:t xml:space="preserve">, </w:t>
      </w:r>
      <w:r w:rsidRPr="00A962B9">
        <w:rPr>
          <w:rFonts w:ascii="David" w:hAnsi="David" w:hint="eastAsia"/>
          <w:b/>
          <w:bCs/>
          <w:u w:val="single"/>
          <w:rtl/>
        </w:rPr>
        <w:t>כאמור</w:t>
      </w:r>
      <w:r w:rsidRPr="00A962B9">
        <w:rPr>
          <w:rFonts w:ascii="David" w:hAnsi="David"/>
          <w:b/>
          <w:bCs/>
          <w:u w:val="single"/>
          <w:rtl/>
        </w:rPr>
        <w:t xml:space="preserve">, </w:t>
      </w:r>
      <w:r w:rsidRPr="00A962B9">
        <w:rPr>
          <w:rFonts w:ascii="David" w:hAnsi="David" w:hint="eastAsia"/>
          <w:b/>
          <w:bCs/>
          <w:u w:val="single"/>
          <w:rtl/>
        </w:rPr>
        <w:t>ישקפו</w:t>
      </w:r>
      <w:r w:rsidRPr="00A962B9">
        <w:rPr>
          <w:rFonts w:ascii="David" w:hAnsi="David"/>
          <w:b/>
          <w:bCs/>
          <w:u w:val="single"/>
          <w:rtl/>
        </w:rPr>
        <w:t xml:space="preserve"> </w:t>
      </w:r>
      <w:r w:rsidRPr="00A962B9">
        <w:rPr>
          <w:rFonts w:ascii="David" w:hAnsi="David" w:hint="eastAsia"/>
          <w:b/>
          <w:bCs/>
          <w:u w:val="single"/>
          <w:rtl/>
        </w:rPr>
        <w:t>את</w:t>
      </w:r>
      <w:r w:rsidRPr="00A962B9">
        <w:rPr>
          <w:rFonts w:ascii="David" w:hAnsi="David"/>
          <w:b/>
          <w:bCs/>
          <w:u w:val="single"/>
          <w:rtl/>
        </w:rPr>
        <w:t xml:space="preserve"> </w:t>
      </w:r>
      <w:r w:rsidRPr="00A962B9">
        <w:rPr>
          <w:rFonts w:ascii="David" w:hAnsi="David" w:hint="eastAsia"/>
          <w:b/>
          <w:bCs/>
          <w:u w:val="single"/>
          <w:rtl/>
        </w:rPr>
        <w:t>התמורה</w:t>
      </w:r>
      <w:r w:rsidRPr="00A962B9">
        <w:rPr>
          <w:rFonts w:ascii="David" w:hAnsi="David"/>
          <w:b/>
          <w:bCs/>
          <w:u w:val="single"/>
          <w:rtl/>
        </w:rPr>
        <w:t xml:space="preserve"> </w:t>
      </w:r>
      <w:r w:rsidRPr="00A962B9">
        <w:rPr>
          <w:rFonts w:ascii="David" w:hAnsi="David" w:hint="eastAsia"/>
          <w:b/>
          <w:bCs/>
          <w:u w:val="single"/>
          <w:rtl/>
        </w:rPr>
        <w:t>הסופית</w:t>
      </w:r>
      <w:r w:rsidRPr="00A962B9">
        <w:rPr>
          <w:rFonts w:ascii="David" w:hAnsi="David"/>
          <w:b/>
          <w:bCs/>
          <w:u w:val="single"/>
          <w:rtl/>
        </w:rPr>
        <w:t xml:space="preserve"> </w:t>
      </w:r>
      <w:r w:rsidRPr="00A962B9">
        <w:rPr>
          <w:rFonts w:ascii="David" w:hAnsi="David" w:hint="eastAsia"/>
          <w:b/>
          <w:bCs/>
          <w:u w:val="single"/>
          <w:rtl/>
        </w:rPr>
        <w:t>בגין</w:t>
      </w:r>
      <w:r w:rsidRPr="00A962B9">
        <w:rPr>
          <w:rFonts w:ascii="David" w:hAnsi="David"/>
          <w:b/>
          <w:bCs/>
          <w:u w:val="single"/>
          <w:rtl/>
        </w:rPr>
        <w:t xml:space="preserve"> </w:t>
      </w:r>
      <w:r w:rsidRPr="00A962B9">
        <w:rPr>
          <w:rFonts w:ascii="David" w:hAnsi="David" w:hint="eastAsia"/>
          <w:b/>
          <w:bCs/>
          <w:u w:val="single"/>
          <w:rtl/>
        </w:rPr>
        <w:t>שעת</w:t>
      </w:r>
      <w:r w:rsidRPr="00A962B9">
        <w:rPr>
          <w:rFonts w:ascii="David" w:hAnsi="David"/>
          <w:b/>
          <w:bCs/>
          <w:u w:val="single"/>
          <w:rtl/>
        </w:rPr>
        <w:t xml:space="preserve"> </w:t>
      </w:r>
      <w:r w:rsidRPr="00A962B9">
        <w:rPr>
          <w:rFonts w:ascii="David" w:hAnsi="David" w:hint="eastAsia"/>
          <w:b/>
          <w:bCs/>
          <w:u w:val="single"/>
          <w:rtl/>
        </w:rPr>
        <w:t>עבודה</w:t>
      </w:r>
      <w:r w:rsidRPr="00A962B9">
        <w:rPr>
          <w:rFonts w:ascii="David" w:hAnsi="David"/>
          <w:b/>
          <w:bCs/>
          <w:u w:val="single"/>
          <w:rtl/>
        </w:rPr>
        <w:t>/</w:t>
      </w:r>
      <w:r w:rsidRPr="00A962B9">
        <w:rPr>
          <w:rFonts w:ascii="David" w:hAnsi="David" w:hint="eastAsia"/>
          <w:b/>
          <w:bCs/>
          <w:u w:val="single"/>
          <w:rtl/>
        </w:rPr>
        <w:t>שעת</w:t>
      </w:r>
      <w:r w:rsidRPr="00A962B9">
        <w:rPr>
          <w:rFonts w:ascii="David" w:hAnsi="David"/>
          <w:b/>
          <w:bCs/>
          <w:u w:val="single"/>
          <w:rtl/>
        </w:rPr>
        <w:t xml:space="preserve"> </w:t>
      </w:r>
      <w:r w:rsidRPr="00A962B9">
        <w:rPr>
          <w:rFonts w:ascii="David" w:hAnsi="David" w:hint="eastAsia"/>
          <w:b/>
          <w:bCs/>
          <w:u w:val="single"/>
          <w:rtl/>
        </w:rPr>
        <w:t>עבודה</w:t>
      </w:r>
      <w:r w:rsidRPr="00A962B9">
        <w:rPr>
          <w:rFonts w:ascii="David" w:hAnsi="David"/>
          <w:b/>
          <w:bCs/>
          <w:u w:val="single"/>
          <w:rtl/>
        </w:rPr>
        <w:t xml:space="preserve"> </w:t>
      </w:r>
      <w:r w:rsidRPr="00A962B9">
        <w:rPr>
          <w:rFonts w:ascii="David" w:hAnsi="David" w:hint="eastAsia"/>
          <w:b/>
          <w:bCs/>
          <w:u w:val="single"/>
          <w:rtl/>
        </w:rPr>
        <w:t>נוספת</w:t>
      </w:r>
      <w:r w:rsidRPr="00A962B9">
        <w:rPr>
          <w:rFonts w:ascii="David" w:hAnsi="David"/>
          <w:b/>
          <w:bCs/>
          <w:u w:val="single"/>
          <w:rtl/>
        </w:rPr>
        <w:t xml:space="preserve"> </w:t>
      </w:r>
      <w:r w:rsidRPr="00A962B9">
        <w:rPr>
          <w:rFonts w:ascii="David" w:hAnsi="David" w:hint="eastAsia"/>
          <w:b/>
          <w:bCs/>
          <w:u w:val="single"/>
          <w:rtl/>
        </w:rPr>
        <w:t>שתשולם</w:t>
      </w:r>
      <w:r w:rsidRPr="00A962B9">
        <w:rPr>
          <w:rFonts w:ascii="David" w:hAnsi="David"/>
          <w:b/>
          <w:bCs/>
          <w:u w:val="single"/>
          <w:rtl/>
        </w:rPr>
        <w:t xml:space="preserve"> </w:t>
      </w:r>
      <w:r w:rsidRPr="00A962B9">
        <w:rPr>
          <w:rFonts w:ascii="David" w:hAnsi="David" w:hint="eastAsia"/>
          <w:b/>
          <w:bCs/>
          <w:u w:val="single"/>
          <w:rtl/>
        </w:rPr>
        <w:t>למציע</w:t>
      </w:r>
      <w:r w:rsidRPr="00A962B9">
        <w:rPr>
          <w:rFonts w:ascii="David" w:hAnsi="David"/>
          <w:b/>
          <w:bCs/>
          <w:u w:val="single"/>
          <w:rtl/>
        </w:rPr>
        <w:t xml:space="preserve"> </w:t>
      </w:r>
      <w:r w:rsidRPr="00A962B9">
        <w:rPr>
          <w:rFonts w:ascii="David" w:hAnsi="David" w:hint="eastAsia"/>
          <w:b/>
          <w:bCs/>
          <w:u w:val="single"/>
          <w:rtl/>
        </w:rPr>
        <w:t>הזוכה</w:t>
      </w:r>
      <w:r w:rsidRPr="00A962B9">
        <w:rPr>
          <w:rFonts w:ascii="David" w:hAnsi="David"/>
          <w:b/>
          <w:bCs/>
          <w:u w:val="single"/>
          <w:rtl/>
        </w:rPr>
        <w:t xml:space="preserve"> </w:t>
      </w:r>
      <w:r w:rsidRPr="00A962B9">
        <w:rPr>
          <w:rFonts w:ascii="David" w:hAnsi="David" w:hint="eastAsia"/>
          <w:b/>
          <w:bCs/>
          <w:u w:val="single"/>
          <w:rtl/>
        </w:rPr>
        <w:t>בגין</w:t>
      </w:r>
      <w:r w:rsidRPr="00A962B9">
        <w:rPr>
          <w:rFonts w:ascii="David" w:hAnsi="David"/>
          <w:b/>
          <w:bCs/>
          <w:u w:val="single"/>
          <w:rtl/>
        </w:rPr>
        <w:t xml:space="preserve"> </w:t>
      </w:r>
      <w:r w:rsidRPr="00A962B9">
        <w:rPr>
          <w:rFonts w:ascii="David" w:hAnsi="David" w:hint="eastAsia"/>
          <w:b/>
          <w:bCs/>
          <w:u w:val="single"/>
          <w:rtl/>
        </w:rPr>
        <w:t>ביצוע</w:t>
      </w:r>
      <w:r w:rsidRPr="00A962B9">
        <w:rPr>
          <w:rFonts w:ascii="David" w:hAnsi="David"/>
          <w:b/>
          <w:bCs/>
          <w:u w:val="single"/>
          <w:rtl/>
        </w:rPr>
        <w:t xml:space="preserve"> </w:t>
      </w:r>
      <w:r w:rsidRPr="00A962B9">
        <w:rPr>
          <w:rFonts w:ascii="David" w:hAnsi="David" w:hint="eastAsia"/>
          <w:b/>
          <w:bCs/>
          <w:u w:val="single"/>
          <w:rtl/>
        </w:rPr>
        <w:t>השירותים</w:t>
      </w:r>
      <w:r w:rsidRPr="00A962B9">
        <w:rPr>
          <w:rFonts w:ascii="David" w:hAnsi="David"/>
          <w:b/>
          <w:bCs/>
          <w:u w:val="single"/>
          <w:rtl/>
        </w:rPr>
        <w:t xml:space="preserve"> ולמעט רכיבים שישולמו "גב אל גב".</w:t>
      </w:r>
    </w:p>
    <w:p w14:paraId="3B6397F1" w14:textId="0074CE87" w:rsidR="000E2154" w:rsidRDefault="000E2154" w:rsidP="00F460AB">
      <w:pPr>
        <w:keepNext/>
        <w:keepLines/>
        <w:widowControl w:val="0"/>
        <w:tabs>
          <w:tab w:val="left" w:pos="750"/>
        </w:tabs>
        <w:spacing w:line="360" w:lineRule="exact"/>
        <w:ind w:left="750"/>
        <w:jc w:val="both"/>
        <w:rPr>
          <w:rFonts w:ascii="David" w:hAnsi="David"/>
          <w:b/>
          <w:bCs/>
          <w:u w:val="single"/>
        </w:rPr>
      </w:pPr>
      <w:r w:rsidRPr="00A962B9">
        <w:rPr>
          <w:rFonts w:ascii="David" w:hAnsi="David" w:hint="eastAsia"/>
          <w:b/>
          <w:bCs/>
          <w:u w:val="single"/>
          <w:rtl/>
        </w:rPr>
        <w:t>הסכום</w:t>
      </w:r>
      <w:r w:rsidRPr="00A962B9">
        <w:rPr>
          <w:rFonts w:ascii="David" w:hAnsi="David"/>
          <w:b/>
          <w:bCs/>
          <w:u w:val="single"/>
          <w:rtl/>
        </w:rPr>
        <w:t xml:space="preserve"> הקבוע שנקב בו המציע, יתווסף גם לעלות שעת עבודה שתשולם בגין שעות נוספות, ללא שינוי. </w:t>
      </w:r>
    </w:p>
    <w:p w14:paraId="1C23D348" w14:textId="77777777" w:rsidR="000E2154" w:rsidRPr="00A962B9" w:rsidRDefault="000E2154" w:rsidP="000E2154">
      <w:pPr>
        <w:keepNext/>
        <w:keepLines/>
        <w:widowControl w:val="0"/>
        <w:tabs>
          <w:tab w:val="left" w:pos="750"/>
        </w:tabs>
        <w:spacing w:line="360" w:lineRule="exact"/>
        <w:ind w:left="750"/>
        <w:jc w:val="both"/>
        <w:rPr>
          <w:rFonts w:ascii="David" w:hAnsi="David"/>
          <w:b/>
          <w:bCs/>
          <w:u w:val="single"/>
        </w:rPr>
      </w:pPr>
    </w:p>
    <w:p w14:paraId="76C8BE02" w14:textId="77777777" w:rsidR="000E2154" w:rsidRPr="00A962B9" w:rsidRDefault="000E2154" w:rsidP="003B583D">
      <w:pPr>
        <w:keepNext/>
        <w:keepLines/>
        <w:widowControl w:val="0"/>
        <w:numPr>
          <w:ilvl w:val="0"/>
          <w:numId w:val="28"/>
        </w:numPr>
        <w:tabs>
          <w:tab w:val="num" w:pos="300"/>
          <w:tab w:val="left" w:pos="709"/>
        </w:tabs>
        <w:spacing w:line="360" w:lineRule="exact"/>
        <w:ind w:left="300"/>
        <w:jc w:val="both"/>
        <w:outlineLvl w:val="2"/>
        <w:rPr>
          <w:rFonts w:ascii="David" w:hAnsi="David"/>
          <w:b/>
          <w:bCs/>
          <w:u w:val="single"/>
        </w:rPr>
      </w:pPr>
      <w:r w:rsidRPr="00A962B9">
        <w:rPr>
          <w:rFonts w:ascii="David" w:hAnsi="David" w:hint="eastAsia"/>
          <w:b/>
          <w:bCs/>
          <w:u w:val="single"/>
          <w:rtl/>
        </w:rPr>
        <w:t>הצעת</w:t>
      </w:r>
      <w:r w:rsidRPr="00A962B9">
        <w:rPr>
          <w:rFonts w:ascii="David" w:hAnsi="David"/>
          <w:b/>
          <w:bCs/>
          <w:u w:val="single"/>
          <w:rtl/>
        </w:rPr>
        <w:t xml:space="preserve"> </w:t>
      </w:r>
      <w:r w:rsidRPr="00A962B9">
        <w:rPr>
          <w:rFonts w:ascii="David" w:hAnsi="David" w:hint="eastAsia"/>
          <w:b/>
          <w:bCs/>
          <w:u w:val="single"/>
          <w:rtl/>
        </w:rPr>
        <w:t>המחיר</w:t>
      </w:r>
      <w:r w:rsidRPr="00A962B9">
        <w:rPr>
          <w:rFonts w:ascii="David" w:hAnsi="David"/>
          <w:b/>
          <w:bCs/>
          <w:u w:val="single"/>
          <w:rtl/>
        </w:rPr>
        <w:t xml:space="preserve"> לסל מס' 1:</w:t>
      </w:r>
    </w:p>
    <w:tbl>
      <w:tblPr>
        <w:bidiVisual/>
        <w:tblW w:w="99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AHR01"/>
        <w:tblDescription w:val="הצעת המחיר לסל מס' 1&#10;"/>
      </w:tblPr>
      <w:tblGrid>
        <w:gridCol w:w="2719"/>
        <w:gridCol w:w="2719"/>
        <w:gridCol w:w="2437"/>
        <w:gridCol w:w="2062"/>
      </w:tblGrid>
      <w:tr w:rsidR="000E2154" w14:paraId="45D6F1AA" w14:textId="77777777" w:rsidTr="00A84917">
        <w:trPr>
          <w:cantSplit/>
          <w:trHeight w:val="1016"/>
          <w:tblHeader/>
          <w:jc w:val="center"/>
        </w:trPr>
        <w:tc>
          <w:tcPr>
            <w:tcW w:w="2719" w:type="dxa"/>
            <w:shd w:val="clear" w:color="000000" w:fill="CCCCCC"/>
            <w:hideMark/>
          </w:tcPr>
          <w:p w14:paraId="486E1518" w14:textId="77777777" w:rsidR="000E2154" w:rsidRPr="00A962B9" w:rsidRDefault="000E2154" w:rsidP="0093604F">
            <w:pPr>
              <w:widowControl w:val="0"/>
              <w:jc w:val="center"/>
              <w:rPr>
                <w:rFonts w:ascii="David" w:hAnsi="David"/>
                <w:b/>
                <w:bCs/>
                <w:color w:val="000000"/>
                <w:sz w:val="22"/>
                <w:szCs w:val="22"/>
              </w:rPr>
            </w:pPr>
            <w:r>
              <w:rPr>
                <w:rFonts w:ascii="David" w:hAnsi="David" w:hint="cs"/>
                <w:b/>
                <w:bCs/>
                <w:color w:val="000000"/>
                <w:sz w:val="22"/>
                <w:szCs w:val="22"/>
                <w:rtl/>
              </w:rPr>
              <w:t>שם רכיב לתמחור</w:t>
            </w:r>
          </w:p>
        </w:tc>
        <w:tc>
          <w:tcPr>
            <w:tcW w:w="2719" w:type="dxa"/>
            <w:shd w:val="clear" w:color="000000" w:fill="CCCCCC"/>
          </w:tcPr>
          <w:p w14:paraId="422C161B" w14:textId="77777777" w:rsidR="000E2154" w:rsidRDefault="000E2154" w:rsidP="0093604F">
            <w:pPr>
              <w:widowControl w:val="0"/>
              <w:jc w:val="center"/>
              <w:rPr>
                <w:rFonts w:ascii="David" w:hAnsi="David"/>
                <w:b/>
                <w:bCs/>
                <w:color w:val="000000"/>
                <w:sz w:val="22"/>
                <w:szCs w:val="22"/>
                <w:rtl/>
              </w:rPr>
            </w:pPr>
            <w:r w:rsidRPr="00A962B9">
              <w:rPr>
                <w:rFonts w:ascii="David" w:hAnsi="David" w:hint="eastAsia"/>
                <w:b/>
                <w:bCs/>
                <w:color w:val="000000"/>
                <w:sz w:val="22"/>
                <w:szCs w:val="22"/>
                <w:u w:val="single"/>
                <w:rtl/>
              </w:rPr>
              <w:t>תקורה</w:t>
            </w:r>
            <w:r w:rsidRPr="00A962B9">
              <w:rPr>
                <w:rFonts w:ascii="David" w:hAnsi="David"/>
                <w:b/>
                <w:bCs/>
                <w:color w:val="000000"/>
                <w:sz w:val="22"/>
                <w:szCs w:val="22"/>
                <w:u w:val="single"/>
                <w:rtl/>
              </w:rPr>
              <w:t xml:space="preserve"> </w:t>
            </w:r>
            <w:r w:rsidRPr="00A962B9">
              <w:rPr>
                <w:rFonts w:ascii="David" w:hAnsi="David" w:hint="eastAsia"/>
                <w:b/>
                <w:bCs/>
                <w:color w:val="000000"/>
                <w:sz w:val="22"/>
                <w:szCs w:val="22"/>
                <w:u w:val="single"/>
                <w:rtl/>
              </w:rPr>
              <w:t>ורווח</w:t>
            </w:r>
            <w:r w:rsidRPr="00A962B9">
              <w:rPr>
                <w:rFonts w:ascii="David" w:hAnsi="David"/>
                <w:b/>
                <w:bCs/>
                <w:color w:val="000000"/>
                <w:sz w:val="22"/>
                <w:szCs w:val="22"/>
                <w:rtl/>
              </w:rPr>
              <w:t xml:space="preserve"> </w:t>
            </w:r>
            <w:r w:rsidRPr="00A962B9">
              <w:rPr>
                <w:rFonts w:ascii="David" w:hAnsi="David" w:hint="eastAsia"/>
                <w:b/>
                <w:bCs/>
                <w:color w:val="000000"/>
                <w:sz w:val="22"/>
                <w:szCs w:val="22"/>
                <w:rtl/>
              </w:rPr>
              <w:t>לשעת</w:t>
            </w:r>
            <w:r w:rsidRPr="00A962B9">
              <w:rPr>
                <w:rFonts w:ascii="David" w:hAnsi="David"/>
                <w:b/>
                <w:bCs/>
                <w:color w:val="000000"/>
                <w:sz w:val="22"/>
                <w:szCs w:val="22"/>
                <w:rtl/>
              </w:rPr>
              <w:t xml:space="preserve"> </w:t>
            </w:r>
            <w:r w:rsidRPr="00A962B9">
              <w:rPr>
                <w:rFonts w:ascii="David" w:hAnsi="David" w:hint="eastAsia"/>
                <w:b/>
                <w:bCs/>
                <w:color w:val="000000"/>
                <w:sz w:val="22"/>
                <w:szCs w:val="22"/>
                <w:rtl/>
              </w:rPr>
              <w:t>עבודה</w:t>
            </w:r>
            <w:r w:rsidRPr="00A962B9">
              <w:rPr>
                <w:rFonts w:ascii="David" w:hAnsi="David"/>
                <w:b/>
                <w:bCs/>
                <w:color w:val="000000"/>
                <w:sz w:val="22"/>
                <w:szCs w:val="22"/>
                <w:rtl/>
              </w:rPr>
              <w:t xml:space="preserve"> ללא מע"מ</w:t>
            </w:r>
          </w:p>
          <w:p w14:paraId="3058E23A" w14:textId="77777777" w:rsidR="000E2154" w:rsidRPr="00A962B9" w:rsidRDefault="000E2154" w:rsidP="0093604F">
            <w:pPr>
              <w:widowControl w:val="0"/>
              <w:jc w:val="center"/>
              <w:rPr>
                <w:rFonts w:ascii="David" w:hAnsi="David"/>
                <w:color w:val="222222"/>
                <w:sz w:val="19"/>
                <w:szCs w:val="19"/>
                <w:rtl/>
              </w:rPr>
            </w:pPr>
            <w:r w:rsidRPr="00A962B9">
              <w:rPr>
                <w:rFonts w:ascii="David" w:hAnsi="David"/>
                <w:b/>
                <w:bCs/>
                <w:color w:val="000000"/>
                <w:sz w:val="22"/>
                <w:szCs w:val="22"/>
                <w:rtl/>
              </w:rPr>
              <w:t>(</w:t>
            </w:r>
            <w:r w:rsidRPr="00A962B9">
              <w:rPr>
                <w:rFonts w:ascii="David" w:hAnsi="David"/>
                <w:b/>
                <w:bCs/>
                <w:color w:val="000000"/>
                <w:sz w:val="22"/>
                <w:szCs w:val="22"/>
              </w:rPr>
              <w:t>A</w:t>
            </w:r>
            <w:r w:rsidRPr="00A962B9">
              <w:rPr>
                <w:rFonts w:ascii="David" w:hAnsi="David"/>
                <w:b/>
                <w:bCs/>
                <w:color w:val="000000"/>
                <w:sz w:val="22"/>
                <w:szCs w:val="22"/>
                <w:rtl/>
              </w:rPr>
              <w:t>)</w:t>
            </w:r>
          </w:p>
          <w:p w14:paraId="5CEB8B6F" w14:textId="77777777" w:rsidR="000E2154" w:rsidRPr="00A962B9" w:rsidRDefault="000E2154" w:rsidP="0093604F">
            <w:pPr>
              <w:widowControl w:val="0"/>
              <w:jc w:val="center"/>
              <w:rPr>
                <w:rFonts w:ascii="David" w:hAnsi="David"/>
                <w:b/>
                <w:bCs/>
                <w:color w:val="000000"/>
                <w:sz w:val="22"/>
                <w:szCs w:val="22"/>
                <w:rtl/>
              </w:rPr>
            </w:pPr>
          </w:p>
        </w:tc>
        <w:tc>
          <w:tcPr>
            <w:tcW w:w="2437" w:type="dxa"/>
            <w:shd w:val="clear" w:color="000000" w:fill="CCCCCC"/>
          </w:tcPr>
          <w:p w14:paraId="5350FC49" w14:textId="4684148A" w:rsidR="000E2154" w:rsidRPr="00A962B9" w:rsidRDefault="000E2154" w:rsidP="0093604F">
            <w:pPr>
              <w:widowControl w:val="0"/>
              <w:jc w:val="center"/>
              <w:rPr>
                <w:rFonts w:ascii="David" w:hAnsi="David"/>
                <w:b/>
                <w:bCs/>
                <w:color w:val="000000"/>
                <w:sz w:val="22"/>
                <w:szCs w:val="22"/>
                <w:rtl/>
              </w:rPr>
            </w:pPr>
            <w:r w:rsidRPr="00A962B9">
              <w:rPr>
                <w:rFonts w:ascii="David" w:hAnsi="David" w:hint="eastAsia"/>
                <w:b/>
                <w:bCs/>
                <w:color w:val="000000"/>
                <w:sz w:val="22"/>
                <w:szCs w:val="22"/>
                <w:rtl/>
              </w:rPr>
              <w:t>צפי</w:t>
            </w:r>
            <w:r w:rsidRPr="00A962B9">
              <w:rPr>
                <w:rFonts w:ascii="David" w:hAnsi="David"/>
                <w:b/>
                <w:bCs/>
                <w:color w:val="000000"/>
                <w:sz w:val="22"/>
                <w:szCs w:val="22"/>
                <w:rtl/>
              </w:rPr>
              <w:t xml:space="preserve"> </w:t>
            </w:r>
            <w:r w:rsidRPr="00A962B9">
              <w:rPr>
                <w:rFonts w:ascii="David" w:hAnsi="David" w:hint="eastAsia"/>
                <w:b/>
                <w:bCs/>
                <w:color w:val="000000"/>
                <w:sz w:val="22"/>
                <w:szCs w:val="22"/>
                <w:rtl/>
              </w:rPr>
              <w:t>מספר</w:t>
            </w:r>
            <w:r w:rsidRPr="00A962B9">
              <w:rPr>
                <w:rFonts w:ascii="David" w:hAnsi="David"/>
                <w:b/>
                <w:bCs/>
                <w:color w:val="000000"/>
                <w:sz w:val="22"/>
                <w:szCs w:val="22"/>
                <w:rtl/>
              </w:rPr>
              <w:t xml:space="preserve"> שעות עבודה </w:t>
            </w:r>
            <w:r w:rsidRPr="00A962B9">
              <w:rPr>
                <w:rFonts w:ascii="David" w:hAnsi="David" w:hint="eastAsia"/>
                <w:b/>
                <w:bCs/>
                <w:color w:val="000000"/>
                <w:sz w:val="22"/>
                <w:szCs w:val="22"/>
                <w:rtl/>
              </w:rPr>
              <w:t>שנתיות</w:t>
            </w:r>
            <w:r w:rsidRPr="00A962B9">
              <w:rPr>
                <w:rFonts w:ascii="David" w:hAnsi="David"/>
                <w:b/>
                <w:bCs/>
                <w:color w:val="000000"/>
                <w:sz w:val="22"/>
                <w:szCs w:val="22"/>
                <w:rtl/>
              </w:rPr>
              <w:t xml:space="preserve"> הדרושות במכרז</w:t>
            </w:r>
            <w:r>
              <w:rPr>
                <w:rFonts w:ascii="David" w:hAnsi="David" w:hint="cs"/>
                <w:b/>
                <w:bCs/>
                <w:color w:val="000000"/>
                <w:sz w:val="22"/>
                <w:szCs w:val="22"/>
                <w:rtl/>
              </w:rPr>
              <w:t xml:space="preserve"> </w:t>
            </w:r>
          </w:p>
          <w:p w14:paraId="64EB69FD" w14:textId="77777777" w:rsidR="000E2154" w:rsidRPr="00A962B9" w:rsidRDefault="000E2154" w:rsidP="0093604F">
            <w:pPr>
              <w:widowControl w:val="0"/>
              <w:jc w:val="center"/>
              <w:rPr>
                <w:rFonts w:ascii="David" w:hAnsi="David"/>
                <w:color w:val="222222"/>
                <w:sz w:val="19"/>
                <w:szCs w:val="19"/>
                <w:rtl/>
              </w:rPr>
            </w:pPr>
            <w:r w:rsidRPr="00A962B9">
              <w:rPr>
                <w:rFonts w:ascii="David" w:hAnsi="David"/>
                <w:b/>
                <w:bCs/>
                <w:color w:val="000000"/>
                <w:sz w:val="22"/>
                <w:szCs w:val="22"/>
                <w:rtl/>
              </w:rPr>
              <w:t>(</w:t>
            </w:r>
            <w:r w:rsidRPr="00A962B9">
              <w:rPr>
                <w:rFonts w:ascii="David" w:hAnsi="David"/>
                <w:b/>
                <w:bCs/>
                <w:color w:val="000000"/>
                <w:sz w:val="22"/>
                <w:szCs w:val="22"/>
              </w:rPr>
              <w:t>B</w:t>
            </w:r>
            <w:r w:rsidRPr="00A962B9">
              <w:rPr>
                <w:rFonts w:ascii="David" w:hAnsi="David"/>
                <w:b/>
                <w:bCs/>
                <w:color w:val="000000"/>
                <w:sz w:val="22"/>
                <w:szCs w:val="22"/>
                <w:rtl/>
              </w:rPr>
              <w:t>)</w:t>
            </w:r>
          </w:p>
          <w:p w14:paraId="364DF736" w14:textId="77777777" w:rsidR="000E2154" w:rsidRPr="00A962B9" w:rsidRDefault="000E2154" w:rsidP="0093604F">
            <w:pPr>
              <w:widowControl w:val="0"/>
              <w:jc w:val="center"/>
              <w:rPr>
                <w:rFonts w:ascii="David" w:hAnsi="David"/>
                <w:b/>
                <w:bCs/>
                <w:color w:val="000000"/>
                <w:sz w:val="22"/>
                <w:szCs w:val="22"/>
                <w:rtl/>
              </w:rPr>
            </w:pPr>
          </w:p>
        </w:tc>
        <w:tc>
          <w:tcPr>
            <w:tcW w:w="2062" w:type="dxa"/>
            <w:shd w:val="clear" w:color="000000" w:fill="CCCCCC"/>
          </w:tcPr>
          <w:p w14:paraId="6811A676" w14:textId="77777777" w:rsidR="000E2154" w:rsidRPr="00A962B9" w:rsidRDefault="000E2154" w:rsidP="0093604F">
            <w:pPr>
              <w:widowControl w:val="0"/>
              <w:jc w:val="center"/>
              <w:rPr>
                <w:rFonts w:ascii="David" w:hAnsi="David"/>
                <w:b/>
                <w:bCs/>
                <w:color w:val="000000"/>
                <w:sz w:val="22"/>
                <w:szCs w:val="22"/>
                <w:rtl/>
              </w:rPr>
            </w:pPr>
            <w:r w:rsidRPr="00A962B9">
              <w:rPr>
                <w:rFonts w:ascii="David" w:hAnsi="David" w:hint="eastAsia"/>
                <w:b/>
                <w:bCs/>
                <w:color w:val="000000"/>
                <w:sz w:val="22"/>
                <w:szCs w:val="22"/>
                <w:rtl/>
              </w:rPr>
              <w:t>סה</w:t>
            </w:r>
            <w:r w:rsidRPr="00A962B9">
              <w:rPr>
                <w:rFonts w:ascii="David" w:hAnsi="David"/>
                <w:b/>
                <w:bCs/>
                <w:color w:val="000000"/>
                <w:sz w:val="22"/>
                <w:szCs w:val="22"/>
                <w:rtl/>
              </w:rPr>
              <w:t xml:space="preserve">"כ </w:t>
            </w:r>
            <w:r w:rsidRPr="00A962B9">
              <w:rPr>
                <w:rFonts w:ascii="David" w:hAnsi="David" w:hint="eastAsia"/>
                <w:b/>
                <w:bCs/>
                <w:color w:val="000000"/>
                <w:sz w:val="22"/>
                <w:szCs w:val="22"/>
                <w:rtl/>
              </w:rPr>
              <w:t>ללא</w:t>
            </w:r>
            <w:r w:rsidRPr="00A962B9">
              <w:rPr>
                <w:rFonts w:ascii="David" w:hAnsi="David"/>
                <w:b/>
                <w:bCs/>
                <w:color w:val="000000"/>
                <w:sz w:val="22"/>
                <w:szCs w:val="22"/>
                <w:rtl/>
              </w:rPr>
              <w:t xml:space="preserve"> </w:t>
            </w:r>
            <w:r w:rsidRPr="00A962B9">
              <w:rPr>
                <w:rFonts w:ascii="David" w:hAnsi="David" w:hint="eastAsia"/>
                <w:b/>
                <w:bCs/>
                <w:color w:val="000000"/>
                <w:sz w:val="22"/>
                <w:szCs w:val="22"/>
                <w:rtl/>
              </w:rPr>
              <w:t>מע</w:t>
            </w:r>
            <w:r w:rsidRPr="00A962B9">
              <w:rPr>
                <w:rFonts w:ascii="David" w:hAnsi="David"/>
                <w:b/>
                <w:bCs/>
                <w:color w:val="000000"/>
                <w:sz w:val="22"/>
                <w:szCs w:val="22"/>
                <w:rtl/>
              </w:rPr>
              <w:t>"מ</w:t>
            </w:r>
          </w:p>
          <w:p w14:paraId="082BE087" w14:textId="77777777" w:rsidR="000E2154" w:rsidRPr="00A962B9" w:rsidRDefault="000E2154" w:rsidP="0093604F">
            <w:pPr>
              <w:widowControl w:val="0"/>
              <w:jc w:val="center"/>
              <w:rPr>
                <w:rFonts w:ascii="David" w:hAnsi="David"/>
                <w:color w:val="222222"/>
                <w:sz w:val="19"/>
                <w:szCs w:val="19"/>
                <w:rtl/>
              </w:rPr>
            </w:pPr>
            <w:r w:rsidRPr="00A962B9">
              <w:rPr>
                <w:rFonts w:ascii="David" w:hAnsi="David"/>
                <w:b/>
                <w:bCs/>
                <w:color w:val="000000"/>
                <w:sz w:val="22"/>
                <w:szCs w:val="22"/>
                <w:rtl/>
              </w:rPr>
              <w:t>(</w:t>
            </w:r>
            <w:r w:rsidRPr="00A962B9">
              <w:rPr>
                <w:rFonts w:ascii="David" w:hAnsi="David"/>
                <w:b/>
                <w:bCs/>
                <w:color w:val="000000"/>
                <w:sz w:val="22"/>
                <w:szCs w:val="22"/>
              </w:rPr>
              <w:t>A*B</w:t>
            </w:r>
            <w:r w:rsidRPr="00A962B9">
              <w:rPr>
                <w:rFonts w:ascii="David" w:hAnsi="David"/>
                <w:b/>
                <w:bCs/>
                <w:color w:val="000000"/>
                <w:sz w:val="22"/>
                <w:szCs w:val="22"/>
                <w:rtl/>
              </w:rPr>
              <w:t>)</w:t>
            </w:r>
          </w:p>
          <w:p w14:paraId="16513E7D" w14:textId="77777777" w:rsidR="000E2154" w:rsidRPr="00A962B9" w:rsidRDefault="000E2154" w:rsidP="0093604F">
            <w:pPr>
              <w:widowControl w:val="0"/>
              <w:jc w:val="center"/>
              <w:rPr>
                <w:rFonts w:ascii="David" w:hAnsi="David"/>
                <w:b/>
                <w:bCs/>
                <w:color w:val="000000"/>
                <w:sz w:val="22"/>
                <w:szCs w:val="22"/>
                <w:rtl/>
              </w:rPr>
            </w:pPr>
          </w:p>
        </w:tc>
      </w:tr>
      <w:tr w:rsidR="000E2154" w14:paraId="4D53020D" w14:textId="77777777" w:rsidTr="00A84917">
        <w:trPr>
          <w:trHeight w:val="315"/>
          <w:jc w:val="center"/>
        </w:trPr>
        <w:tc>
          <w:tcPr>
            <w:tcW w:w="2719" w:type="dxa"/>
            <w:shd w:val="clear" w:color="000000" w:fill="F2F2F2"/>
            <w:hideMark/>
          </w:tcPr>
          <w:p w14:paraId="6201DFB2" w14:textId="77777777" w:rsidR="000E2154" w:rsidRPr="00A962B9" w:rsidRDefault="000E2154" w:rsidP="0093604F">
            <w:pPr>
              <w:widowControl w:val="0"/>
              <w:jc w:val="center"/>
              <w:rPr>
                <w:rFonts w:ascii="David" w:hAnsi="David"/>
                <w:b/>
                <w:bCs/>
                <w:color w:val="000000"/>
                <w:sz w:val="22"/>
                <w:szCs w:val="22"/>
              </w:rPr>
            </w:pPr>
            <w:r w:rsidRPr="00A962B9">
              <w:rPr>
                <w:rFonts w:ascii="David" w:hAnsi="David" w:hint="eastAsia"/>
                <w:b/>
                <w:bCs/>
                <w:color w:val="000000"/>
                <w:sz w:val="22"/>
                <w:szCs w:val="22"/>
                <w:rtl/>
              </w:rPr>
              <w:t>מאבטח</w:t>
            </w:r>
            <w:r w:rsidRPr="00A962B9">
              <w:rPr>
                <w:rFonts w:ascii="David" w:hAnsi="David"/>
                <w:b/>
                <w:bCs/>
                <w:color w:val="000000"/>
                <w:sz w:val="22"/>
                <w:szCs w:val="22"/>
                <w:rtl/>
              </w:rPr>
              <w:t xml:space="preserve"> </w:t>
            </w:r>
            <w:r>
              <w:rPr>
                <w:rFonts w:ascii="David" w:hAnsi="David" w:hint="cs"/>
                <w:b/>
                <w:bCs/>
                <w:color w:val="000000"/>
                <w:sz w:val="22"/>
                <w:szCs w:val="22"/>
                <w:rtl/>
              </w:rPr>
              <w:t>/ זקיף בית שר / זקיף מאויים</w:t>
            </w:r>
          </w:p>
        </w:tc>
        <w:tc>
          <w:tcPr>
            <w:tcW w:w="2719" w:type="dxa"/>
          </w:tcPr>
          <w:p w14:paraId="7CEFA0CD" w14:textId="77777777" w:rsidR="000E2154" w:rsidRPr="00A962B9" w:rsidRDefault="000E2154" w:rsidP="0093604F">
            <w:pPr>
              <w:widowControl w:val="0"/>
              <w:jc w:val="center"/>
              <w:rPr>
                <w:rFonts w:ascii="David" w:hAnsi="David"/>
                <w:color w:val="000000"/>
                <w:position w:val="-4"/>
                <w:sz w:val="22"/>
                <w:szCs w:val="22"/>
                <w:rtl/>
              </w:rPr>
            </w:pPr>
          </w:p>
        </w:tc>
        <w:tc>
          <w:tcPr>
            <w:tcW w:w="2437" w:type="dxa"/>
          </w:tcPr>
          <w:p w14:paraId="0FF8E351" w14:textId="77777777" w:rsidR="000E2154" w:rsidRPr="00A962B9" w:rsidRDefault="000E2154" w:rsidP="0093604F">
            <w:pPr>
              <w:widowControl w:val="0"/>
              <w:jc w:val="center"/>
              <w:rPr>
                <w:rFonts w:ascii="David" w:hAnsi="David"/>
                <w:color w:val="000000"/>
                <w:position w:val="-4"/>
                <w:sz w:val="22"/>
                <w:szCs w:val="22"/>
              </w:rPr>
            </w:pPr>
            <w:r>
              <w:rPr>
                <w:rFonts w:ascii="David" w:hAnsi="David" w:hint="cs"/>
                <w:color w:val="000000"/>
                <w:position w:val="-4"/>
                <w:sz w:val="22"/>
                <w:szCs w:val="22"/>
                <w:rtl/>
              </w:rPr>
              <w:t>45</w:t>
            </w:r>
            <w:r w:rsidRPr="00A962B9">
              <w:rPr>
                <w:rFonts w:ascii="David" w:hAnsi="David"/>
                <w:color w:val="000000"/>
                <w:position w:val="-4"/>
                <w:sz w:val="22"/>
                <w:szCs w:val="22"/>
                <w:rtl/>
              </w:rPr>
              <w:t xml:space="preserve">,000 </w:t>
            </w:r>
            <w:r w:rsidRPr="00A962B9">
              <w:rPr>
                <w:rFonts w:ascii="David" w:hAnsi="David" w:hint="eastAsia"/>
                <w:color w:val="000000"/>
                <w:position w:val="-4"/>
                <w:sz w:val="22"/>
                <w:szCs w:val="22"/>
                <w:rtl/>
              </w:rPr>
              <w:t>שעות</w:t>
            </w:r>
          </w:p>
        </w:tc>
        <w:tc>
          <w:tcPr>
            <w:tcW w:w="2062" w:type="dxa"/>
          </w:tcPr>
          <w:p w14:paraId="5A35643B" w14:textId="77777777" w:rsidR="000E2154" w:rsidRPr="00A962B9" w:rsidRDefault="000E2154" w:rsidP="0093604F">
            <w:pPr>
              <w:widowControl w:val="0"/>
              <w:jc w:val="center"/>
              <w:rPr>
                <w:rFonts w:ascii="David" w:hAnsi="David"/>
                <w:color w:val="000000"/>
                <w:sz w:val="22"/>
                <w:szCs w:val="22"/>
                <w:rtl/>
              </w:rPr>
            </w:pPr>
          </w:p>
        </w:tc>
      </w:tr>
      <w:tr w:rsidR="000E2154" w14:paraId="1D7E01D6" w14:textId="77777777" w:rsidTr="00A84917">
        <w:trPr>
          <w:trHeight w:val="315"/>
          <w:jc w:val="center"/>
        </w:trPr>
        <w:tc>
          <w:tcPr>
            <w:tcW w:w="2719" w:type="dxa"/>
            <w:shd w:val="clear" w:color="000000" w:fill="F2F2F2"/>
          </w:tcPr>
          <w:p w14:paraId="048285AB" w14:textId="77777777" w:rsidR="000E2154" w:rsidRPr="00A962B9" w:rsidRDefault="000E2154" w:rsidP="0093604F">
            <w:pPr>
              <w:widowControl w:val="0"/>
              <w:jc w:val="center"/>
              <w:rPr>
                <w:rFonts w:ascii="David" w:hAnsi="David"/>
                <w:b/>
                <w:bCs/>
                <w:color w:val="000000"/>
                <w:sz w:val="22"/>
                <w:szCs w:val="22"/>
                <w:rtl/>
              </w:rPr>
            </w:pPr>
            <w:r w:rsidRPr="00A962B9">
              <w:rPr>
                <w:rFonts w:ascii="David" w:hAnsi="David" w:hint="eastAsia"/>
                <w:b/>
                <w:bCs/>
                <w:color w:val="000000"/>
                <w:sz w:val="22"/>
                <w:szCs w:val="22"/>
                <w:rtl/>
              </w:rPr>
              <w:t>אחמ</w:t>
            </w:r>
            <w:r w:rsidRPr="00A962B9">
              <w:rPr>
                <w:rFonts w:ascii="David" w:hAnsi="David"/>
                <w:b/>
                <w:bCs/>
                <w:color w:val="000000"/>
                <w:sz w:val="22"/>
                <w:szCs w:val="22"/>
                <w:rtl/>
              </w:rPr>
              <w:t xml:space="preserve">"ש </w:t>
            </w:r>
          </w:p>
        </w:tc>
        <w:tc>
          <w:tcPr>
            <w:tcW w:w="2719" w:type="dxa"/>
          </w:tcPr>
          <w:p w14:paraId="1E4E958A" w14:textId="77777777" w:rsidR="000E2154" w:rsidRPr="00A962B9" w:rsidRDefault="000E2154" w:rsidP="0093604F">
            <w:pPr>
              <w:widowControl w:val="0"/>
              <w:jc w:val="center"/>
              <w:rPr>
                <w:rFonts w:ascii="David" w:hAnsi="David"/>
                <w:color w:val="000000"/>
                <w:position w:val="-4"/>
                <w:sz w:val="22"/>
                <w:szCs w:val="22"/>
                <w:rtl/>
              </w:rPr>
            </w:pPr>
          </w:p>
        </w:tc>
        <w:tc>
          <w:tcPr>
            <w:tcW w:w="2437" w:type="dxa"/>
          </w:tcPr>
          <w:p w14:paraId="47CB8D40" w14:textId="77777777" w:rsidR="000E2154" w:rsidRPr="00A962B9" w:rsidRDefault="000E2154" w:rsidP="0093604F">
            <w:pPr>
              <w:widowControl w:val="0"/>
              <w:jc w:val="center"/>
              <w:rPr>
                <w:rFonts w:ascii="David" w:hAnsi="David"/>
                <w:color w:val="000000"/>
                <w:sz w:val="22"/>
                <w:szCs w:val="22"/>
                <w:rtl/>
              </w:rPr>
            </w:pPr>
            <w:r>
              <w:rPr>
                <w:rFonts w:ascii="David" w:hAnsi="David" w:hint="cs"/>
                <w:color w:val="000000"/>
                <w:sz w:val="22"/>
                <w:szCs w:val="22"/>
                <w:rtl/>
              </w:rPr>
              <w:t>13</w:t>
            </w:r>
            <w:r w:rsidRPr="00A962B9">
              <w:rPr>
                <w:rFonts w:ascii="David" w:hAnsi="David"/>
                <w:color w:val="000000"/>
                <w:sz w:val="22"/>
                <w:szCs w:val="22"/>
                <w:rtl/>
              </w:rPr>
              <w:t xml:space="preserve">,000 </w:t>
            </w:r>
            <w:r w:rsidRPr="00A962B9">
              <w:rPr>
                <w:rFonts w:ascii="David" w:hAnsi="David" w:hint="eastAsia"/>
                <w:color w:val="000000"/>
                <w:sz w:val="22"/>
                <w:szCs w:val="22"/>
                <w:rtl/>
              </w:rPr>
              <w:t>שעות</w:t>
            </w:r>
          </w:p>
        </w:tc>
        <w:tc>
          <w:tcPr>
            <w:tcW w:w="2062" w:type="dxa"/>
          </w:tcPr>
          <w:p w14:paraId="66F699FA" w14:textId="77777777" w:rsidR="000E2154" w:rsidRPr="00A962B9" w:rsidRDefault="000E2154" w:rsidP="0093604F">
            <w:pPr>
              <w:widowControl w:val="0"/>
              <w:jc w:val="center"/>
              <w:rPr>
                <w:rFonts w:ascii="David" w:hAnsi="David"/>
                <w:color w:val="000000"/>
                <w:sz w:val="22"/>
                <w:szCs w:val="22"/>
                <w:rtl/>
              </w:rPr>
            </w:pPr>
          </w:p>
        </w:tc>
      </w:tr>
      <w:tr w:rsidR="000E2154" w14:paraId="77A1F348" w14:textId="77777777" w:rsidTr="00A84917">
        <w:trPr>
          <w:trHeight w:val="315"/>
          <w:jc w:val="center"/>
        </w:trPr>
        <w:tc>
          <w:tcPr>
            <w:tcW w:w="2719" w:type="dxa"/>
            <w:shd w:val="clear" w:color="000000" w:fill="F2F2F2"/>
          </w:tcPr>
          <w:p w14:paraId="06192572" w14:textId="77777777" w:rsidR="000E2154" w:rsidRPr="00A962B9" w:rsidRDefault="000E2154" w:rsidP="0093604F">
            <w:pPr>
              <w:widowControl w:val="0"/>
              <w:jc w:val="center"/>
              <w:rPr>
                <w:rFonts w:ascii="David" w:hAnsi="David"/>
                <w:b/>
                <w:bCs/>
                <w:color w:val="000000"/>
                <w:sz w:val="22"/>
                <w:szCs w:val="22"/>
                <w:rtl/>
              </w:rPr>
            </w:pPr>
            <w:r>
              <w:rPr>
                <w:rFonts w:ascii="David" w:hAnsi="David" w:hint="cs"/>
                <w:b/>
                <w:bCs/>
                <w:color w:val="000000"/>
                <w:sz w:val="22"/>
                <w:szCs w:val="22"/>
                <w:rtl/>
              </w:rPr>
              <w:t>מאבטח צמוד מאויימים</w:t>
            </w:r>
          </w:p>
        </w:tc>
        <w:tc>
          <w:tcPr>
            <w:tcW w:w="2719" w:type="dxa"/>
          </w:tcPr>
          <w:p w14:paraId="0DBE2A75" w14:textId="77777777" w:rsidR="000E2154" w:rsidRPr="00A962B9" w:rsidRDefault="000E2154" w:rsidP="0093604F">
            <w:pPr>
              <w:widowControl w:val="0"/>
              <w:jc w:val="center"/>
              <w:rPr>
                <w:rFonts w:ascii="David" w:hAnsi="David"/>
                <w:color w:val="000000"/>
                <w:position w:val="-4"/>
                <w:sz w:val="22"/>
                <w:szCs w:val="22"/>
                <w:rtl/>
              </w:rPr>
            </w:pPr>
          </w:p>
        </w:tc>
        <w:tc>
          <w:tcPr>
            <w:tcW w:w="2437" w:type="dxa"/>
          </w:tcPr>
          <w:p w14:paraId="536F8C24" w14:textId="77777777" w:rsidR="000E2154" w:rsidRDefault="000E2154" w:rsidP="0093604F">
            <w:pPr>
              <w:widowControl w:val="0"/>
              <w:jc w:val="center"/>
              <w:rPr>
                <w:rFonts w:ascii="David" w:hAnsi="David"/>
                <w:color w:val="000000"/>
                <w:sz w:val="22"/>
                <w:szCs w:val="22"/>
                <w:rtl/>
              </w:rPr>
            </w:pPr>
            <w:r>
              <w:rPr>
                <w:rFonts w:ascii="David" w:hAnsi="David" w:hint="cs"/>
                <w:color w:val="000000"/>
                <w:sz w:val="22"/>
                <w:szCs w:val="22"/>
                <w:rtl/>
              </w:rPr>
              <w:t>10,000 שעות</w:t>
            </w:r>
          </w:p>
        </w:tc>
        <w:tc>
          <w:tcPr>
            <w:tcW w:w="2062" w:type="dxa"/>
          </w:tcPr>
          <w:p w14:paraId="79601F69" w14:textId="77777777" w:rsidR="000E2154" w:rsidRPr="00A962B9" w:rsidRDefault="000E2154" w:rsidP="0093604F">
            <w:pPr>
              <w:widowControl w:val="0"/>
              <w:jc w:val="center"/>
              <w:rPr>
                <w:rFonts w:ascii="David" w:hAnsi="David"/>
                <w:color w:val="000000"/>
                <w:sz w:val="22"/>
                <w:szCs w:val="22"/>
                <w:rtl/>
              </w:rPr>
            </w:pPr>
          </w:p>
        </w:tc>
      </w:tr>
      <w:tr w:rsidR="000E2154" w14:paraId="4596A167" w14:textId="77777777" w:rsidTr="00A84917">
        <w:trPr>
          <w:trHeight w:val="315"/>
          <w:jc w:val="center"/>
        </w:trPr>
        <w:tc>
          <w:tcPr>
            <w:tcW w:w="2719" w:type="dxa"/>
            <w:shd w:val="clear" w:color="000000" w:fill="F2F2F2"/>
          </w:tcPr>
          <w:p w14:paraId="1AFEFFFA" w14:textId="77777777" w:rsidR="000E2154" w:rsidRDefault="000E2154" w:rsidP="0093604F">
            <w:pPr>
              <w:widowControl w:val="0"/>
              <w:jc w:val="center"/>
              <w:rPr>
                <w:rFonts w:ascii="David" w:hAnsi="David"/>
                <w:b/>
                <w:bCs/>
                <w:color w:val="000000"/>
                <w:sz w:val="22"/>
                <w:szCs w:val="22"/>
                <w:rtl/>
              </w:rPr>
            </w:pPr>
            <w:r>
              <w:rPr>
                <w:rFonts w:ascii="David" w:hAnsi="David" w:hint="cs"/>
                <w:b/>
                <w:bCs/>
                <w:color w:val="000000"/>
                <w:sz w:val="22"/>
                <w:szCs w:val="22"/>
                <w:rtl/>
              </w:rPr>
              <w:t>מוקדן</w:t>
            </w:r>
          </w:p>
        </w:tc>
        <w:tc>
          <w:tcPr>
            <w:tcW w:w="2719" w:type="dxa"/>
          </w:tcPr>
          <w:p w14:paraId="43AEE62C" w14:textId="77777777" w:rsidR="000E2154" w:rsidRPr="00A962B9" w:rsidRDefault="000E2154" w:rsidP="0093604F">
            <w:pPr>
              <w:widowControl w:val="0"/>
              <w:jc w:val="center"/>
              <w:rPr>
                <w:rFonts w:ascii="David" w:hAnsi="David"/>
                <w:color w:val="000000"/>
                <w:position w:val="-4"/>
                <w:sz w:val="22"/>
                <w:szCs w:val="22"/>
                <w:rtl/>
              </w:rPr>
            </w:pPr>
          </w:p>
        </w:tc>
        <w:tc>
          <w:tcPr>
            <w:tcW w:w="2437" w:type="dxa"/>
          </w:tcPr>
          <w:p w14:paraId="27C10359" w14:textId="77777777" w:rsidR="000E2154" w:rsidRDefault="000E2154" w:rsidP="0093604F">
            <w:pPr>
              <w:widowControl w:val="0"/>
              <w:jc w:val="center"/>
              <w:rPr>
                <w:rFonts w:ascii="David" w:hAnsi="David"/>
                <w:color w:val="000000"/>
                <w:sz w:val="22"/>
                <w:szCs w:val="22"/>
                <w:rtl/>
              </w:rPr>
            </w:pPr>
            <w:r>
              <w:rPr>
                <w:rFonts w:ascii="David" w:hAnsi="David" w:hint="cs"/>
                <w:color w:val="000000"/>
                <w:sz w:val="22"/>
                <w:szCs w:val="22"/>
                <w:rtl/>
              </w:rPr>
              <w:t>10,000 שעות</w:t>
            </w:r>
          </w:p>
        </w:tc>
        <w:tc>
          <w:tcPr>
            <w:tcW w:w="2062" w:type="dxa"/>
          </w:tcPr>
          <w:p w14:paraId="32AA2D3F" w14:textId="77777777" w:rsidR="000E2154" w:rsidRPr="00A962B9" w:rsidRDefault="000E2154" w:rsidP="0093604F">
            <w:pPr>
              <w:widowControl w:val="0"/>
              <w:jc w:val="center"/>
              <w:rPr>
                <w:rFonts w:ascii="David" w:hAnsi="David"/>
                <w:color w:val="000000"/>
                <w:sz w:val="22"/>
                <w:szCs w:val="22"/>
                <w:rtl/>
              </w:rPr>
            </w:pPr>
          </w:p>
        </w:tc>
      </w:tr>
      <w:tr w:rsidR="000E2154" w14:paraId="2818061A" w14:textId="77777777" w:rsidTr="00A84917">
        <w:trPr>
          <w:trHeight w:val="315"/>
          <w:jc w:val="center"/>
        </w:trPr>
        <w:tc>
          <w:tcPr>
            <w:tcW w:w="2719" w:type="dxa"/>
            <w:shd w:val="clear" w:color="000000" w:fill="F2F2F2"/>
          </w:tcPr>
          <w:p w14:paraId="3EBACC40" w14:textId="77777777" w:rsidR="000E2154" w:rsidRDefault="000E2154" w:rsidP="0093604F">
            <w:pPr>
              <w:widowControl w:val="0"/>
              <w:jc w:val="center"/>
              <w:rPr>
                <w:rFonts w:ascii="David" w:hAnsi="David"/>
                <w:b/>
                <w:bCs/>
                <w:color w:val="000000"/>
                <w:sz w:val="22"/>
                <w:szCs w:val="22"/>
                <w:rtl/>
              </w:rPr>
            </w:pPr>
            <w:r w:rsidRPr="00A962B9">
              <w:rPr>
                <w:rFonts w:ascii="David" w:hAnsi="David" w:hint="eastAsia"/>
                <w:b/>
                <w:bCs/>
                <w:color w:val="000000"/>
                <w:sz w:val="22"/>
                <w:szCs w:val="22"/>
                <w:rtl/>
              </w:rPr>
              <w:t>בודק</w:t>
            </w:r>
            <w:r w:rsidRPr="00A962B9">
              <w:rPr>
                <w:rFonts w:ascii="David" w:hAnsi="David"/>
                <w:b/>
                <w:bCs/>
                <w:color w:val="000000"/>
                <w:sz w:val="22"/>
                <w:szCs w:val="22"/>
                <w:rtl/>
              </w:rPr>
              <w:t xml:space="preserve"> </w:t>
            </w:r>
            <w:r w:rsidRPr="00A962B9">
              <w:rPr>
                <w:rFonts w:ascii="David" w:hAnsi="David" w:hint="eastAsia"/>
                <w:b/>
                <w:bCs/>
                <w:color w:val="000000"/>
                <w:sz w:val="22"/>
                <w:szCs w:val="22"/>
                <w:rtl/>
              </w:rPr>
              <w:t>בטחוני</w:t>
            </w:r>
          </w:p>
        </w:tc>
        <w:tc>
          <w:tcPr>
            <w:tcW w:w="2719" w:type="dxa"/>
          </w:tcPr>
          <w:p w14:paraId="1F3A994E" w14:textId="77777777" w:rsidR="000E2154" w:rsidRPr="00A962B9" w:rsidRDefault="000E2154" w:rsidP="0093604F">
            <w:pPr>
              <w:widowControl w:val="0"/>
              <w:jc w:val="center"/>
              <w:rPr>
                <w:rFonts w:ascii="David" w:hAnsi="David"/>
                <w:color w:val="000000"/>
                <w:position w:val="-4"/>
                <w:sz w:val="22"/>
                <w:szCs w:val="22"/>
                <w:rtl/>
              </w:rPr>
            </w:pPr>
          </w:p>
        </w:tc>
        <w:tc>
          <w:tcPr>
            <w:tcW w:w="2437" w:type="dxa"/>
          </w:tcPr>
          <w:p w14:paraId="261807F3" w14:textId="77777777" w:rsidR="000E2154" w:rsidRDefault="000E2154" w:rsidP="0093604F">
            <w:pPr>
              <w:widowControl w:val="0"/>
              <w:jc w:val="center"/>
              <w:rPr>
                <w:rFonts w:ascii="David" w:hAnsi="David"/>
                <w:color w:val="000000"/>
                <w:sz w:val="22"/>
                <w:szCs w:val="22"/>
                <w:rtl/>
              </w:rPr>
            </w:pPr>
            <w:r>
              <w:rPr>
                <w:rFonts w:ascii="David" w:hAnsi="David" w:hint="cs"/>
                <w:color w:val="000000"/>
                <w:sz w:val="22"/>
                <w:szCs w:val="22"/>
                <w:rtl/>
              </w:rPr>
              <w:t>15</w:t>
            </w:r>
            <w:r w:rsidRPr="00A962B9">
              <w:rPr>
                <w:rFonts w:ascii="David" w:hAnsi="David"/>
                <w:color w:val="000000"/>
                <w:sz w:val="22"/>
                <w:szCs w:val="22"/>
                <w:rtl/>
              </w:rPr>
              <w:t xml:space="preserve">,000 </w:t>
            </w:r>
            <w:r w:rsidRPr="00A962B9">
              <w:rPr>
                <w:rFonts w:ascii="David" w:hAnsi="David" w:hint="eastAsia"/>
                <w:color w:val="000000"/>
                <w:sz w:val="22"/>
                <w:szCs w:val="22"/>
                <w:rtl/>
              </w:rPr>
              <w:t>שעות</w:t>
            </w:r>
          </w:p>
        </w:tc>
        <w:tc>
          <w:tcPr>
            <w:tcW w:w="2062" w:type="dxa"/>
          </w:tcPr>
          <w:p w14:paraId="02F5BB1D" w14:textId="77777777" w:rsidR="000E2154" w:rsidRPr="00A962B9" w:rsidRDefault="000E2154" w:rsidP="0093604F">
            <w:pPr>
              <w:widowControl w:val="0"/>
              <w:jc w:val="center"/>
              <w:rPr>
                <w:rFonts w:ascii="David" w:hAnsi="David"/>
                <w:color w:val="000000"/>
                <w:sz w:val="22"/>
                <w:szCs w:val="22"/>
                <w:rtl/>
              </w:rPr>
            </w:pPr>
          </w:p>
        </w:tc>
      </w:tr>
      <w:tr w:rsidR="000E2154" w14:paraId="4692672F" w14:textId="77777777" w:rsidTr="00A84917">
        <w:trPr>
          <w:trHeight w:val="315"/>
          <w:jc w:val="center"/>
        </w:trPr>
        <w:tc>
          <w:tcPr>
            <w:tcW w:w="2719" w:type="dxa"/>
            <w:shd w:val="clear" w:color="000000" w:fill="F2F2F2"/>
          </w:tcPr>
          <w:p w14:paraId="3CAEE0A0" w14:textId="77777777" w:rsidR="000E2154" w:rsidRDefault="000E2154" w:rsidP="0093604F">
            <w:pPr>
              <w:widowControl w:val="0"/>
              <w:jc w:val="center"/>
              <w:rPr>
                <w:rFonts w:ascii="David" w:hAnsi="David"/>
                <w:b/>
                <w:bCs/>
                <w:color w:val="000000"/>
                <w:sz w:val="22"/>
                <w:szCs w:val="22"/>
                <w:rtl/>
              </w:rPr>
            </w:pPr>
            <w:r w:rsidRPr="008F6E2E">
              <w:rPr>
                <w:rFonts w:ascii="David" w:hAnsi="David"/>
                <w:b/>
                <w:bCs/>
                <w:color w:val="000000"/>
                <w:sz w:val="22"/>
                <w:szCs w:val="22"/>
                <w:rtl/>
              </w:rPr>
              <w:t xml:space="preserve">סדרנים </w:t>
            </w:r>
            <w:r w:rsidRPr="008F6E2E">
              <w:rPr>
                <w:rFonts w:ascii="David" w:hAnsi="David" w:hint="cs"/>
                <w:b/>
                <w:bCs/>
                <w:color w:val="000000"/>
                <w:sz w:val="22"/>
                <w:szCs w:val="22"/>
                <w:rtl/>
              </w:rPr>
              <w:t xml:space="preserve">/בקרי בטיחות </w:t>
            </w:r>
            <w:r w:rsidRPr="008F6E2E">
              <w:rPr>
                <w:rFonts w:ascii="David" w:hAnsi="David"/>
                <w:b/>
                <w:bCs/>
                <w:color w:val="000000"/>
                <w:sz w:val="22"/>
                <w:szCs w:val="22"/>
                <w:rtl/>
              </w:rPr>
              <w:t>לאימונים/אירועים</w:t>
            </w:r>
          </w:p>
        </w:tc>
        <w:tc>
          <w:tcPr>
            <w:tcW w:w="2719" w:type="dxa"/>
          </w:tcPr>
          <w:p w14:paraId="1BEC280E" w14:textId="77777777" w:rsidR="000E2154" w:rsidRPr="00A962B9" w:rsidRDefault="000E2154" w:rsidP="0093604F">
            <w:pPr>
              <w:widowControl w:val="0"/>
              <w:jc w:val="center"/>
              <w:rPr>
                <w:rFonts w:ascii="David" w:hAnsi="David"/>
                <w:color w:val="000000"/>
                <w:position w:val="-4"/>
                <w:sz w:val="22"/>
                <w:szCs w:val="22"/>
                <w:rtl/>
              </w:rPr>
            </w:pPr>
          </w:p>
        </w:tc>
        <w:tc>
          <w:tcPr>
            <w:tcW w:w="2437" w:type="dxa"/>
          </w:tcPr>
          <w:p w14:paraId="4DC950F7" w14:textId="77777777" w:rsidR="000E2154" w:rsidRDefault="000E2154" w:rsidP="0093604F">
            <w:pPr>
              <w:widowControl w:val="0"/>
              <w:jc w:val="center"/>
              <w:rPr>
                <w:rFonts w:ascii="David" w:hAnsi="David"/>
                <w:color w:val="000000"/>
                <w:sz w:val="22"/>
                <w:szCs w:val="22"/>
                <w:rtl/>
              </w:rPr>
            </w:pPr>
            <w:r>
              <w:rPr>
                <w:rFonts w:ascii="David" w:hAnsi="David" w:hint="cs"/>
                <w:color w:val="000000"/>
                <w:sz w:val="22"/>
                <w:szCs w:val="22"/>
                <w:rtl/>
              </w:rPr>
              <w:t>300 שעות</w:t>
            </w:r>
          </w:p>
        </w:tc>
        <w:tc>
          <w:tcPr>
            <w:tcW w:w="2062" w:type="dxa"/>
          </w:tcPr>
          <w:p w14:paraId="3F33F031" w14:textId="77777777" w:rsidR="000E2154" w:rsidRPr="00A962B9" w:rsidRDefault="000E2154" w:rsidP="0093604F">
            <w:pPr>
              <w:widowControl w:val="0"/>
              <w:jc w:val="center"/>
              <w:rPr>
                <w:rFonts w:ascii="David" w:hAnsi="David"/>
                <w:color w:val="000000"/>
                <w:sz w:val="22"/>
                <w:szCs w:val="22"/>
                <w:rtl/>
              </w:rPr>
            </w:pPr>
          </w:p>
        </w:tc>
      </w:tr>
      <w:tr w:rsidR="000E2154" w14:paraId="0FE28ACE" w14:textId="77777777" w:rsidTr="00A84917">
        <w:trPr>
          <w:trHeight w:val="315"/>
          <w:jc w:val="center"/>
        </w:trPr>
        <w:tc>
          <w:tcPr>
            <w:tcW w:w="2719" w:type="dxa"/>
            <w:shd w:val="clear" w:color="000000" w:fill="F2F2F2"/>
          </w:tcPr>
          <w:p w14:paraId="798D58AD" w14:textId="77777777" w:rsidR="000E2154" w:rsidRDefault="000E2154" w:rsidP="0093604F">
            <w:pPr>
              <w:widowControl w:val="0"/>
              <w:jc w:val="center"/>
              <w:rPr>
                <w:rFonts w:ascii="David" w:hAnsi="David"/>
                <w:b/>
                <w:bCs/>
                <w:color w:val="000000"/>
                <w:sz w:val="22"/>
                <w:szCs w:val="22"/>
                <w:rtl/>
              </w:rPr>
            </w:pPr>
            <w:r w:rsidRPr="008F6E2E">
              <w:rPr>
                <w:rFonts w:ascii="David" w:hAnsi="David"/>
                <w:b/>
                <w:bCs/>
                <w:color w:val="000000"/>
                <w:sz w:val="22"/>
                <w:szCs w:val="22"/>
                <w:rtl/>
              </w:rPr>
              <w:t>מאבטח ליווים</w:t>
            </w:r>
          </w:p>
        </w:tc>
        <w:tc>
          <w:tcPr>
            <w:tcW w:w="2719" w:type="dxa"/>
          </w:tcPr>
          <w:p w14:paraId="3E8FE68D" w14:textId="77777777" w:rsidR="000E2154" w:rsidRPr="00A962B9" w:rsidRDefault="000E2154" w:rsidP="0093604F">
            <w:pPr>
              <w:widowControl w:val="0"/>
              <w:jc w:val="center"/>
              <w:rPr>
                <w:rFonts w:ascii="David" w:hAnsi="David"/>
                <w:color w:val="000000"/>
                <w:position w:val="-4"/>
                <w:sz w:val="22"/>
                <w:szCs w:val="22"/>
                <w:rtl/>
              </w:rPr>
            </w:pPr>
          </w:p>
        </w:tc>
        <w:tc>
          <w:tcPr>
            <w:tcW w:w="2437" w:type="dxa"/>
          </w:tcPr>
          <w:p w14:paraId="318C72E2" w14:textId="77777777" w:rsidR="000E2154" w:rsidRDefault="000E2154" w:rsidP="0093604F">
            <w:pPr>
              <w:widowControl w:val="0"/>
              <w:jc w:val="center"/>
              <w:rPr>
                <w:rFonts w:ascii="David" w:hAnsi="David"/>
                <w:color w:val="000000"/>
                <w:sz w:val="22"/>
                <w:szCs w:val="22"/>
                <w:rtl/>
              </w:rPr>
            </w:pPr>
            <w:r>
              <w:rPr>
                <w:rFonts w:ascii="David" w:hAnsi="David" w:hint="cs"/>
                <w:color w:val="000000"/>
                <w:sz w:val="22"/>
                <w:szCs w:val="22"/>
                <w:rtl/>
              </w:rPr>
              <w:t>500 שעות</w:t>
            </w:r>
          </w:p>
        </w:tc>
        <w:tc>
          <w:tcPr>
            <w:tcW w:w="2062" w:type="dxa"/>
          </w:tcPr>
          <w:p w14:paraId="742022C3" w14:textId="77777777" w:rsidR="000E2154" w:rsidRPr="00A962B9" w:rsidRDefault="000E2154" w:rsidP="0093604F">
            <w:pPr>
              <w:widowControl w:val="0"/>
              <w:jc w:val="center"/>
              <w:rPr>
                <w:rFonts w:ascii="David" w:hAnsi="David"/>
                <w:color w:val="000000"/>
                <w:sz w:val="22"/>
                <w:szCs w:val="22"/>
                <w:rtl/>
              </w:rPr>
            </w:pPr>
          </w:p>
        </w:tc>
      </w:tr>
      <w:tr w:rsidR="000E2154" w14:paraId="6207A667" w14:textId="77777777" w:rsidTr="00A84917">
        <w:trPr>
          <w:trHeight w:val="315"/>
          <w:jc w:val="center"/>
        </w:trPr>
        <w:tc>
          <w:tcPr>
            <w:tcW w:w="7875" w:type="dxa"/>
            <w:gridSpan w:val="3"/>
            <w:shd w:val="clear" w:color="auto" w:fill="D9D9D9" w:themeFill="background1" w:themeFillShade="D9"/>
          </w:tcPr>
          <w:p w14:paraId="00F3ACF9" w14:textId="77777777" w:rsidR="000E2154" w:rsidRPr="00A962B9" w:rsidRDefault="000E2154" w:rsidP="0093604F">
            <w:pPr>
              <w:widowControl w:val="0"/>
              <w:jc w:val="center"/>
              <w:rPr>
                <w:rFonts w:ascii="David" w:hAnsi="David"/>
                <w:color w:val="000000"/>
                <w:sz w:val="22"/>
                <w:szCs w:val="22"/>
                <w:rtl/>
              </w:rPr>
            </w:pPr>
            <w:r w:rsidRPr="00A962B9">
              <w:rPr>
                <w:rFonts w:ascii="David" w:hAnsi="David" w:hint="eastAsia"/>
                <w:color w:val="000000"/>
                <w:sz w:val="22"/>
                <w:szCs w:val="22"/>
                <w:rtl/>
              </w:rPr>
              <w:t>סה</w:t>
            </w:r>
            <w:r w:rsidRPr="00A962B9">
              <w:rPr>
                <w:rFonts w:ascii="David" w:hAnsi="David"/>
                <w:color w:val="000000"/>
                <w:sz w:val="22"/>
                <w:szCs w:val="22"/>
                <w:rtl/>
              </w:rPr>
              <w:t xml:space="preserve">"כ </w:t>
            </w:r>
            <w:r w:rsidRPr="00A962B9">
              <w:rPr>
                <w:rFonts w:ascii="David" w:hAnsi="David" w:hint="eastAsia"/>
                <w:color w:val="000000"/>
                <w:sz w:val="22"/>
                <w:szCs w:val="22"/>
                <w:rtl/>
              </w:rPr>
              <w:t>ללא</w:t>
            </w:r>
            <w:r w:rsidRPr="00A962B9">
              <w:rPr>
                <w:rFonts w:ascii="David" w:hAnsi="David"/>
                <w:color w:val="000000"/>
                <w:sz w:val="22"/>
                <w:szCs w:val="22"/>
                <w:rtl/>
              </w:rPr>
              <w:t xml:space="preserve"> </w:t>
            </w:r>
            <w:r w:rsidRPr="00A962B9">
              <w:rPr>
                <w:rFonts w:ascii="David" w:hAnsi="David" w:hint="eastAsia"/>
                <w:color w:val="000000"/>
                <w:sz w:val="22"/>
                <w:szCs w:val="22"/>
                <w:rtl/>
              </w:rPr>
              <w:t>מע</w:t>
            </w:r>
            <w:r w:rsidRPr="00A962B9">
              <w:rPr>
                <w:rFonts w:ascii="David" w:hAnsi="David"/>
                <w:color w:val="000000"/>
                <w:sz w:val="22"/>
                <w:szCs w:val="22"/>
                <w:rtl/>
              </w:rPr>
              <w:t>"מ</w:t>
            </w:r>
          </w:p>
        </w:tc>
        <w:tc>
          <w:tcPr>
            <w:tcW w:w="2062" w:type="dxa"/>
            <w:shd w:val="clear" w:color="auto" w:fill="D9D9D9" w:themeFill="background1" w:themeFillShade="D9"/>
          </w:tcPr>
          <w:p w14:paraId="1F3F7F69" w14:textId="77777777" w:rsidR="000E2154" w:rsidRPr="00A962B9" w:rsidRDefault="000E2154" w:rsidP="0093604F">
            <w:pPr>
              <w:widowControl w:val="0"/>
              <w:jc w:val="center"/>
              <w:rPr>
                <w:rFonts w:ascii="David" w:hAnsi="David"/>
                <w:color w:val="000000"/>
                <w:sz w:val="22"/>
                <w:szCs w:val="22"/>
                <w:rtl/>
              </w:rPr>
            </w:pPr>
          </w:p>
        </w:tc>
      </w:tr>
      <w:tr w:rsidR="000E2154" w14:paraId="7DD61484" w14:textId="77777777" w:rsidTr="00A84917">
        <w:trPr>
          <w:trHeight w:val="315"/>
          <w:jc w:val="center"/>
        </w:trPr>
        <w:tc>
          <w:tcPr>
            <w:tcW w:w="7875" w:type="dxa"/>
            <w:gridSpan w:val="3"/>
            <w:shd w:val="clear" w:color="auto" w:fill="D9D9D9" w:themeFill="background1" w:themeFillShade="D9"/>
          </w:tcPr>
          <w:p w14:paraId="5A8798CB" w14:textId="77777777" w:rsidR="000E2154" w:rsidRPr="00A962B9" w:rsidRDefault="000E2154" w:rsidP="0093604F">
            <w:pPr>
              <w:widowControl w:val="0"/>
              <w:jc w:val="center"/>
              <w:rPr>
                <w:rFonts w:ascii="David" w:hAnsi="David"/>
                <w:color w:val="000000"/>
                <w:sz w:val="22"/>
                <w:szCs w:val="22"/>
                <w:rtl/>
              </w:rPr>
            </w:pPr>
            <w:r w:rsidRPr="00A962B9">
              <w:rPr>
                <w:rFonts w:ascii="David" w:hAnsi="David" w:hint="eastAsia"/>
                <w:color w:val="000000"/>
                <w:sz w:val="22"/>
                <w:szCs w:val="22"/>
                <w:rtl/>
              </w:rPr>
              <w:t>מע</w:t>
            </w:r>
            <w:r w:rsidRPr="00A962B9">
              <w:rPr>
                <w:rFonts w:ascii="David" w:hAnsi="David"/>
                <w:color w:val="000000"/>
                <w:sz w:val="22"/>
                <w:szCs w:val="22"/>
                <w:rtl/>
              </w:rPr>
              <w:t>"מ (17%)</w:t>
            </w:r>
          </w:p>
        </w:tc>
        <w:tc>
          <w:tcPr>
            <w:tcW w:w="2062" w:type="dxa"/>
            <w:shd w:val="clear" w:color="auto" w:fill="D9D9D9" w:themeFill="background1" w:themeFillShade="D9"/>
          </w:tcPr>
          <w:p w14:paraId="1EFD7DF6" w14:textId="77777777" w:rsidR="000E2154" w:rsidRPr="00A962B9" w:rsidRDefault="000E2154" w:rsidP="0093604F">
            <w:pPr>
              <w:widowControl w:val="0"/>
              <w:jc w:val="center"/>
              <w:rPr>
                <w:rFonts w:ascii="David" w:hAnsi="David"/>
                <w:color w:val="000000"/>
                <w:sz w:val="22"/>
                <w:szCs w:val="22"/>
                <w:rtl/>
              </w:rPr>
            </w:pPr>
          </w:p>
        </w:tc>
      </w:tr>
      <w:tr w:rsidR="000E2154" w14:paraId="19B924BF" w14:textId="77777777" w:rsidTr="00A84917">
        <w:trPr>
          <w:trHeight w:val="315"/>
          <w:jc w:val="center"/>
        </w:trPr>
        <w:tc>
          <w:tcPr>
            <w:tcW w:w="7875" w:type="dxa"/>
            <w:gridSpan w:val="3"/>
            <w:shd w:val="clear" w:color="auto" w:fill="D9D9D9" w:themeFill="background1" w:themeFillShade="D9"/>
          </w:tcPr>
          <w:p w14:paraId="18DDF71A" w14:textId="77777777" w:rsidR="000E2154" w:rsidRPr="00A962B9" w:rsidRDefault="000E2154" w:rsidP="0093604F">
            <w:pPr>
              <w:widowControl w:val="0"/>
              <w:jc w:val="center"/>
              <w:rPr>
                <w:rFonts w:ascii="David" w:hAnsi="David"/>
                <w:color w:val="000000"/>
                <w:sz w:val="22"/>
                <w:szCs w:val="22"/>
                <w:rtl/>
              </w:rPr>
            </w:pPr>
            <w:r w:rsidRPr="00A962B9">
              <w:rPr>
                <w:rFonts w:ascii="David" w:hAnsi="David" w:hint="eastAsia"/>
                <w:color w:val="000000"/>
                <w:sz w:val="22"/>
                <w:szCs w:val="22"/>
                <w:rtl/>
              </w:rPr>
              <w:t>סה</w:t>
            </w:r>
            <w:r w:rsidRPr="00A962B9">
              <w:rPr>
                <w:rFonts w:ascii="David" w:hAnsi="David"/>
                <w:color w:val="000000"/>
                <w:sz w:val="22"/>
                <w:szCs w:val="22"/>
                <w:rtl/>
              </w:rPr>
              <w:t xml:space="preserve">"כ </w:t>
            </w:r>
            <w:r w:rsidRPr="00A962B9">
              <w:rPr>
                <w:rFonts w:ascii="David" w:hAnsi="David" w:hint="eastAsia"/>
                <w:color w:val="000000"/>
                <w:sz w:val="22"/>
                <w:szCs w:val="22"/>
                <w:rtl/>
              </w:rPr>
              <w:t>כולל</w:t>
            </w:r>
            <w:r w:rsidRPr="00A962B9">
              <w:rPr>
                <w:rFonts w:ascii="David" w:hAnsi="David"/>
                <w:color w:val="000000"/>
                <w:sz w:val="22"/>
                <w:szCs w:val="22"/>
                <w:rtl/>
              </w:rPr>
              <w:t xml:space="preserve"> </w:t>
            </w:r>
            <w:r w:rsidRPr="00A962B9">
              <w:rPr>
                <w:rFonts w:ascii="David" w:hAnsi="David" w:hint="eastAsia"/>
                <w:color w:val="000000"/>
                <w:sz w:val="22"/>
                <w:szCs w:val="22"/>
                <w:rtl/>
              </w:rPr>
              <w:t>מע</w:t>
            </w:r>
            <w:r w:rsidRPr="00A962B9">
              <w:rPr>
                <w:rFonts w:ascii="David" w:hAnsi="David"/>
                <w:color w:val="000000"/>
                <w:sz w:val="22"/>
                <w:szCs w:val="22"/>
                <w:rtl/>
              </w:rPr>
              <w:t>"מ (</w:t>
            </w:r>
            <w:r w:rsidRPr="00A962B9">
              <w:rPr>
                <w:rFonts w:ascii="David" w:hAnsi="David"/>
                <w:color w:val="000000"/>
                <w:sz w:val="22"/>
                <w:szCs w:val="22"/>
              </w:rPr>
              <w:t>P</w:t>
            </w:r>
            <w:r w:rsidRPr="00A962B9">
              <w:rPr>
                <w:rFonts w:ascii="David" w:hAnsi="David"/>
                <w:color w:val="000000"/>
                <w:sz w:val="22"/>
                <w:szCs w:val="22"/>
                <w:rtl/>
              </w:rPr>
              <w:t>) – סכום זה יושווה בין המציעים</w:t>
            </w:r>
          </w:p>
        </w:tc>
        <w:tc>
          <w:tcPr>
            <w:tcW w:w="2062" w:type="dxa"/>
            <w:shd w:val="clear" w:color="auto" w:fill="D9D9D9" w:themeFill="background1" w:themeFillShade="D9"/>
          </w:tcPr>
          <w:p w14:paraId="165D70B2" w14:textId="77777777" w:rsidR="000E2154" w:rsidRPr="00A962B9" w:rsidRDefault="000E2154" w:rsidP="0093604F">
            <w:pPr>
              <w:widowControl w:val="0"/>
              <w:jc w:val="center"/>
              <w:rPr>
                <w:rFonts w:ascii="David" w:hAnsi="David"/>
                <w:color w:val="000000"/>
                <w:sz w:val="22"/>
                <w:szCs w:val="22"/>
                <w:rtl/>
              </w:rPr>
            </w:pPr>
          </w:p>
        </w:tc>
      </w:tr>
    </w:tbl>
    <w:p w14:paraId="73AC8F99" w14:textId="77777777" w:rsidR="000E2154" w:rsidRPr="000E2154" w:rsidRDefault="000E2154" w:rsidP="000E2154">
      <w:pPr>
        <w:pStyle w:val="afff2"/>
        <w:widowControl w:val="0"/>
        <w:spacing w:line="360" w:lineRule="auto"/>
        <w:ind w:left="360"/>
        <w:jc w:val="both"/>
        <w:rPr>
          <w:rFonts w:ascii="David" w:hAnsi="David" w:cs="David"/>
          <w:b/>
          <w:bCs/>
          <w:u w:val="single"/>
        </w:rPr>
      </w:pPr>
    </w:p>
    <w:p w14:paraId="337B6787" w14:textId="77777777" w:rsidR="000E2154" w:rsidRPr="00A962B9" w:rsidRDefault="000E2154" w:rsidP="000E2154">
      <w:pPr>
        <w:bidi w:val="0"/>
        <w:rPr>
          <w:rFonts w:ascii="David" w:hAnsi="David"/>
          <w:b/>
          <w:bCs/>
          <w:lang w:eastAsia="he-IL"/>
        </w:rPr>
      </w:pPr>
    </w:p>
    <w:p w14:paraId="203F82CE" w14:textId="77777777" w:rsidR="000E2154" w:rsidRPr="00A962B9" w:rsidRDefault="000E2154" w:rsidP="003B583D">
      <w:pPr>
        <w:keepNext/>
        <w:keepLines/>
        <w:widowControl w:val="0"/>
        <w:numPr>
          <w:ilvl w:val="0"/>
          <w:numId w:val="28"/>
        </w:numPr>
        <w:tabs>
          <w:tab w:val="num" w:pos="300"/>
          <w:tab w:val="left" w:pos="709"/>
        </w:tabs>
        <w:spacing w:line="360" w:lineRule="exact"/>
        <w:ind w:left="300"/>
        <w:jc w:val="both"/>
        <w:outlineLvl w:val="2"/>
        <w:rPr>
          <w:rFonts w:ascii="David" w:hAnsi="David"/>
          <w:b/>
          <w:bCs/>
          <w:u w:val="single"/>
        </w:rPr>
      </w:pPr>
      <w:r w:rsidRPr="00A962B9">
        <w:rPr>
          <w:rFonts w:ascii="David" w:hAnsi="David" w:hint="eastAsia"/>
          <w:b/>
          <w:bCs/>
          <w:u w:val="single"/>
          <w:rtl/>
        </w:rPr>
        <w:t>הצעת</w:t>
      </w:r>
      <w:r w:rsidRPr="00A962B9">
        <w:rPr>
          <w:rFonts w:ascii="David" w:hAnsi="David"/>
          <w:b/>
          <w:bCs/>
          <w:u w:val="single"/>
          <w:rtl/>
        </w:rPr>
        <w:t xml:space="preserve"> </w:t>
      </w:r>
      <w:r w:rsidRPr="00A962B9">
        <w:rPr>
          <w:rFonts w:ascii="David" w:hAnsi="David" w:hint="eastAsia"/>
          <w:b/>
          <w:bCs/>
          <w:u w:val="single"/>
          <w:rtl/>
        </w:rPr>
        <w:t>המחיר</w:t>
      </w:r>
      <w:r w:rsidRPr="00A962B9">
        <w:rPr>
          <w:rFonts w:ascii="David" w:hAnsi="David"/>
          <w:b/>
          <w:bCs/>
          <w:u w:val="single"/>
          <w:rtl/>
        </w:rPr>
        <w:t xml:space="preserve"> לסל מס' 2:</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AHR01"/>
        <w:tblDescription w:val="הצעת המחיר לסל מס' 2&#10;"/>
      </w:tblPr>
      <w:tblGrid>
        <w:gridCol w:w="3152"/>
        <w:gridCol w:w="2167"/>
        <w:gridCol w:w="2258"/>
        <w:gridCol w:w="2062"/>
      </w:tblGrid>
      <w:tr w:rsidR="000E2154" w14:paraId="1807ED06" w14:textId="77777777" w:rsidTr="00A84917">
        <w:trPr>
          <w:cantSplit/>
          <w:trHeight w:val="1815"/>
          <w:tblHeader/>
          <w:jc w:val="center"/>
        </w:trPr>
        <w:tc>
          <w:tcPr>
            <w:tcW w:w="3152" w:type="dxa"/>
            <w:shd w:val="clear" w:color="auto" w:fill="BFBFBF" w:themeFill="background1" w:themeFillShade="BF"/>
            <w:hideMark/>
          </w:tcPr>
          <w:p w14:paraId="6056DBC4" w14:textId="77777777" w:rsidR="000E2154" w:rsidRPr="00A962B9" w:rsidRDefault="000E2154" w:rsidP="0093604F">
            <w:pPr>
              <w:widowControl w:val="0"/>
              <w:jc w:val="center"/>
              <w:rPr>
                <w:rFonts w:ascii="David" w:hAnsi="David"/>
                <w:b/>
                <w:bCs/>
                <w:color w:val="000000"/>
                <w:sz w:val="22"/>
                <w:szCs w:val="22"/>
              </w:rPr>
            </w:pPr>
            <w:r w:rsidRPr="00A962B9">
              <w:rPr>
                <w:rFonts w:ascii="David" w:hAnsi="David" w:hint="eastAsia"/>
                <w:b/>
                <w:bCs/>
                <w:color w:val="000000"/>
                <w:sz w:val="22"/>
                <w:szCs w:val="22"/>
                <w:rtl/>
              </w:rPr>
              <w:t>נותן</w:t>
            </w:r>
            <w:r w:rsidRPr="00A962B9">
              <w:rPr>
                <w:rFonts w:ascii="David" w:hAnsi="David"/>
                <w:b/>
                <w:bCs/>
                <w:color w:val="000000"/>
                <w:sz w:val="22"/>
                <w:szCs w:val="22"/>
                <w:rtl/>
              </w:rPr>
              <w:t xml:space="preserve"> </w:t>
            </w:r>
            <w:r w:rsidRPr="00A962B9">
              <w:rPr>
                <w:rFonts w:ascii="David" w:hAnsi="David" w:hint="eastAsia"/>
                <w:b/>
                <w:bCs/>
                <w:color w:val="000000"/>
                <w:sz w:val="22"/>
                <w:szCs w:val="22"/>
                <w:rtl/>
              </w:rPr>
              <w:t>השירות</w:t>
            </w:r>
          </w:p>
        </w:tc>
        <w:tc>
          <w:tcPr>
            <w:tcW w:w="2167" w:type="dxa"/>
            <w:shd w:val="clear" w:color="auto" w:fill="BFBFBF" w:themeFill="background1" w:themeFillShade="BF"/>
          </w:tcPr>
          <w:p w14:paraId="7F39C963" w14:textId="07A1575B" w:rsidR="000E2154" w:rsidRPr="00A962B9" w:rsidRDefault="000E2154" w:rsidP="0093604F">
            <w:pPr>
              <w:widowControl w:val="0"/>
              <w:jc w:val="center"/>
              <w:rPr>
                <w:rFonts w:ascii="David" w:hAnsi="David"/>
                <w:b/>
                <w:bCs/>
                <w:color w:val="000000"/>
                <w:sz w:val="22"/>
                <w:szCs w:val="22"/>
                <w:rtl/>
              </w:rPr>
            </w:pPr>
            <w:r w:rsidRPr="00A962B9">
              <w:rPr>
                <w:rFonts w:ascii="David" w:hAnsi="David" w:hint="eastAsia"/>
                <w:b/>
                <w:bCs/>
                <w:color w:val="000000"/>
                <w:sz w:val="22"/>
                <w:szCs w:val="22"/>
                <w:rtl/>
              </w:rPr>
              <w:t>מחיר</w:t>
            </w:r>
            <w:r w:rsidRPr="00A962B9">
              <w:rPr>
                <w:rFonts w:ascii="David" w:hAnsi="David"/>
                <w:b/>
                <w:bCs/>
                <w:color w:val="000000"/>
                <w:sz w:val="22"/>
                <w:szCs w:val="22"/>
                <w:rtl/>
              </w:rPr>
              <w:t xml:space="preserve"> </w:t>
            </w:r>
            <w:r w:rsidRPr="00A962B9">
              <w:rPr>
                <w:rFonts w:ascii="David" w:hAnsi="David" w:hint="eastAsia"/>
                <w:b/>
                <w:bCs/>
                <w:color w:val="000000"/>
                <w:sz w:val="22"/>
                <w:szCs w:val="22"/>
                <w:rtl/>
              </w:rPr>
              <w:t>ל</w:t>
            </w:r>
            <w:r w:rsidR="00C66BDF">
              <w:rPr>
                <w:rFonts w:ascii="David" w:hAnsi="David" w:hint="cs"/>
                <w:b/>
                <w:bCs/>
                <w:color w:val="000000"/>
                <w:sz w:val="22"/>
                <w:szCs w:val="22"/>
                <w:rtl/>
              </w:rPr>
              <w:t>ביצוע המשימות הנדרשות מנותן השירות ב</w:t>
            </w:r>
            <w:r w:rsidRPr="00A962B9">
              <w:rPr>
                <w:rFonts w:ascii="David" w:hAnsi="David" w:hint="eastAsia"/>
                <w:b/>
                <w:bCs/>
                <w:color w:val="000000"/>
                <w:sz w:val="22"/>
                <w:szCs w:val="22"/>
                <w:rtl/>
              </w:rPr>
              <w:t>חודש</w:t>
            </w:r>
            <w:r w:rsidRPr="00A962B9">
              <w:rPr>
                <w:rFonts w:ascii="David" w:hAnsi="David"/>
                <w:b/>
                <w:bCs/>
                <w:color w:val="000000"/>
                <w:sz w:val="22"/>
                <w:szCs w:val="22"/>
                <w:rtl/>
              </w:rPr>
              <w:t xml:space="preserve"> </w:t>
            </w:r>
            <w:r w:rsidRPr="00A962B9">
              <w:rPr>
                <w:rFonts w:ascii="David" w:hAnsi="David" w:hint="eastAsia"/>
                <w:b/>
                <w:bCs/>
                <w:color w:val="000000"/>
                <w:sz w:val="22"/>
                <w:szCs w:val="22"/>
                <w:rtl/>
              </w:rPr>
              <w:t>ללא</w:t>
            </w:r>
            <w:r w:rsidRPr="00A962B9">
              <w:rPr>
                <w:rFonts w:ascii="David" w:hAnsi="David"/>
                <w:b/>
                <w:bCs/>
                <w:color w:val="000000"/>
                <w:sz w:val="22"/>
                <w:szCs w:val="22"/>
                <w:rtl/>
              </w:rPr>
              <w:t xml:space="preserve"> </w:t>
            </w:r>
            <w:r w:rsidRPr="00A962B9">
              <w:rPr>
                <w:rFonts w:ascii="David" w:hAnsi="David" w:hint="eastAsia"/>
                <w:b/>
                <w:bCs/>
                <w:color w:val="000000"/>
                <w:sz w:val="22"/>
                <w:szCs w:val="22"/>
                <w:rtl/>
              </w:rPr>
              <w:t>מע</w:t>
            </w:r>
            <w:r w:rsidRPr="00A962B9">
              <w:rPr>
                <w:rFonts w:ascii="David" w:hAnsi="David"/>
                <w:b/>
                <w:bCs/>
                <w:color w:val="000000"/>
                <w:sz w:val="22"/>
                <w:szCs w:val="22"/>
                <w:rtl/>
              </w:rPr>
              <w:t>"מ</w:t>
            </w:r>
          </w:p>
          <w:p w14:paraId="66EFDD57" w14:textId="77777777" w:rsidR="000E2154" w:rsidRPr="00A962B9" w:rsidRDefault="000E2154" w:rsidP="0093604F">
            <w:pPr>
              <w:widowControl w:val="0"/>
              <w:jc w:val="center"/>
              <w:rPr>
                <w:rFonts w:ascii="David" w:hAnsi="David"/>
                <w:color w:val="222222"/>
                <w:sz w:val="19"/>
                <w:szCs w:val="19"/>
                <w:rtl/>
              </w:rPr>
            </w:pPr>
          </w:p>
          <w:p w14:paraId="1B0B2E8C" w14:textId="77777777" w:rsidR="000E2154" w:rsidRPr="00A962B9" w:rsidRDefault="000E2154" w:rsidP="0093604F">
            <w:pPr>
              <w:widowControl w:val="0"/>
              <w:jc w:val="center"/>
              <w:rPr>
                <w:rFonts w:ascii="David" w:hAnsi="David"/>
                <w:color w:val="222222"/>
                <w:sz w:val="19"/>
                <w:szCs w:val="19"/>
                <w:rtl/>
              </w:rPr>
            </w:pPr>
          </w:p>
          <w:p w14:paraId="17055F78" w14:textId="77777777" w:rsidR="000E2154" w:rsidRPr="00A962B9" w:rsidRDefault="000E2154" w:rsidP="0093604F">
            <w:pPr>
              <w:widowControl w:val="0"/>
              <w:jc w:val="center"/>
              <w:rPr>
                <w:rFonts w:ascii="David" w:hAnsi="David"/>
                <w:color w:val="222222"/>
                <w:sz w:val="19"/>
                <w:szCs w:val="19"/>
                <w:rtl/>
              </w:rPr>
            </w:pPr>
            <w:r w:rsidRPr="00A962B9">
              <w:rPr>
                <w:rFonts w:ascii="David" w:hAnsi="David"/>
                <w:b/>
                <w:bCs/>
                <w:color w:val="000000"/>
                <w:sz w:val="22"/>
                <w:szCs w:val="22"/>
                <w:rtl/>
              </w:rPr>
              <w:t>(</w:t>
            </w:r>
            <w:r w:rsidRPr="00A962B9">
              <w:rPr>
                <w:rFonts w:ascii="David" w:hAnsi="David"/>
                <w:b/>
                <w:bCs/>
                <w:color w:val="000000"/>
                <w:sz w:val="22"/>
                <w:szCs w:val="22"/>
              </w:rPr>
              <w:t>A</w:t>
            </w:r>
            <w:r w:rsidRPr="00A962B9">
              <w:rPr>
                <w:rFonts w:ascii="David" w:hAnsi="David"/>
                <w:b/>
                <w:bCs/>
                <w:color w:val="000000"/>
                <w:sz w:val="22"/>
                <w:szCs w:val="22"/>
                <w:rtl/>
              </w:rPr>
              <w:t>)</w:t>
            </w:r>
          </w:p>
          <w:p w14:paraId="442C3152" w14:textId="77777777" w:rsidR="000E2154" w:rsidRPr="00A962B9" w:rsidRDefault="000E2154" w:rsidP="0093604F">
            <w:pPr>
              <w:widowControl w:val="0"/>
              <w:jc w:val="center"/>
              <w:rPr>
                <w:rFonts w:ascii="David" w:hAnsi="David"/>
                <w:b/>
                <w:bCs/>
                <w:color w:val="000000"/>
                <w:sz w:val="22"/>
                <w:szCs w:val="22"/>
                <w:rtl/>
              </w:rPr>
            </w:pPr>
          </w:p>
        </w:tc>
        <w:tc>
          <w:tcPr>
            <w:tcW w:w="2258" w:type="dxa"/>
            <w:shd w:val="clear" w:color="auto" w:fill="BFBFBF" w:themeFill="background1" w:themeFillShade="BF"/>
          </w:tcPr>
          <w:p w14:paraId="6E6CEF80" w14:textId="77777777" w:rsidR="000E2154" w:rsidRPr="00A962B9" w:rsidRDefault="000E2154" w:rsidP="0093604F">
            <w:pPr>
              <w:widowControl w:val="0"/>
              <w:jc w:val="center"/>
              <w:rPr>
                <w:rFonts w:ascii="David" w:hAnsi="David"/>
                <w:b/>
                <w:bCs/>
                <w:color w:val="000000"/>
                <w:sz w:val="22"/>
                <w:szCs w:val="22"/>
                <w:rtl/>
              </w:rPr>
            </w:pPr>
            <w:r w:rsidRPr="00A962B9">
              <w:rPr>
                <w:rFonts w:ascii="David" w:hAnsi="David" w:hint="eastAsia"/>
                <w:b/>
                <w:bCs/>
                <w:color w:val="000000"/>
                <w:sz w:val="22"/>
                <w:szCs w:val="22"/>
                <w:rtl/>
              </w:rPr>
              <w:t>היקף</w:t>
            </w:r>
            <w:r w:rsidRPr="00A962B9">
              <w:rPr>
                <w:rFonts w:ascii="David" w:hAnsi="David"/>
                <w:b/>
                <w:bCs/>
                <w:color w:val="000000"/>
                <w:sz w:val="22"/>
                <w:szCs w:val="22"/>
                <w:rtl/>
              </w:rPr>
              <w:t xml:space="preserve"> </w:t>
            </w:r>
            <w:r w:rsidRPr="00A962B9">
              <w:rPr>
                <w:rFonts w:ascii="David" w:hAnsi="David" w:hint="eastAsia"/>
                <w:b/>
                <w:bCs/>
                <w:color w:val="000000"/>
                <w:sz w:val="22"/>
                <w:szCs w:val="22"/>
                <w:rtl/>
              </w:rPr>
              <w:t>נדרש</w:t>
            </w:r>
          </w:p>
          <w:p w14:paraId="642D0419" w14:textId="77777777" w:rsidR="000E2154" w:rsidRPr="00A962B9" w:rsidRDefault="000E2154" w:rsidP="0093604F">
            <w:pPr>
              <w:widowControl w:val="0"/>
              <w:jc w:val="center"/>
              <w:rPr>
                <w:rFonts w:ascii="David" w:hAnsi="David"/>
                <w:color w:val="222222"/>
                <w:sz w:val="19"/>
                <w:szCs w:val="19"/>
                <w:rtl/>
              </w:rPr>
            </w:pPr>
            <w:r w:rsidRPr="00A962B9">
              <w:rPr>
                <w:rFonts w:ascii="David" w:hAnsi="David"/>
                <w:b/>
                <w:bCs/>
                <w:color w:val="000000"/>
                <w:sz w:val="22"/>
                <w:szCs w:val="22"/>
                <w:rtl/>
              </w:rPr>
              <w:t>(</w:t>
            </w:r>
            <w:r w:rsidRPr="00A962B9">
              <w:rPr>
                <w:rFonts w:ascii="David" w:hAnsi="David"/>
                <w:b/>
                <w:bCs/>
                <w:color w:val="000000"/>
                <w:sz w:val="22"/>
                <w:szCs w:val="22"/>
              </w:rPr>
              <w:t>B</w:t>
            </w:r>
            <w:r w:rsidRPr="00A962B9">
              <w:rPr>
                <w:rFonts w:ascii="David" w:hAnsi="David"/>
                <w:b/>
                <w:bCs/>
                <w:color w:val="000000"/>
                <w:sz w:val="22"/>
                <w:szCs w:val="22"/>
                <w:rtl/>
              </w:rPr>
              <w:t>)</w:t>
            </w:r>
          </w:p>
          <w:p w14:paraId="2E032400" w14:textId="77777777" w:rsidR="000E2154" w:rsidRPr="00A962B9" w:rsidRDefault="000E2154" w:rsidP="0093604F">
            <w:pPr>
              <w:widowControl w:val="0"/>
              <w:jc w:val="center"/>
              <w:rPr>
                <w:rFonts w:ascii="David" w:hAnsi="David"/>
                <w:b/>
                <w:bCs/>
                <w:color w:val="000000"/>
                <w:sz w:val="22"/>
                <w:szCs w:val="22"/>
                <w:rtl/>
              </w:rPr>
            </w:pPr>
          </w:p>
        </w:tc>
        <w:tc>
          <w:tcPr>
            <w:tcW w:w="2062" w:type="dxa"/>
            <w:shd w:val="clear" w:color="auto" w:fill="BFBFBF" w:themeFill="background1" w:themeFillShade="BF"/>
          </w:tcPr>
          <w:p w14:paraId="4988E393" w14:textId="77777777" w:rsidR="000E2154" w:rsidRPr="00A962B9" w:rsidRDefault="000E2154" w:rsidP="0093604F">
            <w:pPr>
              <w:widowControl w:val="0"/>
              <w:jc w:val="center"/>
              <w:rPr>
                <w:rFonts w:ascii="David" w:hAnsi="David"/>
                <w:b/>
                <w:bCs/>
                <w:color w:val="000000"/>
                <w:sz w:val="22"/>
                <w:szCs w:val="22"/>
                <w:rtl/>
              </w:rPr>
            </w:pPr>
            <w:r w:rsidRPr="00A962B9">
              <w:rPr>
                <w:rFonts w:ascii="David" w:hAnsi="David" w:hint="eastAsia"/>
                <w:b/>
                <w:bCs/>
                <w:color w:val="000000"/>
                <w:sz w:val="22"/>
                <w:szCs w:val="22"/>
                <w:rtl/>
              </w:rPr>
              <w:t>סה</w:t>
            </w:r>
            <w:r w:rsidRPr="00A962B9">
              <w:rPr>
                <w:rFonts w:ascii="David" w:hAnsi="David"/>
                <w:b/>
                <w:bCs/>
                <w:color w:val="000000"/>
                <w:sz w:val="22"/>
                <w:szCs w:val="22"/>
                <w:rtl/>
              </w:rPr>
              <w:t xml:space="preserve">"כ </w:t>
            </w:r>
            <w:r w:rsidRPr="00A962B9">
              <w:rPr>
                <w:rFonts w:ascii="David" w:hAnsi="David" w:hint="eastAsia"/>
                <w:b/>
                <w:bCs/>
                <w:color w:val="000000"/>
                <w:sz w:val="22"/>
                <w:szCs w:val="22"/>
                <w:rtl/>
              </w:rPr>
              <w:t>ללא</w:t>
            </w:r>
            <w:r w:rsidRPr="00A962B9">
              <w:rPr>
                <w:rFonts w:ascii="David" w:hAnsi="David"/>
                <w:b/>
                <w:bCs/>
                <w:color w:val="000000"/>
                <w:sz w:val="22"/>
                <w:szCs w:val="22"/>
                <w:rtl/>
              </w:rPr>
              <w:t xml:space="preserve"> </w:t>
            </w:r>
            <w:r w:rsidRPr="00A962B9">
              <w:rPr>
                <w:rFonts w:ascii="David" w:hAnsi="David" w:hint="eastAsia"/>
                <w:b/>
                <w:bCs/>
                <w:color w:val="000000"/>
                <w:sz w:val="22"/>
                <w:szCs w:val="22"/>
                <w:rtl/>
              </w:rPr>
              <w:t>מע</w:t>
            </w:r>
            <w:r w:rsidRPr="00A962B9">
              <w:rPr>
                <w:rFonts w:ascii="David" w:hAnsi="David"/>
                <w:b/>
                <w:bCs/>
                <w:color w:val="000000"/>
                <w:sz w:val="22"/>
                <w:szCs w:val="22"/>
                <w:rtl/>
              </w:rPr>
              <w:t>"מ</w:t>
            </w:r>
          </w:p>
          <w:p w14:paraId="238F547F" w14:textId="77777777" w:rsidR="000E2154" w:rsidRPr="00A962B9" w:rsidRDefault="000E2154" w:rsidP="0093604F">
            <w:pPr>
              <w:widowControl w:val="0"/>
              <w:jc w:val="center"/>
              <w:rPr>
                <w:rFonts w:ascii="David" w:hAnsi="David"/>
                <w:color w:val="222222"/>
                <w:sz w:val="19"/>
                <w:szCs w:val="19"/>
                <w:rtl/>
              </w:rPr>
            </w:pPr>
            <w:r w:rsidRPr="00A962B9">
              <w:rPr>
                <w:rFonts w:ascii="David" w:hAnsi="David"/>
                <w:b/>
                <w:bCs/>
                <w:color w:val="000000"/>
                <w:sz w:val="22"/>
                <w:szCs w:val="22"/>
                <w:rtl/>
              </w:rPr>
              <w:t>(</w:t>
            </w:r>
            <w:r w:rsidRPr="00A962B9">
              <w:rPr>
                <w:rFonts w:ascii="David" w:hAnsi="David"/>
                <w:b/>
                <w:bCs/>
                <w:color w:val="000000"/>
                <w:sz w:val="22"/>
                <w:szCs w:val="22"/>
              </w:rPr>
              <w:t>A*B</w:t>
            </w:r>
            <w:r w:rsidRPr="00A962B9">
              <w:rPr>
                <w:rFonts w:ascii="David" w:hAnsi="David"/>
                <w:b/>
                <w:bCs/>
                <w:color w:val="000000"/>
                <w:sz w:val="22"/>
                <w:szCs w:val="22"/>
                <w:rtl/>
              </w:rPr>
              <w:t>)</w:t>
            </w:r>
          </w:p>
          <w:p w14:paraId="4CA95AA9" w14:textId="77777777" w:rsidR="000E2154" w:rsidRPr="00A962B9" w:rsidRDefault="000E2154" w:rsidP="0093604F">
            <w:pPr>
              <w:widowControl w:val="0"/>
              <w:jc w:val="center"/>
              <w:rPr>
                <w:rFonts w:ascii="David" w:hAnsi="David"/>
                <w:b/>
                <w:bCs/>
                <w:color w:val="000000"/>
                <w:sz w:val="22"/>
                <w:szCs w:val="22"/>
                <w:rtl/>
              </w:rPr>
            </w:pPr>
          </w:p>
        </w:tc>
      </w:tr>
      <w:tr w:rsidR="000E2154" w14:paraId="68500802" w14:textId="77777777" w:rsidTr="00A84917">
        <w:trPr>
          <w:trHeight w:val="315"/>
          <w:jc w:val="center"/>
        </w:trPr>
        <w:tc>
          <w:tcPr>
            <w:tcW w:w="3152" w:type="dxa"/>
            <w:shd w:val="clear" w:color="auto" w:fill="F2F2F2" w:themeFill="background1" w:themeFillShade="F2"/>
          </w:tcPr>
          <w:p w14:paraId="031CBAAD" w14:textId="77777777" w:rsidR="000E2154" w:rsidRPr="00A962B9" w:rsidRDefault="000E2154" w:rsidP="0093604F">
            <w:pPr>
              <w:widowControl w:val="0"/>
              <w:jc w:val="center"/>
              <w:rPr>
                <w:rFonts w:ascii="David" w:hAnsi="David"/>
                <w:b/>
                <w:bCs/>
                <w:color w:val="000000"/>
                <w:sz w:val="22"/>
                <w:szCs w:val="22"/>
              </w:rPr>
            </w:pPr>
            <w:r>
              <w:rPr>
                <w:rFonts w:ascii="David" w:hAnsi="David" w:hint="cs"/>
                <w:b/>
                <w:bCs/>
                <w:color w:val="000000"/>
                <w:sz w:val="22"/>
                <w:szCs w:val="22"/>
                <w:rtl/>
              </w:rPr>
              <w:t>מנהל אבטחה פיזית</w:t>
            </w:r>
          </w:p>
        </w:tc>
        <w:tc>
          <w:tcPr>
            <w:tcW w:w="2167" w:type="dxa"/>
            <w:shd w:val="clear" w:color="auto" w:fill="auto"/>
          </w:tcPr>
          <w:p w14:paraId="00323ADF" w14:textId="77777777" w:rsidR="000E2154" w:rsidRPr="00A962B9" w:rsidRDefault="000E2154" w:rsidP="0093604F">
            <w:pPr>
              <w:widowControl w:val="0"/>
              <w:jc w:val="center"/>
              <w:rPr>
                <w:rFonts w:ascii="David" w:hAnsi="David"/>
                <w:color w:val="000000"/>
                <w:position w:val="-4"/>
                <w:sz w:val="22"/>
                <w:szCs w:val="22"/>
                <w:rtl/>
              </w:rPr>
            </w:pPr>
          </w:p>
        </w:tc>
        <w:tc>
          <w:tcPr>
            <w:tcW w:w="2258" w:type="dxa"/>
            <w:shd w:val="clear" w:color="auto" w:fill="auto"/>
          </w:tcPr>
          <w:p w14:paraId="22091D16" w14:textId="77777777" w:rsidR="000E2154" w:rsidRPr="00A962B9" w:rsidRDefault="000E2154" w:rsidP="0093604F">
            <w:pPr>
              <w:widowControl w:val="0"/>
              <w:jc w:val="center"/>
              <w:rPr>
                <w:rFonts w:ascii="David" w:hAnsi="David"/>
                <w:color w:val="000000"/>
                <w:position w:val="-4"/>
                <w:sz w:val="22"/>
                <w:szCs w:val="22"/>
              </w:rPr>
            </w:pPr>
            <w:r w:rsidRPr="00A962B9">
              <w:rPr>
                <w:rFonts w:ascii="David" w:hAnsi="David"/>
                <w:color w:val="000000"/>
                <w:position w:val="-4"/>
                <w:sz w:val="22"/>
                <w:szCs w:val="22"/>
                <w:rtl/>
              </w:rPr>
              <w:t xml:space="preserve">12 </w:t>
            </w:r>
            <w:r w:rsidRPr="00A962B9">
              <w:rPr>
                <w:rFonts w:ascii="David" w:hAnsi="David" w:hint="eastAsia"/>
                <w:color w:val="000000"/>
                <w:position w:val="-4"/>
                <w:sz w:val="22"/>
                <w:szCs w:val="22"/>
                <w:rtl/>
              </w:rPr>
              <w:t>חודשים</w:t>
            </w:r>
          </w:p>
        </w:tc>
        <w:tc>
          <w:tcPr>
            <w:tcW w:w="2062" w:type="dxa"/>
            <w:shd w:val="clear" w:color="auto" w:fill="auto"/>
          </w:tcPr>
          <w:p w14:paraId="52AD9593" w14:textId="77777777" w:rsidR="000E2154" w:rsidRPr="00A962B9" w:rsidRDefault="000E2154" w:rsidP="0093604F">
            <w:pPr>
              <w:widowControl w:val="0"/>
              <w:jc w:val="center"/>
              <w:rPr>
                <w:rFonts w:ascii="David" w:hAnsi="David"/>
                <w:color w:val="000000"/>
                <w:sz w:val="22"/>
                <w:szCs w:val="22"/>
                <w:rtl/>
              </w:rPr>
            </w:pPr>
          </w:p>
        </w:tc>
      </w:tr>
      <w:tr w:rsidR="000E2154" w14:paraId="3BF9B033" w14:textId="77777777" w:rsidTr="00A84917">
        <w:trPr>
          <w:trHeight w:val="315"/>
          <w:jc w:val="center"/>
        </w:trPr>
        <w:tc>
          <w:tcPr>
            <w:tcW w:w="3152" w:type="dxa"/>
            <w:shd w:val="clear" w:color="auto" w:fill="F2F2F2" w:themeFill="background1" w:themeFillShade="F2"/>
          </w:tcPr>
          <w:p w14:paraId="61502C3C" w14:textId="10053079" w:rsidR="000E2154" w:rsidRPr="00A962B9" w:rsidRDefault="000E2154" w:rsidP="00016FFE">
            <w:pPr>
              <w:widowControl w:val="0"/>
              <w:jc w:val="center"/>
              <w:rPr>
                <w:rFonts w:ascii="David" w:hAnsi="David"/>
                <w:b/>
                <w:bCs/>
                <w:color w:val="000000"/>
                <w:sz w:val="22"/>
                <w:szCs w:val="22"/>
                <w:rtl/>
              </w:rPr>
            </w:pPr>
            <w:r>
              <w:rPr>
                <w:rFonts w:ascii="David" w:hAnsi="David" w:hint="cs"/>
                <w:b/>
                <w:bCs/>
                <w:color w:val="000000"/>
                <w:sz w:val="22"/>
                <w:szCs w:val="22"/>
                <w:rtl/>
              </w:rPr>
              <w:t xml:space="preserve">מנהל משימות </w:t>
            </w:r>
            <w:r w:rsidR="00016FFE" w:rsidRPr="00016FFE">
              <w:rPr>
                <w:rFonts w:ascii="David" w:hAnsi="David" w:hint="cs"/>
                <w:b/>
                <w:bCs/>
                <w:color w:val="000000"/>
                <w:sz w:val="22"/>
                <w:szCs w:val="22"/>
                <w:rtl/>
              </w:rPr>
              <w:t>אבטחת שר/ת הפנים</w:t>
            </w:r>
          </w:p>
        </w:tc>
        <w:tc>
          <w:tcPr>
            <w:tcW w:w="2167" w:type="dxa"/>
            <w:shd w:val="clear" w:color="auto" w:fill="auto"/>
          </w:tcPr>
          <w:p w14:paraId="5BBDEF22" w14:textId="77777777" w:rsidR="000E2154" w:rsidRPr="00A962B9" w:rsidRDefault="000E2154" w:rsidP="0093604F">
            <w:pPr>
              <w:widowControl w:val="0"/>
              <w:jc w:val="center"/>
              <w:rPr>
                <w:rFonts w:ascii="David" w:hAnsi="David"/>
                <w:color w:val="000000"/>
                <w:position w:val="-4"/>
                <w:sz w:val="22"/>
                <w:szCs w:val="22"/>
                <w:rtl/>
              </w:rPr>
            </w:pPr>
          </w:p>
        </w:tc>
        <w:tc>
          <w:tcPr>
            <w:tcW w:w="2258" w:type="dxa"/>
            <w:shd w:val="clear" w:color="auto" w:fill="auto"/>
          </w:tcPr>
          <w:p w14:paraId="208BD66D" w14:textId="77777777" w:rsidR="000E2154" w:rsidRPr="00A962B9" w:rsidRDefault="000E2154" w:rsidP="0093604F">
            <w:pPr>
              <w:widowControl w:val="0"/>
              <w:jc w:val="center"/>
              <w:rPr>
                <w:rFonts w:ascii="David" w:hAnsi="David"/>
                <w:color w:val="000000"/>
                <w:position w:val="-4"/>
                <w:sz w:val="22"/>
                <w:szCs w:val="22"/>
                <w:rtl/>
              </w:rPr>
            </w:pPr>
            <w:r w:rsidRPr="00A25AA0">
              <w:rPr>
                <w:rFonts w:ascii="David" w:hAnsi="David"/>
                <w:color w:val="000000"/>
                <w:position w:val="-4"/>
                <w:sz w:val="22"/>
                <w:szCs w:val="22"/>
                <w:rtl/>
              </w:rPr>
              <w:t xml:space="preserve">12 </w:t>
            </w:r>
            <w:r w:rsidRPr="00A25AA0">
              <w:rPr>
                <w:rFonts w:ascii="David" w:hAnsi="David" w:hint="eastAsia"/>
                <w:color w:val="000000"/>
                <w:position w:val="-4"/>
                <w:sz w:val="22"/>
                <w:szCs w:val="22"/>
                <w:rtl/>
              </w:rPr>
              <w:t>חודשים</w:t>
            </w:r>
          </w:p>
        </w:tc>
        <w:tc>
          <w:tcPr>
            <w:tcW w:w="2062" w:type="dxa"/>
            <w:shd w:val="clear" w:color="auto" w:fill="auto"/>
          </w:tcPr>
          <w:p w14:paraId="2FADDCBB" w14:textId="77777777" w:rsidR="000E2154" w:rsidRPr="00A962B9" w:rsidRDefault="000E2154" w:rsidP="0093604F">
            <w:pPr>
              <w:widowControl w:val="0"/>
              <w:jc w:val="center"/>
              <w:rPr>
                <w:rFonts w:ascii="David" w:hAnsi="David"/>
                <w:color w:val="000000"/>
                <w:sz w:val="22"/>
                <w:szCs w:val="22"/>
                <w:rtl/>
              </w:rPr>
            </w:pPr>
          </w:p>
        </w:tc>
      </w:tr>
      <w:tr w:rsidR="00016FFE" w14:paraId="38194310" w14:textId="77777777" w:rsidTr="00A84917">
        <w:trPr>
          <w:trHeight w:val="315"/>
          <w:jc w:val="center"/>
        </w:trPr>
        <w:tc>
          <w:tcPr>
            <w:tcW w:w="3152" w:type="dxa"/>
            <w:shd w:val="clear" w:color="auto" w:fill="F2F2F2" w:themeFill="background1" w:themeFillShade="F2"/>
          </w:tcPr>
          <w:p w14:paraId="672AFBDF" w14:textId="1B7B8FE1" w:rsidR="00016FFE" w:rsidRDefault="00016FFE" w:rsidP="00016FFE">
            <w:pPr>
              <w:widowControl w:val="0"/>
              <w:jc w:val="center"/>
              <w:rPr>
                <w:rFonts w:ascii="David" w:hAnsi="David"/>
                <w:b/>
                <w:bCs/>
                <w:color w:val="000000"/>
                <w:sz w:val="22"/>
                <w:szCs w:val="22"/>
                <w:rtl/>
              </w:rPr>
            </w:pPr>
            <w:r>
              <w:rPr>
                <w:rFonts w:ascii="David" w:hAnsi="David" w:hint="cs"/>
                <w:b/>
                <w:bCs/>
                <w:color w:val="000000"/>
                <w:sz w:val="22"/>
                <w:szCs w:val="22"/>
                <w:rtl/>
              </w:rPr>
              <w:t xml:space="preserve">מנהל </w:t>
            </w:r>
            <w:r w:rsidRPr="00016FFE">
              <w:rPr>
                <w:rFonts w:ascii="David" w:hAnsi="David" w:hint="cs"/>
                <w:b/>
                <w:bCs/>
                <w:color w:val="000000"/>
                <w:sz w:val="22"/>
                <w:szCs w:val="22"/>
                <w:rtl/>
              </w:rPr>
              <w:t>משימת אבטחת מאוימים</w:t>
            </w:r>
          </w:p>
        </w:tc>
        <w:tc>
          <w:tcPr>
            <w:tcW w:w="2167" w:type="dxa"/>
            <w:shd w:val="clear" w:color="auto" w:fill="auto"/>
          </w:tcPr>
          <w:p w14:paraId="770D8D19" w14:textId="77777777" w:rsidR="00016FFE" w:rsidRPr="00A962B9" w:rsidRDefault="00016FFE" w:rsidP="0093604F">
            <w:pPr>
              <w:widowControl w:val="0"/>
              <w:jc w:val="center"/>
              <w:rPr>
                <w:rFonts w:ascii="David" w:hAnsi="David"/>
                <w:color w:val="000000"/>
                <w:position w:val="-4"/>
                <w:sz w:val="22"/>
                <w:szCs w:val="22"/>
                <w:rtl/>
              </w:rPr>
            </w:pPr>
          </w:p>
        </w:tc>
        <w:tc>
          <w:tcPr>
            <w:tcW w:w="2258" w:type="dxa"/>
            <w:shd w:val="clear" w:color="auto" w:fill="auto"/>
          </w:tcPr>
          <w:p w14:paraId="5DEAF848" w14:textId="3C4D41C6" w:rsidR="00016FFE" w:rsidRPr="00A25AA0" w:rsidRDefault="00016FFE" w:rsidP="0093604F">
            <w:pPr>
              <w:widowControl w:val="0"/>
              <w:jc w:val="center"/>
              <w:rPr>
                <w:rFonts w:ascii="David" w:hAnsi="David"/>
                <w:color w:val="000000"/>
                <w:position w:val="-4"/>
                <w:sz w:val="22"/>
                <w:szCs w:val="22"/>
                <w:rtl/>
              </w:rPr>
            </w:pPr>
            <w:r w:rsidRPr="00A25AA0">
              <w:rPr>
                <w:rFonts w:ascii="David" w:hAnsi="David"/>
                <w:color w:val="000000"/>
                <w:position w:val="-4"/>
                <w:sz w:val="22"/>
                <w:szCs w:val="22"/>
                <w:rtl/>
              </w:rPr>
              <w:t xml:space="preserve">12 </w:t>
            </w:r>
            <w:r w:rsidRPr="00A25AA0">
              <w:rPr>
                <w:rFonts w:ascii="David" w:hAnsi="David" w:hint="eastAsia"/>
                <w:color w:val="000000"/>
                <w:position w:val="-4"/>
                <w:sz w:val="22"/>
                <w:szCs w:val="22"/>
                <w:rtl/>
              </w:rPr>
              <w:t>חודשים</w:t>
            </w:r>
          </w:p>
        </w:tc>
        <w:tc>
          <w:tcPr>
            <w:tcW w:w="2062" w:type="dxa"/>
            <w:shd w:val="clear" w:color="auto" w:fill="auto"/>
          </w:tcPr>
          <w:p w14:paraId="1A43DA45" w14:textId="77777777" w:rsidR="00016FFE" w:rsidRPr="00A962B9" w:rsidRDefault="00016FFE" w:rsidP="0093604F">
            <w:pPr>
              <w:widowControl w:val="0"/>
              <w:jc w:val="center"/>
              <w:rPr>
                <w:rFonts w:ascii="David" w:hAnsi="David"/>
                <w:color w:val="000000"/>
                <w:sz w:val="22"/>
                <w:szCs w:val="22"/>
                <w:rtl/>
              </w:rPr>
            </w:pPr>
          </w:p>
        </w:tc>
      </w:tr>
      <w:tr w:rsidR="000E2154" w14:paraId="771D3FA0" w14:textId="77777777" w:rsidTr="00A84917">
        <w:trPr>
          <w:trHeight w:val="315"/>
          <w:jc w:val="center"/>
        </w:trPr>
        <w:tc>
          <w:tcPr>
            <w:tcW w:w="3152" w:type="dxa"/>
            <w:shd w:val="clear" w:color="auto" w:fill="F2F2F2" w:themeFill="background1" w:themeFillShade="F2"/>
          </w:tcPr>
          <w:p w14:paraId="74E96C31" w14:textId="77777777" w:rsidR="000E2154" w:rsidRPr="00A962B9" w:rsidRDefault="000E2154" w:rsidP="0093604F">
            <w:pPr>
              <w:widowControl w:val="0"/>
              <w:jc w:val="center"/>
              <w:rPr>
                <w:rFonts w:ascii="David" w:hAnsi="David"/>
                <w:b/>
                <w:bCs/>
                <w:color w:val="000000"/>
                <w:sz w:val="22"/>
                <w:szCs w:val="22"/>
                <w:rtl/>
              </w:rPr>
            </w:pPr>
            <w:r w:rsidRPr="00053F86">
              <w:rPr>
                <w:rFonts w:ascii="David" w:hAnsi="David"/>
                <w:b/>
                <w:bCs/>
                <w:color w:val="000000"/>
                <w:sz w:val="22"/>
                <w:szCs w:val="22"/>
                <w:rtl/>
              </w:rPr>
              <w:t xml:space="preserve">מנהל </w:t>
            </w:r>
            <w:r w:rsidRPr="00053F86">
              <w:rPr>
                <w:rFonts w:ascii="David" w:hAnsi="David" w:hint="cs"/>
                <w:b/>
                <w:bCs/>
                <w:color w:val="000000"/>
                <w:sz w:val="22"/>
                <w:szCs w:val="22"/>
                <w:rtl/>
              </w:rPr>
              <w:t xml:space="preserve">אבטחת מתקנים </w:t>
            </w:r>
          </w:p>
        </w:tc>
        <w:tc>
          <w:tcPr>
            <w:tcW w:w="2167" w:type="dxa"/>
            <w:shd w:val="clear" w:color="auto" w:fill="auto"/>
          </w:tcPr>
          <w:p w14:paraId="39E88192" w14:textId="77777777" w:rsidR="000E2154" w:rsidRPr="00A962B9" w:rsidRDefault="000E2154" w:rsidP="0093604F">
            <w:pPr>
              <w:widowControl w:val="0"/>
              <w:jc w:val="center"/>
              <w:rPr>
                <w:rFonts w:ascii="David" w:hAnsi="David"/>
                <w:color w:val="000000"/>
                <w:position w:val="-4"/>
                <w:sz w:val="22"/>
                <w:szCs w:val="22"/>
                <w:rtl/>
              </w:rPr>
            </w:pPr>
          </w:p>
        </w:tc>
        <w:tc>
          <w:tcPr>
            <w:tcW w:w="2258" w:type="dxa"/>
            <w:shd w:val="clear" w:color="auto" w:fill="auto"/>
          </w:tcPr>
          <w:p w14:paraId="27BF9BED" w14:textId="77777777" w:rsidR="000E2154" w:rsidRPr="00A962B9" w:rsidRDefault="000E2154" w:rsidP="0093604F">
            <w:pPr>
              <w:widowControl w:val="0"/>
              <w:jc w:val="center"/>
              <w:rPr>
                <w:rFonts w:ascii="David" w:hAnsi="David"/>
                <w:color w:val="000000"/>
                <w:sz w:val="22"/>
                <w:szCs w:val="22"/>
                <w:rtl/>
              </w:rPr>
            </w:pPr>
            <w:r w:rsidRPr="00A25AA0">
              <w:rPr>
                <w:rFonts w:ascii="David" w:hAnsi="David"/>
                <w:color w:val="000000"/>
                <w:position w:val="-4"/>
                <w:sz w:val="22"/>
                <w:szCs w:val="22"/>
                <w:rtl/>
              </w:rPr>
              <w:t xml:space="preserve">12 </w:t>
            </w:r>
            <w:r w:rsidRPr="00A25AA0">
              <w:rPr>
                <w:rFonts w:ascii="David" w:hAnsi="David" w:hint="eastAsia"/>
                <w:color w:val="000000"/>
                <w:position w:val="-4"/>
                <w:sz w:val="22"/>
                <w:szCs w:val="22"/>
                <w:rtl/>
              </w:rPr>
              <w:t>חודשים</w:t>
            </w:r>
          </w:p>
        </w:tc>
        <w:tc>
          <w:tcPr>
            <w:tcW w:w="2062" w:type="dxa"/>
            <w:shd w:val="clear" w:color="auto" w:fill="auto"/>
          </w:tcPr>
          <w:p w14:paraId="7CCD9D6C" w14:textId="77777777" w:rsidR="000E2154" w:rsidRPr="00A962B9" w:rsidRDefault="000E2154" w:rsidP="0093604F">
            <w:pPr>
              <w:widowControl w:val="0"/>
              <w:jc w:val="center"/>
              <w:rPr>
                <w:rFonts w:ascii="David" w:hAnsi="David"/>
                <w:color w:val="000000"/>
                <w:sz w:val="22"/>
                <w:szCs w:val="22"/>
                <w:rtl/>
              </w:rPr>
            </w:pPr>
          </w:p>
        </w:tc>
      </w:tr>
      <w:tr w:rsidR="000E2154" w14:paraId="1541B35C" w14:textId="77777777" w:rsidTr="00A84917">
        <w:trPr>
          <w:trHeight w:val="315"/>
          <w:jc w:val="center"/>
        </w:trPr>
        <w:tc>
          <w:tcPr>
            <w:tcW w:w="3152" w:type="dxa"/>
            <w:shd w:val="clear" w:color="auto" w:fill="F2F2F2" w:themeFill="background1" w:themeFillShade="F2"/>
          </w:tcPr>
          <w:p w14:paraId="381EE605" w14:textId="77777777" w:rsidR="000E2154" w:rsidRPr="00053F86" w:rsidRDefault="000E2154" w:rsidP="0093604F">
            <w:pPr>
              <w:widowControl w:val="0"/>
              <w:jc w:val="center"/>
              <w:rPr>
                <w:rFonts w:ascii="David" w:hAnsi="David"/>
                <w:b/>
                <w:bCs/>
                <w:color w:val="000000"/>
                <w:sz w:val="22"/>
                <w:szCs w:val="22"/>
                <w:rtl/>
              </w:rPr>
            </w:pPr>
            <w:r w:rsidRPr="00053F86">
              <w:rPr>
                <w:rFonts w:ascii="David" w:hAnsi="David" w:hint="cs"/>
                <w:b/>
                <w:bCs/>
                <w:color w:val="000000"/>
                <w:sz w:val="22"/>
                <w:szCs w:val="22"/>
                <w:rtl/>
              </w:rPr>
              <w:t>רכז אבטחה</w:t>
            </w:r>
          </w:p>
        </w:tc>
        <w:tc>
          <w:tcPr>
            <w:tcW w:w="2167" w:type="dxa"/>
            <w:shd w:val="clear" w:color="auto" w:fill="auto"/>
          </w:tcPr>
          <w:p w14:paraId="146B2243" w14:textId="77777777" w:rsidR="000E2154" w:rsidRPr="00A962B9" w:rsidRDefault="000E2154" w:rsidP="0093604F">
            <w:pPr>
              <w:widowControl w:val="0"/>
              <w:jc w:val="center"/>
              <w:rPr>
                <w:rFonts w:ascii="David" w:hAnsi="David"/>
                <w:color w:val="000000"/>
                <w:position w:val="-4"/>
                <w:sz w:val="22"/>
                <w:szCs w:val="22"/>
                <w:rtl/>
              </w:rPr>
            </w:pPr>
          </w:p>
        </w:tc>
        <w:tc>
          <w:tcPr>
            <w:tcW w:w="2258" w:type="dxa"/>
            <w:shd w:val="clear" w:color="auto" w:fill="auto"/>
          </w:tcPr>
          <w:p w14:paraId="6D0E3303" w14:textId="77777777" w:rsidR="000E2154" w:rsidRPr="00A962B9" w:rsidRDefault="000E2154" w:rsidP="0093604F">
            <w:pPr>
              <w:widowControl w:val="0"/>
              <w:jc w:val="center"/>
              <w:rPr>
                <w:rFonts w:ascii="David" w:hAnsi="David"/>
                <w:color w:val="000000"/>
                <w:sz w:val="22"/>
                <w:szCs w:val="22"/>
                <w:rtl/>
              </w:rPr>
            </w:pPr>
            <w:r w:rsidRPr="00A25AA0">
              <w:rPr>
                <w:rFonts w:ascii="David" w:hAnsi="David"/>
                <w:color w:val="000000"/>
                <w:position w:val="-4"/>
                <w:sz w:val="22"/>
                <w:szCs w:val="22"/>
                <w:rtl/>
              </w:rPr>
              <w:t xml:space="preserve">12 </w:t>
            </w:r>
            <w:r w:rsidRPr="00A25AA0">
              <w:rPr>
                <w:rFonts w:ascii="David" w:hAnsi="David" w:hint="eastAsia"/>
                <w:color w:val="000000"/>
                <w:position w:val="-4"/>
                <w:sz w:val="22"/>
                <w:szCs w:val="22"/>
                <w:rtl/>
              </w:rPr>
              <w:t>חודשים</w:t>
            </w:r>
          </w:p>
        </w:tc>
        <w:tc>
          <w:tcPr>
            <w:tcW w:w="2062" w:type="dxa"/>
            <w:shd w:val="clear" w:color="auto" w:fill="auto"/>
          </w:tcPr>
          <w:p w14:paraId="54C7EFA7" w14:textId="77777777" w:rsidR="000E2154" w:rsidRPr="00A962B9" w:rsidRDefault="000E2154" w:rsidP="0093604F">
            <w:pPr>
              <w:widowControl w:val="0"/>
              <w:jc w:val="center"/>
              <w:rPr>
                <w:rFonts w:ascii="David" w:hAnsi="David"/>
                <w:color w:val="000000"/>
                <w:sz w:val="22"/>
                <w:szCs w:val="22"/>
                <w:rtl/>
              </w:rPr>
            </w:pPr>
          </w:p>
        </w:tc>
      </w:tr>
      <w:tr w:rsidR="000E2154" w14:paraId="0577AFA3" w14:textId="77777777" w:rsidTr="00A84917">
        <w:trPr>
          <w:trHeight w:val="315"/>
          <w:jc w:val="center"/>
        </w:trPr>
        <w:tc>
          <w:tcPr>
            <w:tcW w:w="3152" w:type="dxa"/>
            <w:shd w:val="clear" w:color="auto" w:fill="F2F2F2" w:themeFill="background1" w:themeFillShade="F2"/>
          </w:tcPr>
          <w:p w14:paraId="148A9429" w14:textId="77777777" w:rsidR="000E2154" w:rsidRPr="00A962B9" w:rsidRDefault="000E2154" w:rsidP="0093604F">
            <w:pPr>
              <w:widowControl w:val="0"/>
              <w:jc w:val="center"/>
              <w:rPr>
                <w:rFonts w:ascii="David" w:hAnsi="David"/>
                <w:b/>
                <w:bCs/>
                <w:color w:val="000000"/>
                <w:sz w:val="22"/>
                <w:szCs w:val="22"/>
                <w:rtl/>
              </w:rPr>
            </w:pPr>
            <w:r>
              <w:rPr>
                <w:rFonts w:ascii="David" w:hAnsi="David" w:hint="cs"/>
                <w:b/>
                <w:bCs/>
                <w:color w:val="000000"/>
                <w:sz w:val="22"/>
                <w:szCs w:val="22"/>
                <w:rtl/>
              </w:rPr>
              <w:t>מנהל בחירות</w:t>
            </w:r>
          </w:p>
        </w:tc>
        <w:tc>
          <w:tcPr>
            <w:tcW w:w="2167" w:type="dxa"/>
            <w:shd w:val="clear" w:color="auto" w:fill="auto"/>
          </w:tcPr>
          <w:p w14:paraId="2362A42A" w14:textId="77777777" w:rsidR="000E2154" w:rsidRPr="00A962B9" w:rsidRDefault="000E2154" w:rsidP="0093604F">
            <w:pPr>
              <w:widowControl w:val="0"/>
              <w:jc w:val="center"/>
              <w:rPr>
                <w:rFonts w:ascii="David" w:hAnsi="David"/>
                <w:color w:val="000000"/>
                <w:position w:val="-4"/>
                <w:sz w:val="22"/>
                <w:szCs w:val="22"/>
                <w:rtl/>
              </w:rPr>
            </w:pPr>
          </w:p>
        </w:tc>
        <w:tc>
          <w:tcPr>
            <w:tcW w:w="2258" w:type="dxa"/>
            <w:shd w:val="clear" w:color="auto" w:fill="auto"/>
          </w:tcPr>
          <w:p w14:paraId="1A40ACBC" w14:textId="77777777" w:rsidR="000E2154" w:rsidRDefault="000E2154" w:rsidP="0093604F">
            <w:pPr>
              <w:widowControl w:val="0"/>
              <w:jc w:val="center"/>
              <w:rPr>
                <w:rFonts w:ascii="David" w:hAnsi="David"/>
                <w:color w:val="000000"/>
                <w:position w:val="-4"/>
                <w:sz w:val="22"/>
                <w:szCs w:val="22"/>
                <w:rtl/>
              </w:rPr>
            </w:pPr>
            <w:r>
              <w:rPr>
                <w:rFonts w:ascii="David" w:hAnsi="David" w:hint="cs"/>
                <w:color w:val="000000"/>
                <w:position w:val="-4"/>
                <w:sz w:val="22"/>
                <w:szCs w:val="22"/>
                <w:rtl/>
              </w:rPr>
              <w:t>84</w:t>
            </w:r>
            <w:r w:rsidRPr="00A25AA0">
              <w:rPr>
                <w:rFonts w:ascii="David" w:hAnsi="David"/>
                <w:color w:val="000000"/>
                <w:position w:val="-4"/>
                <w:sz w:val="22"/>
                <w:szCs w:val="22"/>
                <w:rtl/>
              </w:rPr>
              <w:t xml:space="preserve"> </w:t>
            </w:r>
            <w:r w:rsidRPr="00A25AA0">
              <w:rPr>
                <w:rFonts w:ascii="David" w:hAnsi="David" w:hint="eastAsia"/>
                <w:color w:val="000000"/>
                <w:position w:val="-4"/>
                <w:sz w:val="22"/>
                <w:szCs w:val="22"/>
                <w:rtl/>
              </w:rPr>
              <w:t>חודשים</w:t>
            </w:r>
          </w:p>
          <w:p w14:paraId="3E2F7B18" w14:textId="77777777" w:rsidR="000E2154" w:rsidRPr="00804EA6" w:rsidRDefault="000E2154" w:rsidP="0093604F">
            <w:pPr>
              <w:widowControl w:val="0"/>
              <w:jc w:val="center"/>
              <w:rPr>
                <w:rFonts w:ascii="David" w:hAnsi="David"/>
                <w:color w:val="000000"/>
                <w:position w:val="-4"/>
                <w:sz w:val="22"/>
                <w:szCs w:val="22"/>
                <w:rtl/>
              </w:rPr>
            </w:pPr>
            <w:r>
              <w:rPr>
                <w:rFonts w:ascii="David" w:hAnsi="David" w:hint="cs"/>
                <w:color w:val="000000"/>
                <w:position w:val="-4"/>
                <w:sz w:val="22"/>
                <w:szCs w:val="22"/>
                <w:rtl/>
              </w:rPr>
              <w:t>(12 חודשים * 7 מנהלים)</w:t>
            </w:r>
          </w:p>
        </w:tc>
        <w:tc>
          <w:tcPr>
            <w:tcW w:w="2062" w:type="dxa"/>
            <w:shd w:val="clear" w:color="auto" w:fill="auto"/>
          </w:tcPr>
          <w:p w14:paraId="3E92168B" w14:textId="77777777" w:rsidR="000E2154" w:rsidRPr="00A962B9" w:rsidRDefault="000E2154" w:rsidP="0093604F">
            <w:pPr>
              <w:widowControl w:val="0"/>
              <w:jc w:val="center"/>
              <w:rPr>
                <w:rFonts w:ascii="David" w:hAnsi="David"/>
                <w:color w:val="000000"/>
                <w:sz w:val="22"/>
                <w:szCs w:val="22"/>
                <w:rtl/>
              </w:rPr>
            </w:pPr>
          </w:p>
        </w:tc>
      </w:tr>
      <w:tr w:rsidR="000E2154" w14:paraId="14269234" w14:textId="77777777" w:rsidTr="00A84917">
        <w:trPr>
          <w:trHeight w:val="315"/>
          <w:jc w:val="center"/>
        </w:trPr>
        <w:tc>
          <w:tcPr>
            <w:tcW w:w="7577" w:type="dxa"/>
            <w:gridSpan w:val="3"/>
            <w:shd w:val="clear" w:color="auto" w:fill="D9D9D9" w:themeFill="background1" w:themeFillShade="D9"/>
          </w:tcPr>
          <w:p w14:paraId="5B99AB39" w14:textId="77777777" w:rsidR="000E2154" w:rsidRPr="00A962B9" w:rsidRDefault="000E2154" w:rsidP="0093604F">
            <w:pPr>
              <w:widowControl w:val="0"/>
              <w:jc w:val="center"/>
              <w:rPr>
                <w:rFonts w:ascii="David" w:hAnsi="David"/>
                <w:color w:val="000000"/>
                <w:sz w:val="22"/>
                <w:szCs w:val="22"/>
                <w:rtl/>
              </w:rPr>
            </w:pPr>
            <w:r w:rsidRPr="00A962B9">
              <w:rPr>
                <w:rFonts w:ascii="David" w:hAnsi="David" w:hint="eastAsia"/>
                <w:color w:val="000000"/>
                <w:sz w:val="22"/>
                <w:szCs w:val="22"/>
                <w:rtl/>
              </w:rPr>
              <w:t>סה</w:t>
            </w:r>
            <w:r w:rsidRPr="00A962B9">
              <w:rPr>
                <w:rFonts w:ascii="David" w:hAnsi="David"/>
                <w:color w:val="000000"/>
                <w:sz w:val="22"/>
                <w:szCs w:val="22"/>
                <w:rtl/>
              </w:rPr>
              <w:t xml:space="preserve">"כ </w:t>
            </w:r>
            <w:r w:rsidRPr="00A962B9">
              <w:rPr>
                <w:rFonts w:ascii="David" w:hAnsi="David" w:hint="eastAsia"/>
                <w:color w:val="000000"/>
                <w:sz w:val="22"/>
                <w:szCs w:val="22"/>
                <w:rtl/>
              </w:rPr>
              <w:t>ללא</w:t>
            </w:r>
            <w:r w:rsidRPr="00A962B9">
              <w:rPr>
                <w:rFonts w:ascii="David" w:hAnsi="David"/>
                <w:color w:val="000000"/>
                <w:sz w:val="22"/>
                <w:szCs w:val="22"/>
                <w:rtl/>
              </w:rPr>
              <w:t xml:space="preserve"> </w:t>
            </w:r>
            <w:r w:rsidRPr="00A962B9">
              <w:rPr>
                <w:rFonts w:ascii="David" w:hAnsi="David" w:hint="eastAsia"/>
                <w:color w:val="000000"/>
                <w:sz w:val="22"/>
                <w:szCs w:val="22"/>
                <w:rtl/>
              </w:rPr>
              <w:t>מע</w:t>
            </w:r>
            <w:r w:rsidRPr="00A962B9">
              <w:rPr>
                <w:rFonts w:ascii="David" w:hAnsi="David"/>
                <w:color w:val="000000"/>
                <w:sz w:val="22"/>
                <w:szCs w:val="22"/>
                <w:rtl/>
              </w:rPr>
              <w:t>"מ</w:t>
            </w:r>
          </w:p>
        </w:tc>
        <w:tc>
          <w:tcPr>
            <w:tcW w:w="2062" w:type="dxa"/>
            <w:shd w:val="clear" w:color="auto" w:fill="D9D9D9" w:themeFill="background1" w:themeFillShade="D9"/>
          </w:tcPr>
          <w:p w14:paraId="314A8D96" w14:textId="77777777" w:rsidR="000E2154" w:rsidRPr="00A962B9" w:rsidRDefault="000E2154" w:rsidP="0093604F">
            <w:pPr>
              <w:widowControl w:val="0"/>
              <w:jc w:val="center"/>
              <w:rPr>
                <w:rFonts w:ascii="David" w:hAnsi="David"/>
                <w:color w:val="000000"/>
                <w:sz w:val="22"/>
                <w:szCs w:val="22"/>
                <w:rtl/>
              </w:rPr>
            </w:pPr>
          </w:p>
        </w:tc>
      </w:tr>
      <w:tr w:rsidR="000E2154" w14:paraId="28C7C371" w14:textId="77777777" w:rsidTr="00A84917">
        <w:trPr>
          <w:trHeight w:val="315"/>
          <w:jc w:val="center"/>
        </w:trPr>
        <w:tc>
          <w:tcPr>
            <w:tcW w:w="7577" w:type="dxa"/>
            <w:gridSpan w:val="3"/>
            <w:shd w:val="clear" w:color="auto" w:fill="D9D9D9" w:themeFill="background1" w:themeFillShade="D9"/>
          </w:tcPr>
          <w:p w14:paraId="26C39F25" w14:textId="77777777" w:rsidR="000E2154" w:rsidRPr="00A962B9" w:rsidRDefault="000E2154" w:rsidP="0093604F">
            <w:pPr>
              <w:widowControl w:val="0"/>
              <w:jc w:val="center"/>
              <w:rPr>
                <w:rFonts w:ascii="David" w:hAnsi="David"/>
                <w:color w:val="000000"/>
                <w:sz w:val="22"/>
                <w:szCs w:val="22"/>
                <w:rtl/>
              </w:rPr>
            </w:pPr>
            <w:r w:rsidRPr="00A962B9">
              <w:rPr>
                <w:rFonts w:ascii="David" w:hAnsi="David" w:hint="eastAsia"/>
                <w:color w:val="000000"/>
                <w:sz w:val="22"/>
                <w:szCs w:val="22"/>
                <w:rtl/>
              </w:rPr>
              <w:t>מע</w:t>
            </w:r>
            <w:r w:rsidRPr="00A962B9">
              <w:rPr>
                <w:rFonts w:ascii="David" w:hAnsi="David"/>
                <w:color w:val="000000"/>
                <w:sz w:val="22"/>
                <w:szCs w:val="22"/>
                <w:rtl/>
              </w:rPr>
              <w:t>"מ (17%)</w:t>
            </w:r>
          </w:p>
        </w:tc>
        <w:tc>
          <w:tcPr>
            <w:tcW w:w="2062" w:type="dxa"/>
            <w:shd w:val="clear" w:color="auto" w:fill="D9D9D9" w:themeFill="background1" w:themeFillShade="D9"/>
          </w:tcPr>
          <w:p w14:paraId="39BD2882" w14:textId="77777777" w:rsidR="000E2154" w:rsidRPr="00A962B9" w:rsidRDefault="000E2154" w:rsidP="0093604F">
            <w:pPr>
              <w:widowControl w:val="0"/>
              <w:jc w:val="center"/>
              <w:rPr>
                <w:rFonts w:ascii="David" w:hAnsi="David"/>
                <w:color w:val="000000"/>
                <w:sz w:val="22"/>
                <w:szCs w:val="22"/>
                <w:rtl/>
              </w:rPr>
            </w:pPr>
          </w:p>
        </w:tc>
      </w:tr>
      <w:tr w:rsidR="000E2154" w14:paraId="5FD9AF96" w14:textId="77777777" w:rsidTr="00A84917">
        <w:trPr>
          <w:trHeight w:val="315"/>
          <w:jc w:val="center"/>
        </w:trPr>
        <w:tc>
          <w:tcPr>
            <w:tcW w:w="7577" w:type="dxa"/>
            <w:gridSpan w:val="3"/>
            <w:shd w:val="clear" w:color="auto" w:fill="D9D9D9" w:themeFill="background1" w:themeFillShade="D9"/>
          </w:tcPr>
          <w:p w14:paraId="12A19315" w14:textId="77777777" w:rsidR="000E2154" w:rsidRPr="00A962B9" w:rsidRDefault="000E2154" w:rsidP="0093604F">
            <w:pPr>
              <w:widowControl w:val="0"/>
              <w:jc w:val="center"/>
              <w:rPr>
                <w:rFonts w:ascii="David" w:hAnsi="David"/>
                <w:color w:val="000000"/>
                <w:sz w:val="22"/>
                <w:szCs w:val="22"/>
                <w:rtl/>
              </w:rPr>
            </w:pPr>
            <w:r w:rsidRPr="00A962B9">
              <w:rPr>
                <w:rFonts w:ascii="David" w:hAnsi="David" w:hint="eastAsia"/>
                <w:color w:val="000000"/>
                <w:sz w:val="22"/>
                <w:szCs w:val="22"/>
                <w:rtl/>
              </w:rPr>
              <w:t>סה</w:t>
            </w:r>
            <w:r w:rsidRPr="00A962B9">
              <w:rPr>
                <w:rFonts w:ascii="David" w:hAnsi="David"/>
                <w:color w:val="000000"/>
                <w:sz w:val="22"/>
                <w:szCs w:val="22"/>
                <w:rtl/>
              </w:rPr>
              <w:t xml:space="preserve">"כ </w:t>
            </w:r>
            <w:r w:rsidRPr="00A962B9">
              <w:rPr>
                <w:rFonts w:ascii="David" w:hAnsi="David" w:hint="eastAsia"/>
                <w:color w:val="000000"/>
                <w:sz w:val="22"/>
                <w:szCs w:val="22"/>
                <w:rtl/>
              </w:rPr>
              <w:t>כולל</w:t>
            </w:r>
            <w:r w:rsidRPr="00A962B9">
              <w:rPr>
                <w:rFonts w:ascii="David" w:hAnsi="David"/>
                <w:color w:val="000000"/>
                <w:sz w:val="22"/>
                <w:szCs w:val="22"/>
                <w:rtl/>
              </w:rPr>
              <w:t xml:space="preserve"> </w:t>
            </w:r>
            <w:r w:rsidRPr="00A962B9">
              <w:rPr>
                <w:rFonts w:ascii="David" w:hAnsi="David" w:hint="eastAsia"/>
                <w:color w:val="000000"/>
                <w:sz w:val="22"/>
                <w:szCs w:val="22"/>
                <w:rtl/>
              </w:rPr>
              <w:t>מע</w:t>
            </w:r>
            <w:r w:rsidRPr="00A962B9">
              <w:rPr>
                <w:rFonts w:ascii="David" w:hAnsi="David"/>
                <w:color w:val="000000"/>
                <w:sz w:val="22"/>
                <w:szCs w:val="22"/>
                <w:rtl/>
              </w:rPr>
              <w:t>"מ (</w:t>
            </w:r>
            <w:r w:rsidRPr="00A962B9">
              <w:rPr>
                <w:rFonts w:ascii="David" w:hAnsi="David"/>
                <w:color w:val="000000"/>
                <w:sz w:val="22"/>
                <w:szCs w:val="22"/>
              </w:rPr>
              <w:t>P</w:t>
            </w:r>
            <w:r w:rsidRPr="00A962B9">
              <w:rPr>
                <w:rFonts w:ascii="David" w:hAnsi="David"/>
                <w:color w:val="000000"/>
                <w:sz w:val="22"/>
                <w:szCs w:val="22"/>
                <w:rtl/>
              </w:rPr>
              <w:t>) – סכום זה יושווה בין המציעים</w:t>
            </w:r>
          </w:p>
        </w:tc>
        <w:tc>
          <w:tcPr>
            <w:tcW w:w="2062" w:type="dxa"/>
            <w:shd w:val="clear" w:color="auto" w:fill="D9D9D9" w:themeFill="background1" w:themeFillShade="D9"/>
          </w:tcPr>
          <w:p w14:paraId="5B94359D" w14:textId="77777777" w:rsidR="000E2154" w:rsidRPr="00A962B9" w:rsidRDefault="000E2154" w:rsidP="0093604F">
            <w:pPr>
              <w:widowControl w:val="0"/>
              <w:jc w:val="center"/>
              <w:rPr>
                <w:rFonts w:ascii="David" w:hAnsi="David"/>
                <w:color w:val="000000"/>
                <w:sz w:val="22"/>
                <w:szCs w:val="22"/>
                <w:rtl/>
              </w:rPr>
            </w:pPr>
          </w:p>
        </w:tc>
      </w:tr>
    </w:tbl>
    <w:p w14:paraId="4542A860" w14:textId="77777777" w:rsidR="00FD2CA2" w:rsidRDefault="00FD2CA2" w:rsidP="001A0C02">
      <w:pPr>
        <w:keepNext/>
        <w:keepLines/>
        <w:widowControl w:val="0"/>
        <w:tabs>
          <w:tab w:val="left" w:pos="709"/>
        </w:tabs>
        <w:spacing w:line="360" w:lineRule="exact"/>
        <w:ind w:left="298"/>
        <w:jc w:val="both"/>
        <w:rPr>
          <w:b/>
          <w:bCs/>
          <w:u w:val="single"/>
        </w:rPr>
      </w:pPr>
    </w:p>
    <w:p w14:paraId="6DA959C8" w14:textId="77777777" w:rsidR="0085696C" w:rsidRDefault="001A0C02" w:rsidP="001A0C02">
      <w:pPr>
        <w:keepNext/>
        <w:keepLines/>
        <w:widowControl w:val="0"/>
        <w:spacing w:line="276" w:lineRule="auto"/>
        <w:ind w:left="720"/>
        <w:rPr>
          <w:b/>
          <w:bCs/>
          <w:u w:val="single"/>
          <w:rtl/>
        </w:rPr>
      </w:pPr>
      <w:bookmarkStart w:id="160" w:name="_Hlk518812118"/>
      <w:bookmarkEnd w:id="158"/>
      <w:bookmarkEnd w:id="159"/>
      <w:r>
        <w:rPr>
          <w:b/>
          <w:bCs/>
          <w:u w:val="single"/>
          <w:rtl/>
        </w:rPr>
        <w:t>על החתום:</w:t>
      </w:r>
    </w:p>
    <w:p w14:paraId="14E63403" w14:textId="77777777" w:rsidR="0085696C" w:rsidRDefault="001A0C02" w:rsidP="001A0C02">
      <w:pPr>
        <w:keepNext/>
        <w:keepLines/>
        <w:widowControl w:val="0"/>
        <w:spacing w:line="276" w:lineRule="auto"/>
        <w:ind w:left="720"/>
        <w:rPr>
          <w:rtl/>
        </w:rPr>
      </w:pPr>
      <w:r>
        <w:rPr>
          <w:rtl/>
        </w:rPr>
        <w:t>__________________                                                ____________________</w:t>
      </w:r>
    </w:p>
    <w:p w14:paraId="5E660F5C" w14:textId="77777777" w:rsidR="0085696C" w:rsidRDefault="001A0C02" w:rsidP="001A0C02">
      <w:pPr>
        <w:keepNext/>
        <w:keepLines/>
        <w:widowControl w:val="0"/>
        <w:spacing w:line="276" w:lineRule="auto"/>
        <w:ind w:firstLine="720"/>
        <w:rPr>
          <w:rtl/>
        </w:rPr>
      </w:pPr>
      <w:r>
        <w:rPr>
          <w:rtl/>
        </w:rPr>
        <w:t xml:space="preserve">      חותמת התאגיד                                                                       תאריך</w:t>
      </w:r>
    </w:p>
    <w:p w14:paraId="0C682613" w14:textId="77777777" w:rsidR="0085696C" w:rsidRDefault="0085696C" w:rsidP="001A0C02">
      <w:pPr>
        <w:keepNext/>
        <w:keepLines/>
        <w:widowControl w:val="0"/>
        <w:spacing w:line="276" w:lineRule="auto"/>
        <w:ind w:left="720"/>
        <w:rPr>
          <w:rtl/>
        </w:rPr>
      </w:pPr>
    </w:p>
    <w:p w14:paraId="12895EBA" w14:textId="77777777" w:rsidR="0085696C" w:rsidRDefault="001A0C02" w:rsidP="001A0C02">
      <w:pPr>
        <w:keepNext/>
        <w:keepLines/>
        <w:widowControl w:val="0"/>
        <w:spacing w:line="276" w:lineRule="auto"/>
        <w:ind w:left="720"/>
        <w:rPr>
          <w:rtl/>
        </w:rPr>
      </w:pPr>
      <w:r>
        <w:rPr>
          <w:rtl/>
        </w:rPr>
        <w:t>________________                     ___________                _______________</w:t>
      </w:r>
    </w:p>
    <w:p w14:paraId="3B03C569" w14:textId="77777777" w:rsidR="0085696C" w:rsidRDefault="001A0C02" w:rsidP="001A0C02">
      <w:pPr>
        <w:keepNext/>
        <w:keepLines/>
        <w:widowControl w:val="0"/>
        <w:spacing w:line="276" w:lineRule="auto"/>
        <w:ind w:left="360" w:firstLine="360"/>
        <w:rPr>
          <w:rtl/>
        </w:rPr>
      </w:pPr>
      <w:r>
        <w:rPr>
          <w:rtl/>
        </w:rPr>
        <w:t xml:space="preserve"> חתימת מורשה חתימה                           תאריך                          שם מורשה החתימה</w:t>
      </w:r>
    </w:p>
    <w:p w14:paraId="1AB91DB2" w14:textId="77777777" w:rsidR="0085696C" w:rsidRDefault="0085696C" w:rsidP="001A0C02">
      <w:pPr>
        <w:keepNext/>
        <w:keepLines/>
        <w:widowControl w:val="0"/>
        <w:spacing w:line="276" w:lineRule="auto"/>
        <w:ind w:left="720"/>
        <w:rPr>
          <w:rtl/>
        </w:rPr>
      </w:pPr>
    </w:p>
    <w:p w14:paraId="4AB4F341" w14:textId="77777777" w:rsidR="0085696C" w:rsidRDefault="001A0C02" w:rsidP="001A0C02">
      <w:pPr>
        <w:keepNext/>
        <w:keepLines/>
        <w:widowControl w:val="0"/>
        <w:spacing w:line="276" w:lineRule="auto"/>
        <w:ind w:left="720"/>
        <w:rPr>
          <w:rtl/>
        </w:rPr>
      </w:pPr>
      <w:r>
        <w:rPr>
          <w:rtl/>
        </w:rPr>
        <w:t>________________                      __________                 _______________</w:t>
      </w:r>
    </w:p>
    <w:p w14:paraId="1AE4EA4B" w14:textId="77777777" w:rsidR="0085696C" w:rsidRDefault="001A0C02" w:rsidP="001A0C02">
      <w:pPr>
        <w:keepNext/>
        <w:keepLines/>
        <w:widowControl w:val="0"/>
        <w:spacing w:line="276" w:lineRule="auto"/>
        <w:ind w:left="720"/>
        <w:rPr>
          <w:rtl/>
        </w:rPr>
      </w:pPr>
      <w:r>
        <w:rPr>
          <w:rtl/>
        </w:rPr>
        <w:t>חתימת מורשה חתימה                           תאריך                           שם מורשה החתימה</w:t>
      </w:r>
    </w:p>
    <w:p w14:paraId="5AFD0561" w14:textId="77777777" w:rsidR="0085696C" w:rsidRDefault="0085696C" w:rsidP="001A0C02">
      <w:pPr>
        <w:keepNext/>
        <w:keepLines/>
        <w:widowControl w:val="0"/>
        <w:spacing w:line="276" w:lineRule="auto"/>
        <w:ind w:left="720"/>
        <w:jc w:val="center"/>
        <w:rPr>
          <w:b/>
          <w:bCs/>
          <w:u w:val="single"/>
          <w:rtl/>
        </w:rPr>
      </w:pPr>
    </w:p>
    <w:p w14:paraId="37C434AD" w14:textId="77777777" w:rsidR="0085696C" w:rsidRDefault="0085696C" w:rsidP="001A0C02">
      <w:pPr>
        <w:keepNext/>
        <w:keepLines/>
        <w:widowControl w:val="0"/>
        <w:spacing w:line="276" w:lineRule="auto"/>
        <w:ind w:left="720"/>
        <w:jc w:val="center"/>
        <w:rPr>
          <w:b/>
          <w:bCs/>
          <w:u w:val="single"/>
          <w:rtl/>
        </w:rPr>
      </w:pPr>
    </w:p>
    <w:p w14:paraId="7D25B3E6" w14:textId="77777777" w:rsidR="0085696C" w:rsidRDefault="001A0C02" w:rsidP="003B583D">
      <w:pPr>
        <w:keepNext/>
        <w:keepLines/>
        <w:widowControl w:val="0"/>
        <w:spacing w:line="276" w:lineRule="auto"/>
        <w:ind w:left="720"/>
        <w:jc w:val="center"/>
        <w:rPr>
          <w:rtl/>
        </w:rPr>
      </w:pPr>
      <w:bookmarkStart w:id="161" w:name="H3_אימות_חתימה"/>
      <w:r>
        <w:rPr>
          <w:b/>
          <w:bCs/>
          <w:u w:val="single"/>
          <w:rtl/>
        </w:rPr>
        <w:t>אימות חתימה</w:t>
      </w:r>
    </w:p>
    <w:bookmarkEnd w:id="161"/>
    <w:p w14:paraId="2A7383B4" w14:textId="77777777" w:rsidR="0085696C" w:rsidRDefault="0085696C" w:rsidP="001A0C02">
      <w:pPr>
        <w:keepNext/>
        <w:keepLines/>
        <w:widowControl w:val="0"/>
        <w:spacing w:line="276" w:lineRule="auto"/>
        <w:ind w:left="720"/>
        <w:jc w:val="center"/>
        <w:rPr>
          <w:rtl/>
        </w:rPr>
      </w:pPr>
    </w:p>
    <w:p w14:paraId="2C9061B0" w14:textId="77777777" w:rsidR="0085696C" w:rsidRDefault="001A0C02" w:rsidP="001A0C02">
      <w:pPr>
        <w:keepNext/>
        <w:keepLines/>
        <w:widowControl w:val="0"/>
        <w:spacing w:line="276" w:lineRule="auto"/>
        <w:ind w:left="720"/>
        <w:jc w:val="both"/>
        <w:rPr>
          <w:rtl/>
        </w:rPr>
      </w:pPr>
      <w:r>
        <w:rPr>
          <w:rtl/>
        </w:rPr>
        <w:t>אני הח"מ ____________ עו"ד שכתובתי ______________ מאשר בזה שהמציע ___________ החתום לעיל הנו תאגיד הרשום כדין בישראל אצל רשם  __________ וכי ה"ה ___________________ ו- _______________ אשר חתמו בפני מטעם המציע על הצעה זו, מוסמכים לעשות כן ולחייב את המציע בחתימותיהם.</w:t>
      </w:r>
    </w:p>
    <w:p w14:paraId="3A0079D9" w14:textId="77777777" w:rsidR="0085696C" w:rsidRDefault="001A0C02" w:rsidP="001A0C02">
      <w:pPr>
        <w:keepNext/>
        <w:keepLines/>
        <w:widowControl w:val="0"/>
        <w:spacing w:line="276" w:lineRule="auto"/>
        <w:ind w:left="720"/>
        <w:rPr>
          <w:rtl/>
        </w:rPr>
      </w:pPr>
      <w:r>
        <w:rPr>
          <w:rtl/>
        </w:rPr>
        <w:t>___________________                                         ____________________</w:t>
      </w:r>
    </w:p>
    <w:p w14:paraId="3F4F5CAA" w14:textId="77777777" w:rsidR="0085696C" w:rsidRDefault="001A0C02" w:rsidP="001A0C02">
      <w:pPr>
        <w:keepNext/>
        <w:keepLines/>
        <w:widowControl w:val="0"/>
        <w:spacing w:line="276" w:lineRule="auto"/>
        <w:ind w:left="720" w:firstLine="720"/>
        <w:rPr>
          <w:rtl/>
        </w:rPr>
      </w:pPr>
      <w:r>
        <w:rPr>
          <w:rtl/>
        </w:rPr>
        <w:t>תאריך                                                                                 עו"ד</w:t>
      </w:r>
    </w:p>
    <w:bookmarkEnd w:id="138"/>
    <w:bookmarkEnd w:id="160"/>
    <w:p w14:paraId="62A2AFA3" w14:textId="77777777" w:rsidR="0085696C" w:rsidRDefault="001A0C02" w:rsidP="001A0C02">
      <w:pPr>
        <w:keepNext/>
        <w:keepLines/>
        <w:widowControl w:val="0"/>
        <w:bidi w:val="0"/>
        <w:rPr>
          <w:rFonts w:ascii="David" w:hAnsi="David"/>
          <w:b/>
          <w:bCs/>
        </w:rPr>
      </w:pPr>
      <w:r>
        <w:rPr>
          <w:rFonts w:ascii="David" w:hAnsi="David"/>
          <w:b/>
          <w:bCs/>
          <w:rtl/>
        </w:rPr>
        <w:br w:type="page"/>
      </w:r>
    </w:p>
    <w:p w14:paraId="1638DDCE" w14:textId="77777777" w:rsidR="0085696C" w:rsidRDefault="001A0C02" w:rsidP="0065754C">
      <w:pPr>
        <w:pStyle w:val="afff2"/>
        <w:keepNext/>
        <w:keepLines/>
        <w:widowControl w:val="0"/>
        <w:spacing w:line="360" w:lineRule="auto"/>
        <w:ind w:left="0"/>
        <w:outlineLvl w:val="1"/>
        <w:rPr>
          <w:rFonts w:ascii="David" w:hAnsi="David"/>
          <w:b/>
          <w:bCs/>
          <w:rtl/>
        </w:rPr>
      </w:pPr>
      <w:bookmarkStart w:id="162" w:name="H2_נספח_ג_הסכם"/>
      <w:r>
        <w:rPr>
          <w:rFonts w:ascii="David" w:hAnsi="David" w:cs="David"/>
          <w:b/>
          <w:bCs/>
          <w:rtl/>
          <w:lang w:eastAsia="en-US"/>
        </w:rPr>
        <w:t xml:space="preserve">נספח ג' </w:t>
      </w:r>
      <w:r>
        <w:rPr>
          <w:rFonts w:ascii="David" w:hAnsi="David" w:cs="David"/>
          <w:rtl/>
          <w:lang w:eastAsia="en-US"/>
        </w:rPr>
        <w:t>הסכם</w:t>
      </w:r>
    </w:p>
    <w:p w14:paraId="1EA1D64B" w14:textId="77777777" w:rsidR="0085696C" w:rsidRDefault="001A0C02" w:rsidP="003B583D">
      <w:pPr>
        <w:pStyle w:val="NormalWeb"/>
        <w:keepLines/>
        <w:widowControl w:val="0"/>
        <w:bidi/>
        <w:spacing w:before="120" w:beforeAutospacing="0" w:after="120" w:afterAutospacing="0" w:line="276" w:lineRule="auto"/>
        <w:outlineLvl w:val="2"/>
        <w:rPr>
          <w:rFonts w:ascii="Arial" w:hAnsi="Arial" w:cs="David"/>
          <w:u w:val="single"/>
          <w:rtl/>
        </w:rPr>
      </w:pPr>
      <w:bookmarkStart w:id="163" w:name="_Toc500504614"/>
      <w:bookmarkStart w:id="164" w:name="H3_הסכם_למתן_שירותים"/>
      <w:bookmarkEnd w:id="162"/>
      <w:r>
        <w:rPr>
          <w:rFonts w:ascii="Arial" w:hAnsi="Arial" w:cs="David"/>
          <w:u w:val="single"/>
          <w:rtl/>
        </w:rPr>
        <w:t>הסכם למתן שירותים</w:t>
      </w:r>
      <w:bookmarkEnd w:id="163"/>
    </w:p>
    <w:bookmarkEnd w:id="164"/>
    <w:p w14:paraId="41A6C666" w14:textId="77777777" w:rsidR="0085696C" w:rsidRDefault="001A0C02" w:rsidP="00E03252">
      <w:pPr>
        <w:widowControl w:val="0"/>
        <w:spacing w:line="276" w:lineRule="auto"/>
        <w:jc w:val="center"/>
        <w:rPr>
          <w:b/>
          <w:bCs/>
          <w:rtl/>
        </w:rPr>
      </w:pPr>
      <w:r>
        <w:rPr>
          <w:b/>
          <w:bCs/>
          <w:rtl/>
        </w:rPr>
        <w:t>שנערך ונחתם ביום _____ בשנת _____</w:t>
      </w:r>
    </w:p>
    <w:p w14:paraId="36161803" w14:textId="77777777" w:rsidR="0085696C" w:rsidRDefault="001A0C02" w:rsidP="00E03252">
      <w:pPr>
        <w:widowControl w:val="0"/>
        <w:spacing w:line="276" w:lineRule="auto"/>
        <w:jc w:val="center"/>
        <w:rPr>
          <w:rtl/>
        </w:rPr>
      </w:pPr>
      <w:r>
        <w:rPr>
          <w:rtl/>
        </w:rPr>
        <w:t>בין:</w:t>
      </w:r>
    </w:p>
    <w:p w14:paraId="08A40695" w14:textId="77777777" w:rsidR="0085696C" w:rsidRDefault="001A0C02" w:rsidP="00E03252">
      <w:pPr>
        <w:widowControl w:val="0"/>
        <w:spacing w:line="276" w:lineRule="auto"/>
        <w:jc w:val="center"/>
        <w:rPr>
          <w:rtl/>
        </w:rPr>
      </w:pPr>
      <w:r>
        <w:rPr>
          <w:rtl/>
        </w:rPr>
        <w:t>ממשלת ישראל בשם מדינת ישראל</w:t>
      </w:r>
    </w:p>
    <w:p w14:paraId="179D2D4A" w14:textId="77777777" w:rsidR="0085696C" w:rsidRDefault="001A0C02" w:rsidP="00E03252">
      <w:pPr>
        <w:widowControl w:val="0"/>
        <w:spacing w:line="276" w:lineRule="auto"/>
        <w:jc w:val="center"/>
        <w:rPr>
          <w:rtl/>
        </w:rPr>
      </w:pPr>
      <w:r>
        <w:rPr>
          <w:rtl/>
        </w:rPr>
        <w:t>המיוצגת על ידי המנהל הכללי והחשב של משרד הפנים</w:t>
      </w:r>
    </w:p>
    <w:p w14:paraId="03DF3B57" w14:textId="77777777" w:rsidR="0085696C" w:rsidRDefault="001A0C02" w:rsidP="00E03252">
      <w:pPr>
        <w:widowControl w:val="0"/>
        <w:spacing w:line="276" w:lineRule="auto"/>
        <w:jc w:val="center"/>
        <w:rPr>
          <w:rtl/>
        </w:rPr>
      </w:pPr>
      <w:r>
        <w:rPr>
          <w:rtl/>
        </w:rPr>
        <w:t>כתובת: רחוב קפלן 2, ירושלים</w:t>
      </w:r>
    </w:p>
    <w:p w14:paraId="25F428B6" w14:textId="77777777" w:rsidR="0085696C" w:rsidRDefault="001A0C02" w:rsidP="00E03252">
      <w:pPr>
        <w:widowControl w:val="0"/>
        <w:spacing w:line="276" w:lineRule="auto"/>
        <w:jc w:val="center"/>
        <w:rPr>
          <w:b/>
          <w:bCs/>
          <w:rtl/>
        </w:rPr>
      </w:pPr>
      <w:r>
        <w:rPr>
          <w:b/>
          <w:bCs/>
          <w:rtl/>
        </w:rPr>
        <w:t>(להלן: "המשרד")</w:t>
      </w:r>
    </w:p>
    <w:p w14:paraId="22CA991F" w14:textId="77777777" w:rsidR="0085696C" w:rsidRDefault="001A0C02" w:rsidP="00E03252">
      <w:pPr>
        <w:widowControl w:val="0"/>
        <w:spacing w:line="276" w:lineRule="auto"/>
        <w:jc w:val="right"/>
        <w:rPr>
          <w:u w:val="single"/>
          <w:rtl/>
        </w:rPr>
      </w:pPr>
      <w:r>
        <w:rPr>
          <w:u w:val="single"/>
          <w:rtl/>
        </w:rPr>
        <w:t>מצד אחד</w:t>
      </w:r>
    </w:p>
    <w:p w14:paraId="51610D48" w14:textId="77777777" w:rsidR="0085696C" w:rsidRDefault="001A0C02" w:rsidP="00E03252">
      <w:pPr>
        <w:widowControl w:val="0"/>
        <w:spacing w:line="276" w:lineRule="auto"/>
        <w:jc w:val="center"/>
        <w:rPr>
          <w:rtl/>
        </w:rPr>
      </w:pPr>
      <w:r>
        <w:rPr>
          <w:rtl/>
        </w:rPr>
        <w:t>לבין:</w:t>
      </w:r>
    </w:p>
    <w:p w14:paraId="134766E4" w14:textId="77777777" w:rsidR="0085696C" w:rsidRDefault="001A0C02" w:rsidP="00E03252">
      <w:pPr>
        <w:widowControl w:val="0"/>
        <w:spacing w:line="276" w:lineRule="auto"/>
        <w:jc w:val="center"/>
        <w:rPr>
          <w:rtl/>
        </w:rPr>
      </w:pPr>
      <w:r>
        <w:rPr>
          <w:rtl/>
        </w:rPr>
        <w:t>שם : _______________________</w:t>
      </w:r>
    </w:p>
    <w:p w14:paraId="3542E33D" w14:textId="77777777" w:rsidR="0085696C" w:rsidRDefault="001A0C02" w:rsidP="00E03252">
      <w:pPr>
        <w:widowControl w:val="0"/>
        <w:spacing w:line="276" w:lineRule="auto"/>
        <w:jc w:val="center"/>
        <w:rPr>
          <w:b/>
          <w:bCs/>
          <w:u w:val="single"/>
          <w:rtl/>
        </w:rPr>
      </w:pPr>
      <w:r>
        <w:rPr>
          <w:rtl/>
        </w:rPr>
        <w:t xml:space="preserve">כתובת: </w:t>
      </w:r>
      <w:r>
        <w:rPr>
          <w:b/>
          <w:bCs/>
          <w:u w:val="single"/>
          <w:rtl/>
        </w:rPr>
        <w:t>________________</w:t>
      </w:r>
    </w:p>
    <w:p w14:paraId="62146DA8" w14:textId="77777777" w:rsidR="0085696C" w:rsidRDefault="001A0C02" w:rsidP="00E03252">
      <w:pPr>
        <w:widowControl w:val="0"/>
        <w:spacing w:before="120" w:line="276" w:lineRule="auto"/>
        <w:jc w:val="center"/>
        <w:rPr>
          <w:b/>
          <w:bCs/>
          <w:u w:val="single"/>
          <w:rtl/>
        </w:rPr>
      </w:pPr>
      <w:r>
        <w:rPr>
          <w:rtl/>
        </w:rPr>
        <w:t xml:space="preserve">מס' רישום (עוסק מורשה,  תאגיד, תעודת זהות): </w:t>
      </w:r>
      <w:r>
        <w:rPr>
          <w:b/>
          <w:bCs/>
          <w:u w:val="single"/>
          <w:rtl/>
        </w:rPr>
        <w:t>_____________</w:t>
      </w:r>
    </w:p>
    <w:p w14:paraId="44BF9F59" w14:textId="77777777" w:rsidR="0085696C" w:rsidRDefault="001A0C02" w:rsidP="00E03252">
      <w:pPr>
        <w:widowControl w:val="0"/>
        <w:spacing w:before="120" w:line="276" w:lineRule="auto"/>
        <w:jc w:val="center"/>
        <w:rPr>
          <w:b/>
          <w:bCs/>
          <w:u w:val="single"/>
          <w:rtl/>
        </w:rPr>
      </w:pPr>
      <w:r>
        <w:rPr>
          <w:rtl/>
        </w:rPr>
        <w:t xml:space="preserve">אצל רשם: </w:t>
      </w:r>
      <w:r>
        <w:rPr>
          <w:b/>
          <w:bCs/>
          <w:u w:val="single"/>
          <w:rtl/>
        </w:rPr>
        <w:t>_________________</w:t>
      </w:r>
    </w:p>
    <w:p w14:paraId="0650E098" w14:textId="77777777" w:rsidR="0085696C" w:rsidRDefault="001A0C02" w:rsidP="00E03252">
      <w:pPr>
        <w:widowControl w:val="0"/>
        <w:spacing w:before="120" w:line="276" w:lineRule="auto"/>
        <w:jc w:val="center"/>
        <w:rPr>
          <w:rtl/>
        </w:rPr>
      </w:pPr>
      <w:r>
        <w:rPr>
          <w:rtl/>
        </w:rPr>
        <w:t xml:space="preserve">באמצעות </w:t>
      </w:r>
      <w:r>
        <w:rPr>
          <w:b/>
          <w:bCs/>
          <w:u w:val="single"/>
          <w:rtl/>
        </w:rPr>
        <w:t>______</w:t>
      </w:r>
      <w:r>
        <w:rPr>
          <w:rtl/>
        </w:rPr>
        <w:t xml:space="preserve"> נושא ת.ז. </w:t>
      </w:r>
      <w:r>
        <w:rPr>
          <w:b/>
          <w:bCs/>
          <w:u w:val="single"/>
          <w:rtl/>
        </w:rPr>
        <w:t>__________</w:t>
      </w:r>
      <w:r>
        <w:rPr>
          <w:rtl/>
        </w:rPr>
        <w:t xml:space="preserve"> ו- ________ נושא ת.ז. _____________ המוסמכים לחתום בשמו</w:t>
      </w:r>
    </w:p>
    <w:p w14:paraId="67C4D0BA" w14:textId="29696530" w:rsidR="0085696C" w:rsidRDefault="001A0C02" w:rsidP="00E03252">
      <w:pPr>
        <w:widowControl w:val="0"/>
        <w:spacing w:line="276" w:lineRule="auto"/>
        <w:jc w:val="center"/>
        <w:rPr>
          <w:b/>
          <w:bCs/>
          <w:rtl/>
        </w:rPr>
      </w:pPr>
      <w:r>
        <w:rPr>
          <w:b/>
          <w:bCs/>
          <w:rtl/>
        </w:rPr>
        <w:t>(להלן: "נותן השירותים"</w:t>
      </w:r>
      <w:r w:rsidR="00806702">
        <w:rPr>
          <w:rFonts w:hint="cs"/>
          <w:b/>
          <w:bCs/>
          <w:rtl/>
        </w:rPr>
        <w:t xml:space="preserve"> / "הספק"</w:t>
      </w:r>
      <w:r>
        <w:rPr>
          <w:b/>
          <w:bCs/>
          <w:rtl/>
        </w:rPr>
        <w:t>)</w:t>
      </w:r>
    </w:p>
    <w:p w14:paraId="0488618A" w14:textId="77777777" w:rsidR="0085696C" w:rsidRDefault="001A0C02" w:rsidP="00E03252">
      <w:pPr>
        <w:widowControl w:val="0"/>
        <w:spacing w:line="276" w:lineRule="auto"/>
        <w:jc w:val="right"/>
        <w:rPr>
          <w:u w:val="single"/>
          <w:rtl/>
        </w:rPr>
      </w:pPr>
      <w:r>
        <w:rPr>
          <w:u w:val="single"/>
          <w:rtl/>
        </w:rPr>
        <w:t>מצד שני</w:t>
      </w:r>
    </w:p>
    <w:p w14:paraId="7F12A92B" w14:textId="77777777" w:rsidR="0085696C" w:rsidRDefault="001A0C02" w:rsidP="00E03252">
      <w:pPr>
        <w:widowControl w:val="0"/>
        <w:spacing w:line="276" w:lineRule="auto"/>
        <w:jc w:val="center"/>
        <w:rPr>
          <w:u w:val="single"/>
          <w:rtl/>
        </w:rPr>
      </w:pPr>
      <w:r>
        <w:rPr>
          <w:u w:val="single"/>
          <w:rtl/>
        </w:rPr>
        <w:t>מבוא</w:t>
      </w:r>
    </w:p>
    <w:p w14:paraId="09F0E61D" w14:textId="77777777" w:rsidR="0085696C" w:rsidRDefault="0085696C" w:rsidP="00E03252">
      <w:pPr>
        <w:widowControl w:val="0"/>
        <w:spacing w:line="276" w:lineRule="auto"/>
        <w:jc w:val="center"/>
        <w:rPr>
          <w:u w:val="single"/>
          <w:rtl/>
        </w:rPr>
      </w:pPr>
    </w:p>
    <w:p w14:paraId="79B89403" w14:textId="57E305E7" w:rsidR="0085696C" w:rsidRDefault="001A0C02" w:rsidP="00E03252">
      <w:pPr>
        <w:widowControl w:val="0"/>
        <w:spacing w:before="120" w:line="276" w:lineRule="auto"/>
        <w:ind w:left="750" w:hanging="750"/>
        <w:jc w:val="both"/>
        <w:rPr>
          <w:b/>
          <w:bCs/>
          <w:rtl/>
        </w:rPr>
      </w:pPr>
      <w:r>
        <w:rPr>
          <w:b/>
          <w:bCs/>
          <w:rtl/>
        </w:rPr>
        <w:t>הואיל</w:t>
      </w:r>
      <w:r>
        <w:rPr>
          <w:rtl/>
        </w:rPr>
        <w:tab/>
        <w:t xml:space="preserve">והמשרד פרסם מכרז – </w:t>
      </w:r>
      <w:r>
        <w:rPr>
          <w:b/>
          <w:bCs/>
          <w:rtl/>
        </w:rPr>
        <w:t xml:space="preserve">מכרז מס' </w:t>
      </w:r>
      <w:r w:rsidR="00FE61EA">
        <w:rPr>
          <w:b/>
          <w:bCs/>
          <w:rtl/>
        </w:rPr>
        <w:t>12/2023</w:t>
      </w:r>
      <w:r>
        <w:rPr>
          <w:b/>
          <w:bCs/>
          <w:sz w:val="22"/>
          <w:szCs w:val="22"/>
          <w:rtl/>
        </w:rPr>
        <w:t xml:space="preserve"> </w:t>
      </w:r>
      <w:r w:rsidR="002258CD">
        <w:rPr>
          <w:rtl/>
        </w:rPr>
        <w:t>לאספקת שירותי אבטחה עבור משרד הפנים</w:t>
      </w:r>
      <w:r w:rsidR="002932D5">
        <w:rPr>
          <w:rtl/>
        </w:rPr>
        <w:t xml:space="preserve"> </w:t>
      </w:r>
      <w:r w:rsidR="002A0BBE">
        <w:rPr>
          <w:rtl/>
        </w:rPr>
        <w:t xml:space="preserve"> </w:t>
      </w:r>
      <w:r>
        <w:rPr>
          <w:b/>
          <w:bCs/>
          <w:rtl/>
        </w:rPr>
        <w:t xml:space="preserve">(להלן: "המכרז"). </w:t>
      </w:r>
    </w:p>
    <w:p w14:paraId="3913411C" w14:textId="77777777" w:rsidR="0085696C" w:rsidRDefault="001A0C02" w:rsidP="00E03252">
      <w:pPr>
        <w:widowControl w:val="0"/>
        <w:spacing w:before="120" w:line="276" w:lineRule="auto"/>
        <w:ind w:left="720"/>
        <w:jc w:val="both"/>
        <w:rPr>
          <w:rtl/>
        </w:rPr>
      </w:pPr>
      <w:r>
        <w:rPr>
          <w:rtl/>
        </w:rPr>
        <w:t xml:space="preserve">העתק של המכרז מצ"ב </w:t>
      </w:r>
      <w:r>
        <w:rPr>
          <w:b/>
          <w:bCs/>
          <w:rtl/>
        </w:rPr>
        <w:t>כנספח א'</w:t>
      </w:r>
      <w:r>
        <w:rPr>
          <w:rtl/>
        </w:rPr>
        <w:t xml:space="preserve"> להסכם זה ומהווה חלק בלתי נפרד מהסכם זה. </w:t>
      </w:r>
    </w:p>
    <w:p w14:paraId="32B59921" w14:textId="77777777" w:rsidR="0085696C" w:rsidRDefault="0085696C" w:rsidP="00E03252">
      <w:pPr>
        <w:widowControl w:val="0"/>
        <w:spacing w:before="120" w:line="276" w:lineRule="auto"/>
        <w:jc w:val="both"/>
        <w:rPr>
          <w:rtl/>
        </w:rPr>
      </w:pPr>
    </w:p>
    <w:p w14:paraId="7BC0452D" w14:textId="77777777" w:rsidR="0085696C" w:rsidRDefault="001A0C02" w:rsidP="00E03252">
      <w:pPr>
        <w:widowControl w:val="0"/>
        <w:spacing w:before="120" w:line="276" w:lineRule="auto"/>
        <w:ind w:left="750" w:hanging="750"/>
        <w:jc w:val="both"/>
        <w:rPr>
          <w:rtl/>
        </w:rPr>
      </w:pPr>
      <w:r>
        <w:rPr>
          <w:b/>
          <w:bCs/>
          <w:rtl/>
        </w:rPr>
        <w:t>והואיל</w:t>
      </w:r>
      <w:r>
        <w:rPr>
          <w:rtl/>
        </w:rPr>
        <w:tab/>
        <w:t xml:space="preserve">ונותן השירותים זכה במכרז שפורסם בעניין הסכם זה בהתאם להחלטת ועדת המכרזים של המשרד </w:t>
      </w:r>
      <w:r>
        <w:rPr>
          <w:b/>
          <w:bCs/>
          <w:rtl/>
        </w:rPr>
        <w:t xml:space="preserve">מיום __________ </w:t>
      </w:r>
      <w:r>
        <w:rPr>
          <w:rtl/>
        </w:rPr>
        <w:t xml:space="preserve">והתחייב לפעול וליתן את השירותים שפורטו המכרז ובהתאם להוראות המכרז, הצעתו על כל נספחיה והצהרותיו. </w:t>
      </w:r>
    </w:p>
    <w:p w14:paraId="1A2AC669" w14:textId="77777777" w:rsidR="0085696C" w:rsidRDefault="001A0C02" w:rsidP="00E03252">
      <w:pPr>
        <w:widowControl w:val="0"/>
        <w:spacing w:before="120" w:line="276" w:lineRule="auto"/>
        <w:ind w:left="720"/>
        <w:jc w:val="both"/>
        <w:rPr>
          <w:rtl/>
        </w:rPr>
      </w:pPr>
      <w:r>
        <w:rPr>
          <w:rtl/>
        </w:rPr>
        <w:t xml:space="preserve">העתק של הצעת נותן השירותים למכרז על נספחיה מצ"ב </w:t>
      </w:r>
      <w:r>
        <w:rPr>
          <w:b/>
          <w:bCs/>
          <w:rtl/>
        </w:rPr>
        <w:t>כנספח ב'</w:t>
      </w:r>
      <w:r>
        <w:rPr>
          <w:rtl/>
        </w:rPr>
        <w:t xml:space="preserve"> להסכם זה ומהווה חלק בלתי נפרד מהסכם זה (</w:t>
      </w:r>
      <w:r>
        <w:rPr>
          <w:b/>
          <w:bCs/>
          <w:rtl/>
        </w:rPr>
        <w:t>להלן: "ההצעה"</w:t>
      </w:r>
      <w:r>
        <w:rPr>
          <w:rtl/>
        </w:rPr>
        <w:t xml:space="preserve">); </w:t>
      </w:r>
    </w:p>
    <w:p w14:paraId="760A75BF" w14:textId="77777777" w:rsidR="0085696C" w:rsidRDefault="0085696C" w:rsidP="00E03252">
      <w:pPr>
        <w:widowControl w:val="0"/>
        <w:spacing w:before="120" w:line="276" w:lineRule="auto"/>
        <w:jc w:val="both"/>
        <w:rPr>
          <w:rtl/>
        </w:rPr>
      </w:pPr>
    </w:p>
    <w:p w14:paraId="0A5404CB" w14:textId="77777777" w:rsidR="0085696C" w:rsidRDefault="001A0C02" w:rsidP="00E03252">
      <w:pPr>
        <w:widowControl w:val="0"/>
        <w:spacing w:before="120" w:line="276" w:lineRule="auto"/>
        <w:ind w:left="750" w:hanging="750"/>
        <w:jc w:val="both"/>
        <w:rPr>
          <w:rtl/>
        </w:rPr>
      </w:pPr>
      <w:r>
        <w:rPr>
          <w:b/>
          <w:bCs/>
          <w:rtl/>
        </w:rPr>
        <w:t>והואיל</w:t>
      </w:r>
      <w:r>
        <w:rPr>
          <w:rtl/>
        </w:rPr>
        <w:t xml:space="preserve"> והצדדים מעוניינים כי נותן השירותים יבצע עבור המשרד את השירותים המפורטים במכרז, בהצעה  בהסכם זה באופן, במועדים ובתנאים הכל כמפורט בהסכם זה לרבות  במכרז ובהצעה </w:t>
      </w:r>
      <w:r>
        <w:rPr>
          <w:b/>
          <w:bCs/>
          <w:rtl/>
        </w:rPr>
        <w:t>(להלן: "השירותים")</w:t>
      </w:r>
      <w:r>
        <w:rPr>
          <w:rtl/>
        </w:rPr>
        <w:t>;</w:t>
      </w:r>
    </w:p>
    <w:p w14:paraId="5448A282" w14:textId="77777777" w:rsidR="0085696C" w:rsidRDefault="0085696C" w:rsidP="00E03252">
      <w:pPr>
        <w:widowControl w:val="0"/>
        <w:spacing w:line="276" w:lineRule="auto"/>
        <w:jc w:val="both"/>
        <w:rPr>
          <w:rtl/>
        </w:rPr>
      </w:pPr>
    </w:p>
    <w:p w14:paraId="018F2900" w14:textId="77777777" w:rsidR="0085696C" w:rsidRDefault="001A0C02" w:rsidP="00E03252">
      <w:pPr>
        <w:widowControl w:val="0"/>
        <w:spacing w:before="120" w:line="276" w:lineRule="auto"/>
        <w:ind w:left="750" w:hanging="750"/>
        <w:jc w:val="both"/>
      </w:pPr>
      <w:r>
        <w:rPr>
          <w:b/>
          <w:bCs/>
          <w:rtl/>
        </w:rPr>
        <w:t>והואיל</w:t>
      </w:r>
      <w:r>
        <w:rPr>
          <w:rtl/>
        </w:rPr>
        <w:t xml:space="preserve">  והצדדים מסכימים כי התקשרות זו תהיה על בסיס קבלני ולא תיצור יחסי עובד מעביד בין המשרד לבין נותן השירותים, וזאת בהתחשב בתנאי ההתקשרות שאינם הולמים התקשרות במסגרת יחסי עובד מעביד;</w:t>
      </w:r>
    </w:p>
    <w:p w14:paraId="6C249B52" w14:textId="77777777" w:rsidR="0085696C" w:rsidRDefault="001A0C02" w:rsidP="00E03252">
      <w:pPr>
        <w:widowControl w:val="0"/>
        <w:spacing w:before="120" w:line="276" w:lineRule="auto"/>
        <w:jc w:val="both"/>
        <w:rPr>
          <w:rFonts w:eastAsia="MS Mincho"/>
          <w:rtl/>
        </w:rPr>
      </w:pPr>
      <w:r>
        <w:rPr>
          <w:rFonts w:eastAsia="MS Mincho"/>
          <w:b/>
          <w:bCs/>
          <w:rtl/>
        </w:rPr>
        <w:t>והואיל</w:t>
      </w:r>
      <w:r>
        <w:rPr>
          <w:rFonts w:eastAsia="MS Mincho"/>
          <w:rtl/>
        </w:rPr>
        <w:t xml:space="preserve">   והתחייבות המשרד על פי הסכם זה מתוקצבת בתקנה __________  של תקציב המשרד</w:t>
      </w:r>
      <w:r>
        <w:rPr>
          <w:rFonts w:eastAsia="MS Mincho"/>
        </w:rPr>
        <w:t>;</w:t>
      </w:r>
    </w:p>
    <w:p w14:paraId="53678D14" w14:textId="77777777" w:rsidR="0085696C" w:rsidRDefault="0085696C" w:rsidP="00E03252">
      <w:pPr>
        <w:widowControl w:val="0"/>
        <w:spacing w:line="276" w:lineRule="auto"/>
        <w:jc w:val="both"/>
      </w:pPr>
    </w:p>
    <w:p w14:paraId="469C1A0C" w14:textId="77777777" w:rsidR="0085696C" w:rsidRDefault="001A0C02" w:rsidP="00E03252">
      <w:pPr>
        <w:widowControl w:val="0"/>
        <w:spacing w:line="276" w:lineRule="auto"/>
        <w:jc w:val="center"/>
        <w:rPr>
          <w:b/>
          <w:bCs/>
          <w:sz w:val="28"/>
          <w:szCs w:val="28"/>
          <w:rtl/>
        </w:rPr>
      </w:pPr>
      <w:r>
        <w:rPr>
          <w:b/>
          <w:bCs/>
          <w:sz w:val="28"/>
          <w:szCs w:val="28"/>
          <w:rtl/>
        </w:rPr>
        <w:t>על כן מוסכם בין הצדדים כדלקמן</w:t>
      </w:r>
    </w:p>
    <w:p w14:paraId="6DA019C5" w14:textId="77777777" w:rsidR="0085696C" w:rsidRDefault="0085696C" w:rsidP="00E03252">
      <w:pPr>
        <w:widowControl w:val="0"/>
        <w:spacing w:line="276" w:lineRule="auto"/>
        <w:jc w:val="both"/>
        <w:rPr>
          <w:b/>
          <w:bCs/>
          <w:rtl/>
        </w:rPr>
      </w:pPr>
    </w:p>
    <w:p w14:paraId="32098B7C" w14:textId="77777777" w:rsidR="0085696C" w:rsidRDefault="001A0C02">
      <w:pPr>
        <w:widowControl w:val="0"/>
        <w:numPr>
          <w:ilvl w:val="0"/>
          <w:numId w:val="29"/>
        </w:numPr>
        <w:spacing w:before="120" w:line="276" w:lineRule="auto"/>
        <w:jc w:val="both"/>
        <w:outlineLvl w:val="3"/>
        <w:rPr>
          <w:b/>
          <w:bCs/>
          <w:u w:val="single"/>
          <w:rtl/>
        </w:rPr>
      </w:pPr>
      <w:bookmarkStart w:id="165" w:name="H4_המבוא_והסכם_זה_"/>
      <w:r>
        <w:rPr>
          <w:b/>
          <w:bCs/>
          <w:u w:val="single"/>
          <w:rtl/>
        </w:rPr>
        <w:t xml:space="preserve">המבוא והסכם זה </w:t>
      </w:r>
    </w:p>
    <w:bookmarkEnd w:id="165"/>
    <w:p w14:paraId="3338E3B2" w14:textId="77777777" w:rsidR="0085696C" w:rsidRDefault="001A0C02">
      <w:pPr>
        <w:widowControl w:val="0"/>
        <w:numPr>
          <w:ilvl w:val="1"/>
          <w:numId w:val="29"/>
        </w:numPr>
        <w:spacing w:before="120" w:line="276" w:lineRule="auto"/>
        <w:jc w:val="both"/>
        <w:rPr>
          <w:rtl/>
        </w:rPr>
      </w:pPr>
      <w:r>
        <w:rPr>
          <w:rtl/>
        </w:rPr>
        <w:t>המבוא להסכם זה מהווה חלק בלתי נפרד ממנו. כותרות הסעיפים להסכם זה ניתנות לשם התמצאות והן לא תשמשנה לפרשנות הסכם זה.</w:t>
      </w:r>
    </w:p>
    <w:p w14:paraId="288400BA" w14:textId="77777777" w:rsidR="0085696C" w:rsidRDefault="001A0C02">
      <w:pPr>
        <w:widowControl w:val="0"/>
        <w:numPr>
          <w:ilvl w:val="1"/>
          <w:numId w:val="29"/>
        </w:numPr>
        <w:spacing w:before="120" w:line="276" w:lineRule="auto"/>
        <w:jc w:val="both"/>
        <w:rPr>
          <w:rtl/>
        </w:rPr>
      </w:pPr>
      <w:r>
        <w:rPr>
          <w:rtl/>
        </w:rPr>
        <w:t xml:space="preserve">הסכם זה מהווה חלק בלתי נפרד מהמכרז ויקרא כיחידה אחת עימו. </w:t>
      </w:r>
    </w:p>
    <w:p w14:paraId="6B1CA9F9" w14:textId="77777777" w:rsidR="0085696C" w:rsidRDefault="001A0C02">
      <w:pPr>
        <w:widowControl w:val="0"/>
        <w:numPr>
          <w:ilvl w:val="1"/>
          <w:numId w:val="29"/>
        </w:numPr>
        <w:spacing w:before="120" w:line="276" w:lineRule="auto"/>
        <w:jc w:val="both"/>
        <w:rPr>
          <w:rtl/>
        </w:rPr>
      </w:pPr>
      <w:r>
        <w:rPr>
          <w:rtl/>
        </w:rPr>
        <w:t xml:space="preserve">בהסכם זה יהיו למונחים המפורטים בו את הפרוש והמשמעות המוקנים להם במכרז. </w:t>
      </w:r>
    </w:p>
    <w:p w14:paraId="45B19D75" w14:textId="77777777" w:rsidR="0085696C" w:rsidRDefault="001A0C02">
      <w:pPr>
        <w:widowControl w:val="0"/>
        <w:numPr>
          <w:ilvl w:val="1"/>
          <w:numId w:val="29"/>
        </w:numPr>
        <w:spacing w:before="120" w:line="276" w:lineRule="auto"/>
        <w:jc w:val="both"/>
        <w:rPr>
          <w:rtl/>
        </w:rPr>
      </w:pPr>
      <w:r>
        <w:rPr>
          <w:rtl/>
        </w:rPr>
        <w:t xml:space="preserve">הוראות הסכם זה באות </w:t>
      </w:r>
      <w:r>
        <w:rPr>
          <w:b/>
          <w:bCs/>
          <w:u w:val="single"/>
          <w:rtl/>
        </w:rPr>
        <w:t xml:space="preserve">להוסיף </w:t>
      </w:r>
      <w:r>
        <w:rPr>
          <w:rtl/>
        </w:rPr>
        <w:t xml:space="preserve">על הוראות המכרז, אין בהוראות הסכם זה כדי לגרוע מהוראות המכרז ומכל סעד לו זכאי המשרד על פי המכרז ולא ייחשב האמור בהסכם זה כהקלה או כויתור על הוראה מהוראות המכרז. </w:t>
      </w:r>
    </w:p>
    <w:p w14:paraId="49F26FD7" w14:textId="77777777" w:rsidR="0085696C" w:rsidRDefault="001A0C02">
      <w:pPr>
        <w:widowControl w:val="0"/>
        <w:numPr>
          <w:ilvl w:val="1"/>
          <w:numId w:val="29"/>
        </w:numPr>
        <w:spacing w:before="120" w:line="276" w:lineRule="auto"/>
        <w:jc w:val="both"/>
        <w:rPr>
          <w:rtl/>
        </w:rPr>
      </w:pPr>
      <w:r>
        <w:rPr>
          <w:rtl/>
        </w:rPr>
        <w:t xml:space="preserve">הוראות המכרז שלא צוטטו או שלא יושמו בהסכם זה יחולו בשינויים המחויבים וככל שהן ישימות על הוראות הסכם זה. </w:t>
      </w:r>
    </w:p>
    <w:p w14:paraId="74B958E1" w14:textId="77777777" w:rsidR="0085696C" w:rsidRDefault="001A0C02">
      <w:pPr>
        <w:widowControl w:val="0"/>
        <w:numPr>
          <w:ilvl w:val="1"/>
          <w:numId w:val="29"/>
        </w:numPr>
        <w:spacing w:before="120" w:line="276" w:lineRule="auto"/>
        <w:jc w:val="both"/>
        <w:rPr>
          <w:rtl/>
        </w:rPr>
      </w:pPr>
      <w:r>
        <w:rPr>
          <w:rtl/>
        </w:rPr>
        <w:t xml:space="preserve">במקרה של סתירה ו/או אי בהירות בין הוראות המכרז לבין הוראות הסכם זה יחולו הוראות הסכם זה, אלא אם נאמר במפורש אחרת. </w:t>
      </w:r>
    </w:p>
    <w:p w14:paraId="05939E69" w14:textId="77777777" w:rsidR="0085696C" w:rsidRDefault="001A0C02">
      <w:pPr>
        <w:widowControl w:val="0"/>
        <w:numPr>
          <w:ilvl w:val="0"/>
          <w:numId w:val="29"/>
        </w:numPr>
        <w:spacing w:before="120" w:line="276" w:lineRule="auto"/>
        <w:jc w:val="both"/>
        <w:outlineLvl w:val="3"/>
        <w:rPr>
          <w:b/>
          <w:bCs/>
          <w:u w:val="single"/>
          <w:rtl/>
        </w:rPr>
      </w:pPr>
      <w:bookmarkStart w:id="166" w:name="H4_הצהרות_הצדדים"/>
      <w:r>
        <w:rPr>
          <w:b/>
          <w:bCs/>
          <w:u w:val="single"/>
          <w:rtl/>
        </w:rPr>
        <w:t>הצהרות הצדדים</w:t>
      </w:r>
    </w:p>
    <w:bookmarkEnd w:id="166"/>
    <w:p w14:paraId="0B30E090" w14:textId="77777777" w:rsidR="0085696C" w:rsidRDefault="001A0C02">
      <w:pPr>
        <w:widowControl w:val="0"/>
        <w:numPr>
          <w:ilvl w:val="1"/>
          <w:numId w:val="29"/>
        </w:numPr>
        <w:spacing w:before="120" w:line="276" w:lineRule="auto"/>
        <w:ind w:hanging="402"/>
        <w:jc w:val="both"/>
      </w:pPr>
      <w:r>
        <w:rPr>
          <w:rtl/>
        </w:rPr>
        <w:t xml:space="preserve">המשרד מצהיר בזאת בהתאם להוראות חוק יסודות התקציב, התשמ"ה-1985 כי ההוצאה וההרשאה להתחייב הכרוכים בהסכם זה תוקצבו על ידי המשרד. </w:t>
      </w:r>
    </w:p>
    <w:p w14:paraId="6D23B38D" w14:textId="77777777" w:rsidR="0085696C" w:rsidRDefault="001A0C02">
      <w:pPr>
        <w:widowControl w:val="0"/>
        <w:numPr>
          <w:ilvl w:val="1"/>
          <w:numId w:val="29"/>
        </w:numPr>
        <w:spacing w:before="120" w:line="276" w:lineRule="auto"/>
        <w:ind w:hanging="402"/>
        <w:jc w:val="both"/>
        <w:rPr>
          <w:rtl/>
        </w:rPr>
      </w:pPr>
      <w:r>
        <w:rPr>
          <w:rtl/>
        </w:rPr>
        <w:t>נותן השירותים מצהיר כי הוא כשיר על פי כל דין לבצע את השירותים; וכי מתן השירותים על ידו למשרד בהתאם להסכם זה אינו פוגע בזכויות צד ג' כלשהו, לרבות בכל הקשור לזכויות בקניין רוחני של צד ג' כלשהו.</w:t>
      </w:r>
    </w:p>
    <w:p w14:paraId="0DAC0DC1" w14:textId="77777777" w:rsidR="0085696C" w:rsidRDefault="001A0C02">
      <w:pPr>
        <w:widowControl w:val="0"/>
        <w:numPr>
          <w:ilvl w:val="1"/>
          <w:numId w:val="29"/>
        </w:numPr>
        <w:spacing w:before="120" w:line="276" w:lineRule="auto"/>
        <w:ind w:hanging="402"/>
        <w:jc w:val="both"/>
        <w:rPr>
          <w:rtl/>
        </w:rPr>
      </w:pPr>
      <w:r>
        <w:rPr>
          <w:rtl/>
        </w:rPr>
        <w:t xml:space="preserve">עוד מצהיר נותן השירותים בזאת כי יש לו את היכולת והאמצעים הדרושים לרבות האמצעים הכספיים ומשאבי האנוש העומדים לרשותו וכן את הידע המקצועי, הניסיון והמומחיות הנדרשים לשם אספקת השירותים.  </w:t>
      </w:r>
    </w:p>
    <w:p w14:paraId="1C436241" w14:textId="3F58499B" w:rsidR="0085696C" w:rsidRDefault="001A0C02">
      <w:pPr>
        <w:widowControl w:val="0"/>
        <w:numPr>
          <w:ilvl w:val="1"/>
          <w:numId w:val="29"/>
        </w:numPr>
        <w:spacing w:before="120" w:line="276" w:lineRule="auto"/>
        <w:ind w:hanging="402"/>
        <w:jc w:val="both"/>
      </w:pPr>
      <w:r>
        <w:rPr>
          <w:rtl/>
        </w:rPr>
        <w:t xml:space="preserve">בהתאם להוראת החשב הכללי שמספרה 7.4.1.7, </w:t>
      </w:r>
      <w:r>
        <w:rPr>
          <w:color w:val="222222"/>
          <w:shd w:val="clear" w:color="auto" w:fill="FFFFFF"/>
          <w:rtl/>
        </w:rPr>
        <w:t>התנהלות מבזה של נותן השירותים בעת מתן השירותים, כלפי אדם בשל גזעו, מוצאו, דתו, מקום מגוריו, גילו, מינו, נטייתו המינית או מוגבלות, תהווה עילה לשימוע, ובמקרים חמורים תהווה עילה להפרת הסכם.</w:t>
      </w:r>
    </w:p>
    <w:p w14:paraId="5790876E" w14:textId="77777777" w:rsidR="008E4976" w:rsidRPr="00A962B9" w:rsidRDefault="008E4976">
      <w:pPr>
        <w:widowControl w:val="0"/>
        <w:numPr>
          <w:ilvl w:val="1"/>
          <w:numId w:val="29"/>
        </w:numPr>
        <w:spacing w:before="120" w:line="276" w:lineRule="auto"/>
        <w:jc w:val="both"/>
        <w:rPr>
          <w:rFonts w:ascii="David" w:hAnsi="David"/>
          <w:rtl/>
        </w:rPr>
      </w:pPr>
      <w:bookmarkStart w:id="167" w:name="_Ref482099567"/>
      <w:r w:rsidRPr="00A962B9">
        <w:rPr>
          <w:rFonts w:ascii="David" w:hAnsi="David" w:hint="eastAsia"/>
          <w:rtl/>
        </w:rPr>
        <w:t>הספק</w:t>
      </w:r>
      <w:r w:rsidRPr="00A962B9">
        <w:rPr>
          <w:rFonts w:ascii="David" w:hAnsi="David"/>
          <w:rtl/>
        </w:rPr>
        <w:t xml:space="preserve"> מתחייב לשלם לעובדים המועסקים על ידו, בקשר לביצועו של חוזה זה, כל תשלום או זכות המגיעים להם על פי כל דין, הסכם קיבוצי או צו הרחבה החלים עליהם וכן על פי הוראות חוזה זה (להלן: "הוראות הדין"). שכר השעה אשר ישולם על ידי </w:t>
      </w:r>
      <w:r w:rsidRPr="00A962B9">
        <w:rPr>
          <w:rFonts w:ascii="David" w:hAnsi="David" w:hint="eastAsia"/>
          <w:rtl/>
        </w:rPr>
        <w:t>הספק</w:t>
      </w:r>
      <w:r w:rsidRPr="00A962B9">
        <w:rPr>
          <w:rFonts w:ascii="David" w:hAnsi="David"/>
          <w:rtl/>
        </w:rPr>
        <w:t xml:space="preserve"> לעובדיו לא יפחת מעלות השכר כפי שהצהיר עליה במועד הגשת ההצעות למכרז, ובכל מקרה עלות זו לא תפחת מעלות השכר המינימ</w:t>
      </w:r>
      <w:r w:rsidRPr="00A962B9">
        <w:rPr>
          <w:rFonts w:ascii="David" w:hAnsi="David" w:hint="eastAsia"/>
          <w:rtl/>
        </w:rPr>
        <w:t>א</w:t>
      </w:r>
      <w:r w:rsidRPr="00A962B9">
        <w:rPr>
          <w:rFonts w:ascii="David" w:hAnsi="David"/>
          <w:rtl/>
        </w:rPr>
        <w:t>לית הנקבעת על ידי שר הכלכלה ומתעדכנת מעת לעת. יובהר כי במקרים שבהם נספח התמחיר שנקבע במכרז מיטיב עם העובד לעומת הוראות הדין, יש לפעול בהתאם לקבוע בנספח התמחיר. הפרת סעיף זה היא הפרה יסודית של החוזה ועילה לביטולו המידי.</w:t>
      </w:r>
      <w:bookmarkEnd w:id="167"/>
      <w:r w:rsidRPr="00A962B9">
        <w:rPr>
          <w:rFonts w:ascii="David" w:hAnsi="David"/>
          <w:rtl/>
        </w:rPr>
        <w:t xml:space="preserve"> </w:t>
      </w:r>
    </w:p>
    <w:p w14:paraId="5EA87D0C" w14:textId="77777777" w:rsidR="008E4976" w:rsidRDefault="008E4976">
      <w:pPr>
        <w:widowControl w:val="0"/>
        <w:numPr>
          <w:ilvl w:val="1"/>
          <w:numId w:val="29"/>
        </w:numPr>
        <w:spacing w:before="120" w:line="276" w:lineRule="auto"/>
        <w:jc w:val="both"/>
        <w:rPr>
          <w:rFonts w:ascii="David" w:hAnsi="David"/>
        </w:rPr>
      </w:pPr>
      <w:r w:rsidRPr="00A962B9">
        <w:rPr>
          <w:rFonts w:ascii="David" w:hAnsi="David" w:hint="eastAsia"/>
          <w:rtl/>
        </w:rPr>
        <w:t>הספק</w:t>
      </w:r>
      <w:r w:rsidRPr="00A962B9">
        <w:rPr>
          <w:rFonts w:ascii="David" w:hAnsi="David"/>
          <w:rtl/>
        </w:rPr>
        <w:t xml:space="preserve"> מתחייב, במקרה הצורך, להסדיר את יחסי העבודה בינו לבין העובדים המועסקים על ידו לצורך חוזה זה בהסכם העסקה התואם את דרישות החוזה. הפרת סעיף זה היא הפרה יסודית של החוזה ועילה לביטולו המידי. אם יבקש </w:t>
      </w:r>
      <w:r w:rsidRPr="00A962B9">
        <w:rPr>
          <w:rFonts w:ascii="David" w:hAnsi="David" w:hint="eastAsia"/>
          <w:rtl/>
        </w:rPr>
        <w:t>הספק</w:t>
      </w:r>
      <w:r w:rsidRPr="00A962B9">
        <w:rPr>
          <w:rFonts w:ascii="David" w:hAnsi="David"/>
          <w:rtl/>
        </w:rPr>
        <w:t xml:space="preserve"> להיטיב עם עובדיו יותר מהקבוע בהסכם זה, הוא רשאי על פי שיקול דעתו בלבד לעשות כן ובלבד  שיישא בכל עלות נוספת שתידרש.</w:t>
      </w:r>
    </w:p>
    <w:p w14:paraId="00D21965" w14:textId="77777777" w:rsidR="008E4976" w:rsidRPr="00A962B9" w:rsidRDefault="008E4976" w:rsidP="008E4976">
      <w:pPr>
        <w:widowControl w:val="0"/>
        <w:spacing w:before="120" w:line="276" w:lineRule="auto"/>
        <w:ind w:left="792"/>
        <w:jc w:val="both"/>
        <w:rPr>
          <w:rFonts w:ascii="David" w:hAnsi="David"/>
          <w:rtl/>
        </w:rPr>
      </w:pPr>
      <w:r>
        <w:rPr>
          <w:rFonts w:ascii="David" w:hAnsi="David" w:hint="cs"/>
          <w:rtl/>
        </w:rPr>
        <w:t>המשרד רשאי לבקש לעיין בכל המסמכים וההסכמים שיערוך הקבלן עם עובדיו, עוד בטרם החתימה מול העובד.</w:t>
      </w:r>
    </w:p>
    <w:p w14:paraId="1724D79D" w14:textId="7875ADBB" w:rsidR="008E4976" w:rsidRPr="00A962B9" w:rsidRDefault="008E4976">
      <w:pPr>
        <w:widowControl w:val="0"/>
        <w:numPr>
          <w:ilvl w:val="1"/>
          <w:numId w:val="29"/>
        </w:numPr>
        <w:spacing w:before="120" w:line="276" w:lineRule="auto"/>
        <w:jc w:val="both"/>
        <w:rPr>
          <w:rFonts w:ascii="David" w:hAnsi="David"/>
          <w:rtl/>
        </w:rPr>
      </w:pPr>
      <w:r w:rsidRPr="00A962B9">
        <w:rPr>
          <w:rFonts w:ascii="David" w:hAnsi="David" w:hint="eastAsia"/>
          <w:rtl/>
        </w:rPr>
        <w:t>הספק</w:t>
      </w:r>
      <w:r w:rsidRPr="00A962B9">
        <w:rPr>
          <w:rFonts w:ascii="David" w:hAnsi="David"/>
          <w:rtl/>
        </w:rPr>
        <w:t xml:space="preserve"> ימסור לכל עובד על פי חוזה זה תלוש שכר חודשי בהתאם לתיקון מס' 24 </w:t>
      </w:r>
      <w:r w:rsidRPr="00A962B9">
        <w:rPr>
          <w:rFonts w:ascii="David" w:hAnsi="David" w:hint="eastAsia"/>
          <w:rtl/>
        </w:rPr>
        <w:t>ל</w:t>
      </w:r>
      <w:hyperlink r:id="rId81" w:tooltip="https://www.nevo.co.il/law_html/Law01/090_001.htm" w:history="1">
        <w:r w:rsidRPr="00A962B9">
          <w:rPr>
            <w:rFonts w:ascii="David" w:hAnsi="David"/>
            <w:rtl/>
          </w:rPr>
          <w:t>חוק הגנת השכר, תשי"ח-1958.</w:t>
        </w:r>
      </w:hyperlink>
      <w:r w:rsidRPr="00A962B9">
        <w:rPr>
          <w:rFonts w:ascii="David" w:hAnsi="David"/>
          <w:rtl/>
        </w:rPr>
        <w:t xml:space="preserve"> אם נמנע עובד מלאסוף את תלוש השכר שלו בפרק זמן של 30 יום, ישלח לו אותו הקבלן בדואר מיד לאחר המועד האמור.</w:t>
      </w:r>
    </w:p>
    <w:p w14:paraId="7B70640B" w14:textId="52578DB3" w:rsidR="008E4976" w:rsidRPr="00A962B9" w:rsidRDefault="008E4976">
      <w:pPr>
        <w:widowControl w:val="0"/>
        <w:numPr>
          <w:ilvl w:val="1"/>
          <w:numId w:val="29"/>
        </w:numPr>
        <w:spacing w:before="120" w:line="276" w:lineRule="auto"/>
        <w:jc w:val="both"/>
        <w:rPr>
          <w:rFonts w:ascii="David" w:hAnsi="David"/>
          <w:rtl/>
        </w:rPr>
      </w:pPr>
      <w:bookmarkStart w:id="168" w:name="_Ref482096576"/>
      <w:r w:rsidRPr="00A962B9">
        <w:rPr>
          <w:rFonts w:ascii="David" w:hAnsi="David" w:hint="eastAsia"/>
          <w:rtl/>
        </w:rPr>
        <w:t>הספק</w:t>
      </w:r>
      <w:r w:rsidRPr="00A962B9">
        <w:rPr>
          <w:rFonts w:ascii="David" w:hAnsi="David"/>
          <w:rtl/>
        </w:rPr>
        <w:t xml:space="preserve"> ימציא לכל עובדיו הודעה לפי </w:t>
      </w:r>
      <w:hyperlink r:id="rId82" w:tooltip="https://www.nevo.co.il/law_html/Law01/094M1_001.htm" w:history="1">
        <w:r w:rsidRPr="00A962B9">
          <w:rPr>
            <w:rFonts w:ascii="David" w:hAnsi="David"/>
            <w:rtl/>
          </w:rPr>
          <w:t xml:space="preserve">חוק הודעה לעובד </w:t>
        </w:r>
        <w:r w:rsidRPr="00A962B9">
          <w:rPr>
            <w:rFonts w:ascii="David" w:hAnsi="David" w:hint="eastAsia"/>
            <w:rtl/>
          </w:rPr>
          <w:t>ולמועמד</w:t>
        </w:r>
        <w:r w:rsidRPr="00A962B9">
          <w:rPr>
            <w:rFonts w:ascii="David" w:hAnsi="David"/>
            <w:rtl/>
          </w:rPr>
          <w:t xml:space="preserve"> לעבודה (תנאי עבודה והליכי מיון וקבלה לעבודה), תשס"ב-2002</w:t>
        </w:r>
      </w:hyperlink>
      <w:r w:rsidRPr="00A962B9">
        <w:rPr>
          <w:rFonts w:ascii="David" w:hAnsi="David"/>
          <w:rtl/>
        </w:rPr>
        <w:t>. לעובד שאינו קורא עברית תומצא הודעה לעיון בשפה המובנת לו. תנאי לתחילת ההתקשרות יהיה המצאת טופס הכולל את פרטי העובדים שקיבלו את ההודעה וכן הצהרה כי העובד קיבל את ההודעה, קרא אותה והבין את תוכנה, וזאת בצירוף נוסח ההודעה שנמסרה לעובד או נוסח ההודעה המעודכנת לעובד.</w:t>
      </w:r>
      <w:bookmarkEnd w:id="168"/>
    </w:p>
    <w:p w14:paraId="21BB06AD" w14:textId="77777777" w:rsidR="008E4976" w:rsidRPr="00A962B9" w:rsidRDefault="008E4976">
      <w:pPr>
        <w:widowControl w:val="0"/>
        <w:numPr>
          <w:ilvl w:val="1"/>
          <w:numId w:val="29"/>
        </w:numPr>
        <w:spacing w:before="120" w:line="276" w:lineRule="auto"/>
        <w:jc w:val="both"/>
        <w:rPr>
          <w:rFonts w:ascii="David" w:hAnsi="David"/>
          <w:rtl/>
        </w:rPr>
      </w:pPr>
      <w:r w:rsidRPr="00A962B9">
        <w:rPr>
          <w:rFonts w:ascii="David" w:hAnsi="David"/>
          <w:rtl/>
        </w:rPr>
        <w:t xml:space="preserve">אחת לחצי שנה ימציא </w:t>
      </w:r>
      <w:r w:rsidRPr="00A962B9">
        <w:rPr>
          <w:rFonts w:ascii="David" w:hAnsi="David" w:hint="eastAsia"/>
          <w:rtl/>
        </w:rPr>
        <w:t>הספק</w:t>
      </w:r>
      <w:r w:rsidRPr="00A962B9">
        <w:rPr>
          <w:rFonts w:ascii="David" w:hAnsi="David"/>
          <w:rtl/>
        </w:rPr>
        <w:t xml:space="preserve"> למשרד הצהרה שהוא עומד בכל החובות והתשלומים החלים עליו לפי חוקי העבודה ולפי הסכם ההתקשרות כלפי עובדיו המוצבים באתרי המשרד ובמתקניו. על ההצהרה להיות חתומה בידי מורשה חתימה מטעם קבלן השירותים ועל ידי עורך דין. </w:t>
      </w:r>
    </w:p>
    <w:p w14:paraId="1EFBE2B5" w14:textId="2D271186" w:rsidR="008E4976" w:rsidRPr="00A962B9" w:rsidRDefault="008E4976">
      <w:pPr>
        <w:widowControl w:val="0"/>
        <w:numPr>
          <w:ilvl w:val="1"/>
          <w:numId w:val="29"/>
        </w:numPr>
        <w:spacing w:before="120" w:line="276" w:lineRule="auto"/>
        <w:ind w:hanging="492"/>
        <w:jc w:val="both"/>
        <w:rPr>
          <w:rFonts w:ascii="David" w:hAnsi="David"/>
        </w:rPr>
      </w:pPr>
      <w:r w:rsidRPr="00A962B9">
        <w:rPr>
          <w:rFonts w:ascii="David" w:hAnsi="David" w:hint="eastAsia"/>
          <w:rtl/>
        </w:rPr>
        <w:t>הספק</w:t>
      </w:r>
      <w:r w:rsidRPr="00A962B9">
        <w:rPr>
          <w:rFonts w:ascii="David" w:hAnsi="David"/>
          <w:rtl/>
        </w:rPr>
        <w:t xml:space="preserve"> יבטח את עובדיו בביטוח פנסיוני התואם את הקבוע </w:t>
      </w:r>
      <w:r w:rsidRPr="00A962B9">
        <w:rPr>
          <w:rFonts w:ascii="David" w:hAnsi="David" w:hint="eastAsia"/>
          <w:rtl/>
        </w:rPr>
        <w:t>ב</w:t>
      </w:r>
      <w:hyperlink r:id="rId83" w:tooltip="https://www.nevo.co.il/law_html/law100/%D7%A6%D7%95 %D7%94%D7%A8%D7%97%D7%91%D7%94 %D7%9E%D7%A9%D7%95%D7%9C%D7%91 %D7%9C%D7%A4%D7%A0%D7%A1%D7%99%D7%94 %D7%97%D7%95%D7%91%D7%94 2011.htm" w:history="1">
        <w:r w:rsidRPr="00A962B9">
          <w:rPr>
            <w:rFonts w:ascii="David" w:hAnsi="David"/>
            <w:rtl/>
          </w:rPr>
          <w:t>צו ההרחבה [נוסח משולב] לפנסיה חובה 2011</w:t>
        </w:r>
      </w:hyperlink>
      <w:r w:rsidRPr="00A962B9">
        <w:rPr>
          <w:rFonts w:ascii="David" w:hAnsi="David"/>
          <w:rtl/>
        </w:rPr>
        <w:t xml:space="preserve"> (י"פ 5772 (29.1.08), 1736 (להלן: "צו ההרחבה"), בשינויים שיפורטו להלן: </w:t>
      </w:r>
    </w:p>
    <w:p w14:paraId="4034F4A6" w14:textId="77777777" w:rsidR="008E4976" w:rsidRPr="00A962B9" w:rsidRDefault="008E4976">
      <w:pPr>
        <w:widowControl w:val="0"/>
        <w:numPr>
          <w:ilvl w:val="2"/>
          <w:numId w:val="29"/>
        </w:numPr>
        <w:spacing w:before="120" w:line="276" w:lineRule="auto"/>
        <w:ind w:left="1470" w:hanging="654"/>
        <w:jc w:val="both"/>
        <w:rPr>
          <w:rFonts w:ascii="David" w:hAnsi="David"/>
          <w:rtl/>
        </w:rPr>
      </w:pPr>
      <w:r w:rsidRPr="00A962B9">
        <w:rPr>
          <w:rFonts w:ascii="David" w:hAnsi="David"/>
          <w:rtl/>
        </w:rPr>
        <w:t xml:space="preserve">על </w:t>
      </w:r>
      <w:r w:rsidRPr="00A962B9">
        <w:rPr>
          <w:rFonts w:ascii="David" w:hAnsi="David" w:hint="eastAsia"/>
          <w:rtl/>
        </w:rPr>
        <w:t>הספק</w:t>
      </w:r>
      <w:r w:rsidRPr="00A962B9">
        <w:rPr>
          <w:rFonts w:ascii="David" w:hAnsi="David"/>
          <w:rtl/>
        </w:rPr>
        <w:t xml:space="preserve"> לא יחולו הסייגים הקבועים בסעיף 4.א.1 – 5 לצו ההרחבה.</w:t>
      </w:r>
    </w:p>
    <w:p w14:paraId="4A9A554D" w14:textId="07F8444C" w:rsidR="008E4976" w:rsidRPr="00A962B9" w:rsidRDefault="008E4976">
      <w:pPr>
        <w:widowControl w:val="0"/>
        <w:numPr>
          <w:ilvl w:val="2"/>
          <w:numId w:val="29"/>
        </w:numPr>
        <w:spacing w:before="120" w:line="276" w:lineRule="auto"/>
        <w:ind w:left="1470" w:hanging="654"/>
        <w:jc w:val="both"/>
        <w:rPr>
          <w:rFonts w:ascii="David" w:hAnsi="David"/>
        </w:rPr>
      </w:pPr>
      <w:r w:rsidRPr="00A962B9">
        <w:rPr>
          <w:rFonts w:ascii="David" w:hAnsi="David"/>
          <w:rtl/>
        </w:rPr>
        <w:t xml:space="preserve">על אף האמור בצו ההרחבה (ובעיקר בסעיף 6 ד' לצו) שיעור ההפרשות מהשכר הפנסיוני לפוליסה אישית על שם העובד בקופת גמל (בהתאם לסעיף 13 של </w:t>
      </w:r>
      <w:hyperlink r:id="rId84" w:tooltip="https://www.nevo.co.il/law_html/Law01/999_470.htm" w:history="1">
        <w:r w:rsidRPr="00A962B9">
          <w:rPr>
            <w:rFonts w:ascii="David" w:hAnsi="David"/>
            <w:rtl/>
          </w:rPr>
          <w:t>חוק הפיקוח על שירותים פיננסיים (קופות גמל), תשס"ה-2005</w:t>
        </w:r>
      </w:hyperlink>
      <w:r w:rsidRPr="00A962B9">
        <w:rPr>
          <w:rFonts w:ascii="David" w:hAnsi="David"/>
          <w:rtl/>
        </w:rPr>
        <w:t xml:space="preserve">) אשר להם מחויב </w:t>
      </w:r>
      <w:r w:rsidRPr="00A962B9">
        <w:rPr>
          <w:rFonts w:ascii="David" w:hAnsi="David" w:hint="eastAsia"/>
          <w:rtl/>
        </w:rPr>
        <w:t>הספק</w:t>
      </w:r>
      <w:r w:rsidRPr="00A962B9">
        <w:rPr>
          <w:rFonts w:ascii="David" w:hAnsi="David"/>
          <w:rtl/>
        </w:rPr>
        <w:t xml:space="preserve"> החל מיום העסקת העובד לצורך ביצוע ההתקשרות יהיה כדלקמן:</w:t>
      </w:r>
    </w:p>
    <w:tbl>
      <w:tblPr>
        <w:bidiVisual/>
        <w:tblW w:w="599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AHR01"/>
        <w:tblDescription w:val="שיעור ההפרשות משכר פנסיוני"/>
      </w:tblPr>
      <w:tblGrid>
        <w:gridCol w:w="1887"/>
        <w:gridCol w:w="1843"/>
        <w:gridCol w:w="1134"/>
        <w:gridCol w:w="1134"/>
      </w:tblGrid>
      <w:tr w:rsidR="008E4976" w14:paraId="4E6B894D" w14:textId="77777777" w:rsidTr="00A84917">
        <w:trPr>
          <w:cantSplit/>
          <w:tblHeader/>
          <w:jc w:val="right"/>
        </w:trPr>
        <w:tc>
          <w:tcPr>
            <w:tcW w:w="1887" w:type="dxa"/>
            <w:tcBorders>
              <w:top w:val="single" w:sz="4" w:space="0" w:color="auto"/>
              <w:left w:val="single" w:sz="4" w:space="0" w:color="auto"/>
              <w:bottom w:val="single" w:sz="4" w:space="0" w:color="auto"/>
              <w:right w:val="single" w:sz="4" w:space="0" w:color="auto"/>
            </w:tcBorders>
            <w:shd w:val="clear" w:color="auto" w:fill="E6E6E6"/>
            <w:vAlign w:val="center"/>
          </w:tcPr>
          <w:p w14:paraId="1DC75260" w14:textId="77777777" w:rsidR="008E4976" w:rsidRPr="00A962B9" w:rsidRDefault="008E4976" w:rsidP="0093604F">
            <w:pPr>
              <w:keepNext/>
              <w:widowControl w:val="0"/>
              <w:tabs>
                <w:tab w:val="left" w:pos="1593"/>
                <w:tab w:val="left" w:pos="2505"/>
              </w:tabs>
              <w:ind w:hanging="436"/>
              <w:jc w:val="right"/>
              <w:rPr>
                <w:rFonts w:ascii="David" w:hAnsi="David"/>
                <w:b/>
                <w:bCs/>
              </w:rPr>
            </w:pPr>
            <w:r w:rsidRPr="00A962B9">
              <w:rPr>
                <w:rFonts w:ascii="David" w:hAnsi="David"/>
                <w:b/>
                <w:bCs/>
                <w:rtl/>
              </w:rPr>
              <w:t>הפרשות המעביד</w:t>
            </w:r>
          </w:p>
        </w:tc>
        <w:tc>
          <w:tcPr>
            <w:tcW w:w="1843" w:type="dxa"/>
            <w:tcBorders>
              <w:top w:val="single" w:sz="4" w:space="0" w:color="auto"/>
              <w:left w:val="single" w:sz="4" w:space="0" w:color="auto"/>
              <w:bottom w:val="single" w:sz="4" w:space="0" w:color="auto"/>
              <w:right w:val="single" w:sz="4" w:space="0" w:color="auto"/>
            </w:tcBorders>
            <w:shd w:val="clear" w:color="auto" w:fill="E6E6E6"/>
            <w:vAlign w:val="center"/>
          </w:tcPr>
          <w:p w14:paraId="02AFF9D5" w14:textId="77777777" w:rsidR="008E4976" w:rsidRPr="00A962B9" w:rsidRDefault="008E4976" w:rsidP="0093604F">
            <w:pPr>
              <w:keepNext/>
              <w:widowControl w:val="0"/>
              <w:tabs>
                <w:tab w:val="left" w:pos="2505"/>
              </w:tabs>
              <w:ind w:hanging="436"/>
              <w:jc w:val="right"/>
              <w:rPr>
                <w:rFonts w:ascii="David" w:hAnsi="David"/>
                <w:b/>
                <w:bCs/>
              </w:rPr>
            </w:pPr>
            <w:r w:rsidRPr="00A962B9">
              <w:rPr>
                <w:rFonts w:ascii="David" w:hAnsi="David"/>
                <w:b/>
                <w:bCs/>
                <w:rtl/>
              </w:rPr>
              <w:t>הפרשות העובד</w:t>
            </w:r>
          </w:p>
        </w:tc>
        <w:tc>
          <w:tcPr>
            <w:tcW w:w="1134" w:type="dxa"/>
            <w:tcBorders>
              <w:top w:val="single" w:sz="4" w:space="0" w:color="auto"/>
              <w:left w:val="single" w:sz="4" w:space="0" w:color="auto"/>
              <w:bottom w:val="single" w:sz="4" w:space="0" w:color="auto"/>
              <w:right w:val="single" w:sz="4" w:space="0" w:color="auto"/>
            </w:tcBorders>
            <w:shd w:val="clear" w:color="auto" w:fill="E6E6E6"/>
            <w:vAlign w:val="center"/>
          </w:tcPr>
          <w:p w14:paraId="34100266" w14:textId="77777777" w:rsidR="008E4976" w:rsidRPr="00A962B9" w:rsidRDefault="008E4976" w:rsidP="0093604F">
            <w:pPr>
              <w:keepNext/>
              <w:widowControl w:val="0"/>
              <w:tabs>
                <w:tab w:val="left" w:pos="2505"/>
              </w:tabs>
              <w:ind w:hanging="436"/>
              <w:jc w:val="right"/>
              <w:rPr>
                <w:rFonts w:ascii="David" w:hAnsi="David"/>
                <w:b/>
                <w:bCs/>
              </w:rPr>
            </w:pPr>
            <w:r w:rsidRPr="00A962B9">
              <w:rPr>
                <w:rFonts w:ascii="David" w:hAnsi="David"/>
                <w:b/>
                <w:bCs/>
                <w:rtl/>
              </w:rPr>
              <w:t>הפרשות המעביד לפיצויים</w:t>
            </w:r>
          </w:p>
        </w:tc>
        <w:tc>
          <w:tcPr>
            <w:tcW w:w="1134" w:type="dxa"/>
            <w:tcBorders>
              <w:top w:val="single" w:sz="4" w:space="0" w:color="auto"/>
              <w:left w:val="single" w:sz="4" w:space="0" w:color="auto"/>
              <w:bottom w:val="single" w:sz="4" w:space="0" w:color="auto"/>
              <w:right w:val="single" w:sz="4" w:space="0" w:color="auto"/>
            </w:tcBorders>
            <w:shd w:val="clear" w:color="auto" w:fill="E6E6E6"/>
            <w:vAlign w:val="center"/>
          </w:tcPr>
          <w:p w14:paraId="6538C85D" w14:textId="77777777" w:rsidR="008E4976" w:rsidRPr="00A962B9" w:rsidRDefault="008E4976" w:rsidP="0093604F">
            <w:pPr>
              <w:keepNext/>
              <w:widowControl w:val="0"/>
              <w:tabs>
                <w:tab w:val="left" w:pos="2505"/>
              </w:tabs>
              <w:ind w:hanging="436"/>
              <w:jc w:val="center"/>
              <w:rPr>
                <w:rFonts w:ascii="David" w:hAnsi="David"/>
                <w:b/>
                <w:bCs/>
              </w:rPr>
            </w:pPr>
            <w:r w:rsidRPr="00A962B9">
              <w:rPr>
                <w:rFonts w:ascii="David" w:hAnsi="David"/>
                <w:b/>
                <w:bCs/>
                <w:rtl/>
              </w:rPr>
              <w:t>סה"כ</w:t>
            </w:r>
          </w:p>
        </w:tc>
      </w:tr>
      <w:tr w:rsidR="008E4976" w14:paraId="17403C91" w14:textId="77777777" w:rsidTr="00A84917">
        <w:trPr>
          <w:jc w:val="right"/>
        </w:trPr>
        <w:tc>
          <w:tcPr>
            <w:tcW w:w="1887" w:type="dxa"/>
            <w:tcBorders>
              <w:top w:val="single" w:sz="4" w:space="0" w:color="auto"/>
              <w:left w:val="single" w:sz="4" w:space="0" w:color="auto"/>
              <w:bottom w:val="single" w:sz="4" w:space="0" w:color="auto"/>
              <w:right w:val="single" w:sz="4" w:space="0" w:color="auto"/>
            </w:tcBorders>
            <w:vAlign w:val="center"/>
          </w:tcPr>
          <w:p w14:paraId="0E7F2FEF" w14:textId="77777777" w:rsidR="008E4976" w:rsidRPr="00A962B9" w:rsidRDefault="008E4976" w:rsidP="0093604F">
            <w:pPr>
              <w:keepNext/>
              <w:widowControl w:val="0"/>
              <w:tabs>
                <w:tab w:val="left" w:pos="2505"/>
              </w:tabs>
              <w:ind w:hanging="436"/>
              <w:jc w:val="center"/>
              <w:rPr>
                <w:rFonts w:ascii="David" w:hAnsi="David"/>
              </w:rPr>
            </w:pPr>
            <w:r w:rsidRPr="00A962B9">
              <w:rPr>
                <w:rFonts w:ascii="David" w:hAnsi="David"/>
                <w:rtl/>
              </w:rPr>
              <w:t>7.5%</w:t>
            </w:r>
          </w:p>
        </w:tc>
        <w:tc>
          <w:tcPr>
            <w:tcW w:w="1843" w:type="dxa"/>
            <w:tcBorders>
              <w:top w:val="single" w:sz="4" w:space="0" w:color="auto"/>
              <w:left w:val="single" w:sz="4" w:space="0" w:color="auto"/>
              <w:bottom w:val="single" w:sz="4" w:space="0" w:color="auto"/>
              <w:right w:val="single" w:sz="4" w:space="0" w:color="auto"/>
            </w:tcBorders>
            <w:vAlign w:val="center"/>
          </w:tcPr>
          <w:p w14:paraId="405E98F3" w14:textId="77777777" w:rsidR="008E4976" w:rsidRPr="00A962B9" w:rsidRDefault="008E4976" w:rsidP="0093604F">
            <w:pPr>
              <w:keepNext/>
              <w:widowControl w:val="0"/>
              <w:tabs>
                <w:tab w:val="left" w:pos="2505"/>
              </w:tabs>
              <w:ind w:hanging="436"/>
              <w:jc w:val="center"/>
              <w:rPr>
                <w:rFonts w:ascii="David" w:hAnsi="David"/>
              </w:rPr>
            </w:pPr>
            <w:r w:rsidRPr="00A962B9">
              <w:rPr>
                <w:rFonts w:ascii="David" w:hAnsi="David"/>
                <w:rtl/>
              </w:rPr>
              <w:t>7%</w:t>
            </w:r>
          </w:p>
        </w:tc>
        <w:tc>
          <w:tcPr>
            <w:tcW w:w="1134" w:type="dxa"/>
            <w:tcBorders>
              <w:top w:val="single" w:sz="4" w:space="0" w:color="auto"/>
              <w:left w:val="single" w:sz="4" w:space="0" w:color="auto"/>
              <w:bottom w:val="single" w:sz="4" w:space="0" w:color="auto"/>
              <w:right w:val="single" w:sz="4" w:space="0" w:color="auto"/>
            </w:tcBorders>
            <w:vAlign w:val="center"/>
          </w:tcPr>
          <w:p w14:paraId="081E73CE" w14:textId="77777777" w:rsidR="008E4976" w:rsidRPr="00A962B9" w:rsidRDefault="008E4976" w:rsidP="0093604F">
            <w:pPr>
              <w:keepNext/>
              <w:widowControl w:val="0"/>
              <w:tabs>
                <w:tab w:val="left" w:pos="2505"/>
              </w:tabs>
              <w:ind w:hanging="436"/>
              <w:jc w:val="center"/>
              <w:rPr>
                <w:rFonts w:ascii="David" w:hAnsi="David"/>
              </w:rPr>
            </w:pPr>
            <w:r w:rsidRPr="00A962B9">
              <w:rPr>
                <w:rFonts w:ascii="David" w:hAnsi="David"/>
                <w:rtl/>
              </w:rPr>
              <w:t>8.33%</w:t>
            </w:r>
          </w:p>
        </w:tc>
        <w:tc>
          <w:tcPr>
            <w:tcW w:w="1134" w:type="dxa"/>
            <w:tcBorders>
              <w:top w:val="single" w:sz="4" w:space="0" w:color="auto"/>
              <w:left w:val="single" w:sz="4" w:space="0" w:color="auto"/>
              <w:bottom w:val="single" w:sz="4" w:space="0" w:color="auto"/>
              <w:right w:val="single" w:sz="4" w:space="0" w:color="auto"/>
            </w:tcBorders>
            <w:vAlign w:val="center"/>
          </w:tcPr>
          <w:p w14:paraId="134D4AEE" w14:textId="77777777" w:rsidR="008E4976" w:rsidRPr="00A962B9" w:rsidRDefault="008E4976" w:rsidP="0093604F">
            <w:pPr>
              <w:keepNext/>
              <w:widowControl w:val="0"/>
              <w:tabs>
                <w:tab w:val="left" w:pos="2505"/>
              </w:tabs>
              <w:ind w:hanging="436"/>
              <w:jc w:val="center"/>
              <w:rPr>
                <w:rFonts w:ascii="David" w:hAnsi="David"/>
              </w:rPr>
            </w:pPr>
            <w:r w:rsidRPr="00A962B9">
              <w:rPr>
                <w:rFonts w:ascii="David" w:hAnsi="David"/>
                <w:rtl/>
              </w:rPr>
              <w:t>22.83%</w:t>
            </w:r>
          </w:p>
        </w:tc>
      </w:tr>
    </w:tbl>
    <w:p w14:paraId="166051AF" w14:textId="77777777" w:rsidR="008E4976" w:rsidRPr="00A962B9" w:rsidRDefault="008E4976" w:rsidP="008E4976">
      <w:pPr>
        <w:widowControl w:val="0"/>
        <w:rPr>
          <w:rFonts w:ascii="David" w:hAnsi="David"/>
        </w:rPr>
      </w:pPr>
    </w:p>
    <w:p w14:paraId="082A533C" w14:textId="483B8B9F" w:rsidR="008E4976" w:rsidRPr="00A962B9" w:rsidRDefault="008E4976">
      <w:pPr>
        <w:widowControl w:val="0"/>
        <w:numPr>
          <w:ilvl w:val="2"/>
          <w:numId w:val="29"/>
        </w:numPr>
        <w:spacing w:before="120" w:line="276" w:lineRule="auto"/>
        <w:ind w:left="1470" w:hanging="654"/>
        <w:jc w:val="both"/>
        <w:rPr>
          <w:rFonts w:ascii="David" w:hAnsi="David"/>
          <w:rtl/>
        </w:rPr>
      </w:pPr>
      <w:r w:rsidRPr="00A962B9">
        <w:rPr>
          <w:rFonts w:ascii="David" w:hAnsi="David"/>
          <w:rtl/>
        </w:rPr>
        <w:t>על ההפרשה הפנסיונית לעמוד בכל התנאים המוגדרים בסעיף 14 ל</w:t>
      </w:r>
      <w:hyperlink r:id="rId85" w:tooltip="https://www.nevo.co.il/law_html/Law01/p189_001.htm" w:history="1">
        <w:r w:rsidRPr="00A962B9">
          <w:rPr>
            <w:rFonts w:ascii="David" w:hAnsi="David"/>
            <w:rtl/>
          </w:rPr>
          <w:t>חוק פיצוי</w:t>
        </w:r>
        <w:r w:rsidRPr="00A962B9">
          <w:rPr>
            <w:rFonts w:ascii="David" w:hAnsi="David" w:hint="eastAsia"/>
            <w:rtl/>
          </w:rPr>
          <w:t>י</w:t>
        </w:r>
        <w:r w:rsidRPr="00A962B9">
          <w:rPr>
            <w:rFonts w:ascii="David" w:hAnsi="David"/>
            <w:rtl/>
          </w:rPr>
          <w:t xml:space="preserve"> פיטורים, תשכ"ג-1963.</w:t>
        </w:r>
      </w:hyperlink>
    </w:p>
    <w:p w14:paraId="5AC7E229" w14:textId="77777777" w:rsidR="008E4976" w:rsidRPr="00A962B9" w:rsidRDefault="008E4976">
      <w:pPr>
        <w:widowControl w:val="0"/>
        <w:numPr>
          <w:ilvl w:val="2"/>
          <w:numId w:val="29"/>
        </w:numPr>
        <w:spacing w:before="120" w:line="276" w:lineRule="auto"/>
        <w:ind w:left="1470" w:hanging="654"/>
        <w:jc w:val="both"/>
        <w:rPr>
          <w:rFonts w:ascii="David" w:hAnsi="David"/>
          <w:rtl/>
        </w:rPr>
      </w:pPr>
      <w:r w:rsidRPr="00A962B9">
        <w:rPr>
          <w:rFonts w:ascii="David" w:hAnsi="David"/>
          <w:rtl/>
        </w:rPr>
        <w:t xml:space="preserve">על אף האמור בסעיפים 3.א.1 ו- 6.ה. – 6.ז.6ה' – 6ז' לצו ההרחבה (נוסח משולב) לפנסיה חובה, עובד המועסק על ידי </w:t>
      </w:r>
      <w:r w:rsidRPr="00A962B9">
        <w:rPr>
          <w:rFonts w:ascii="David" w:hAnsi="David" w:hint="eastAsia"/>
          <w:rtl/>
        </w:rPr>
        <w:t>הספק</w:t>
      </w:r>
      <w:r w:rsidRPr="00A962B9">
        <w:rPr>
          <w:rFonts w:ascii="David" w:hAnsi="David"/>
          <w:rtl/>
        </w:rPr>
        <w:t xml:space="preserve"> לצורך ביצוע חוזה זה יהיה זכאי לביטוח הפנסיוני ולביצוע ההפרשות בשיעורים המצוינים לעיל החל מיום העסקת העובד לצורך ביצוע ההתקשרות.</w:t>
      </w:r>
    </w:p>
    <w:p w14:paraId="413C3608" w14:textId="77777777" w:rsidR="008E4976" w:rsidRPr="00A962B9" w:rsidRDefault="008E4976">
      <w:pPr>
        <w:widowControl w:val="0"/>
        <w:numPr>
          <w:ilvl w:val="2"/>
          <w:numId w:val="29"/>
        </w:numPr>
        <w:spacing w:before="120" w:line="276" w:lineRule="auto"/>
        <w:ind w:left="1470" w:hanging="654"/>
        <w:jc w:val="both"/>
        <w:rPr>
          <w:rFonts w:ascii="David" w:hAnsi="David"/>
          <w:rtl/>
        </w:rPr>
      </w:pPr>
      <w:r w:rsidRPr="00A962B9">
        <w:rPr>
          <w:rFonts w:ascii="David" w:hAnsi="David"/>
          <w:rtl/>
        </w:rPr>
        <w:t xml:space="preserve">ההפקדות ותשלומי המעביד עבור פיצויי פיטורים לא ניתנים להחזרה למעביד גם במקרה שבו העובד הפסיק את עבודתו מרצונו.  </w:t>
      </w:r>
    </w:p>
    <w:p w14:paraId="3DF1A367" w14:textId="64A5C826" w:rsidR="008E4976" w:rsidRPr="00A962B9" w:rsidRDefault="008E4976">
      <w:pPr>
        <w:widowControl w:val="0"/>
        <w:numPr>
          <w:ilvl w:val="2"/>
          <w:numId w:val="29"/>
        </w:numPr>
        <w:spacing w:before="120" w:line="276" w:lineRule="auto"/>
        <w:ind w:left="1470" w:hanging="654"/>
        <w:jc w:val="both"/>
        <w:rPr>
          <w:rFonts w:ascii="David" w:hAnsi="David"/>
          <w:rtl/>
        </w:rPr>
      </w:pPr>
      <w:r w:rsidRPr="00A962B9">
        <w:rPr>
          <w:rFonts w:ascii="David" w:hAnsi="David"/>
          <w:rtl/>
        </w:rPr>
        <w:t>למען הסר ספק, מובהר כי למרות הוראות סעיף 23 ל</w:t>
      </w:r>
      <w:hyperlink r:id="rId86" w:tooltip="https://www.nevo.co.il/law_html/Law01/999_470.htm" w:history="1">
        <w:r w:rsidRPr="00A962B9">
          <w:rPr>
            <w:rFonts w:ascii="David" w:hAnsi="David"/>
            <w:rtl/>
          </w:rPr>
          <w:t>חוק הפיקוח על שירותים פיננסיים (קופות גמל), תשס"ה-2005</w:t>
        </w:r>
      </w:hyperlink>
      <w:r w:rsidRPr="00A962B9">
        <w:rPr>
          <w:rFonts w:ascii="David" w:hAnsi="David"/>
          <w:rtl/>
        </w:rPr>
        <w:t xml:space="preserve">, לא יהיה </w:t>
      </w:r>
      <w:r w:rsidRPr="00A962B9">
        <w:rPr>
          <w:rFonts w:ascii="David" w:hAnsi="David" w:hint="eastAsia"/>
          <w:rtl/>
        </w:rPr>
        <w:t>הספק</w:t>
      </w:r>
      <w:r w:rsidRPr="00A962B9">
        <w:rPr>
          <w:rFonts w:ascii="David" w:hAnsi="David"/>
          <w:rtl/>
        </w:rPr>
        <w:t xml:space="preserve"> רשאי למשוך את כספי התגמולים שנצברו בקופה, לרבות תגמולי המעסיק.</w:t>
      </w:r>
    </w:p>
    <w:p w14:paraId="7A167FBB" w14:textId="77777777" w:rsidR="008E4976" w:rsidRPr="00A962B9" w:rsidRDefault="008E4976">
      <w:pPr>
        <w:widowControl w:val="0"/>
        <w:numPr>
          <w:ilvl w:val="2"/>
          <w:numId w:val="29"/>
        </w:numPr>
        <w:spacing w:before="120" w:line="276" w:lineRule="auto"/>
        <w:ind w:left="1470" w:hanging="654"/>
        <w:jc w:val="both"/>
        <w:rPr>
          <w:rFonts w:ascii="David" w:hAnsi="David"/>
          <w:rtl/>
        </w:rPr>
      </w:pPr>
      <w:r w:rsidRPr="00A962B9">
        <w:rPr>
          <w:rFonts w:ascii="David" w:hAnsi="David"/>
          <w:rtl/>
        </w:rPr>
        <w:t xml:space="preserve">חל על </w:t>
      </w:r>
      <w:r w:rsidRPr="00A962B9">
        <w:rPr>
          <w:rFonts w:ascii="David" w:hAnsi="David" w:hint="eastAsia"/>
          <w:rtl/>
        </w:rPr>
        <w:t>הספק</w:t>
      </w:r>
      <w:r w:rsidRPr="00A962B9">
        <w:rPr>
          <w:rFonts w:ascii="David" w:hAnsi="David"/>
          <w:rtl/>
        </w:rPr>
        <w:t xml:space="preserve"> איסור לבצע את ההסדר הפנסיוני באמצעות סוכנות שהוא בעל עניין בה או שבעל עניין בקבלן הוא בעל עניין בסוכנות.</w:t>
      </w:r>
    </w:p>
    <w:p w14:paraId="4C2F168E" w14:textId="77777777" w:rsidR="008E4976" w:rsidRPr="00A962B9" w:rsidRDefault="008E4976">
      <w:pPr>
        <w:widowControl w:val="0"/>
        <w:numPr>
          <w:ilvl w:val="1"/>
          <w:numId w:val="29"/>
        </w:numPr>
        <w:spacing w:before="120" w:line="276" w:lineRule="auto"/>
        <w:ind w:hanging="492"/>
        <w:jc w:val="both"/>
        <w:rPr>
          <w:rFonts w:ascii="David" w:hAnsi="David"/>
        </w:rPr>
      </w:pPr>
      <w:r w:rsidRPr="00A962B9">
        <w:rPr>
          <w:rFonts w:ascii="David" w:hAnsi="David" w:hint="eastAsia"/>
          <w:rtl/>
        </w:rPr>
        <w:t>הספק</w:t>
      </w:r>
      <w:r w:rsidRPr="00A962B9">
        <w:rPr>
          <w:rFonts w:ascii="David" w:hAnsi="David"/>
          <w:rtl/>
        </w:rPr>
        <w:t xml:space="preserve"> מתחייב להפריש לקופת גמל בגין קצובת הנסיעה המשולמת לעובד. הפרשות כאמור יהיו כדלקמן:</w:t>
      </w:r>
    </w:p>
    <w:tbl>
      <w:tblPr>
        <w:bidiVisual/>
        <w:tblW w:w="6237" w:type="dxa"/>
        <w:tblInd w:w="2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AHR01"/>
        <w:tblDescription w:val="טבלת הפרשות"/>
      </w:tblPr>
      <w:tblGrid>
        <w:gridCol w:w="2693"/>
        <w:gridCol w:w="2551"/>
        <w:gridCol w:w="993"/>
      </w:tblGrid>
      <w:tr w:rsidR="008E4976" w14:paraId="61BDA5F6" w14:textId="77777777" w:rsidTr="00A84917">
        <w:trPr>
          <w:cantSplit/>
          <w:tblHeader/>
        </w:trPr>
        <w:tc>
          <w:tcPr>
            <w:tcW w:w="2693" w:type="dxa"/>
            <w:tcBorders>
              <w:top w:val="single" w:sz="4" w:space="0" w:color="auto"/>
              <w:left w:val="single" w:sz="4" w:space="0" w:color="auto"/>
              <w:bottom w:val="single" w:sz="4" w:space="0" w:color="auto"/>
              <w:right w:val="single" w:sz="4" w:space="0" w:color="auto"/>
            </w:tcBorders>
            <w:shd w:val="clear" w:color="auto" w:fill="E6E6E6"/>
          </w:tcPr>
          <w:p w14:paraId="45811589" w14:textId="77777777" w:rsidR="008E4976" w:rsidRPr="00A962B9" w:rsidRDefault="008E4976" w:rsidP="0093604F">
            <w:pPr>
              <w:widowControl w:val="0"/>
              <w:rPr>
                <w:rFonts w:ascii="David" w:hAnsi="David"/>
                <w:b/>
                <w:bCs/>
              </w:rPr>
            </w:pPr>
            <w:r w:rsidRPr="00A962B9">
              <w:rPr>
                <w:rFonts w:ascii="David" w:hAnsi="David"/>
                <w:b/>
                <w:bCs/>
                <w:rtl/>
              </w:rPr>
              <w:t>הפרשות העובד</w:t>
            </w:r>
          </w:p>
        </w:tc>
        <w:tc>
          <w:tcPr>
            <w:tcW w:w="2551" w:type="dxa"/>
            <w:tcBorders>
              <w:top w:val="single" w:sz="4" w:space="0" w:color="auto"/>
              <w:left w:val="single" w:sz="4" w:space="0" w:color="auto"/>
              <w:bottom w:val="single" w:sz="4" w:space="0" w:color="auto"/>
              <w:right w:val="single" w:sz="4" w:space="0" w:color="auto"/>
            </w:tcBorders>
            <w:shd w:val="clear" w:color="auto" w:fill="E6E6E6"/>
          </w:tcPr>
          <w:p w14:paraId="0423FB58" w14:textId="77777777" w:rsidR="008E4976" w:rsidRPr="00A962B9" w:rsidRDefault="008E4976" w:rsidP="0093604F">
            <w:pPr>
              <w:widowControl w:val="0"/>
              <w:rPr>
                <w:rFonts w:ascii="David" w:hAnsi="David"/>
                <w:b/>
                <w:bCs/>
              </w:rPr>
            </w:pPr>
            <w:r w:rsidRPr="00A962B9">
              <w:rPr>
                <w:rFonts w:ascii="David" w:hAnsi="David"/>
                <w:b/>
                <w:bCs/>
                <w:rtl/>
              </w:rPr>
              <w:t xml:space="preserve">הפרשות המעביד </w:t>
            </w:r>
          </w:p>
        </w:tc>
        <w:tc>
          <w:tcPr>
            <w:tcW w:w="993" w:type="dxa"/>
            <w:tcBorders>
              <w:top w:val="single" w:sz="4" w:space="0" w:color="auto"/>
              <w:left w:val="single" w:sz="4" w:space="0" w:color="auto"/>
              <w:bottom w:val="single" w:sz="4" w:space="0" w:color="auto"/>
              <w:right w:val="single" w:sz="4" w:space="0" w:color="auto"/>
            </w:tcBorders>
            <w:shd w:val="clear" w:color="auto" w:fill="E6E6E6"/>
          </w:tcPr>
          <w:p w14:paraId="736E18E3" w14:textId="77777777" w:rsidR="008E4976" w:rsidRPr="00A962B9" w:rsidRDefault="008E4976" w:rsidP="0093604F">
            <w:pPr>
              <w:widowControl w:val="0"/>
              <w:rPr>
                <w:rFonts w:ascii="David" w:hAnsi="David"/>
                <w:b/>
                <w:bCs/>
              </w:rPr>
            </w:pPr>
            <w:r w:rsidRPr="00A962B9">
              <w:rPr>
                <w:rFonts w:ascii="David" w:hAnsi="David"/>
                <w:b/>
                <w:bCs/>
                <w:rtl/>
              </w:rPr>
              <w:t xml:space="preserve">סה"כ </w:t>
            </w:r>
          </w:p>
        </w:tc>
      </w:tr>
      <w:tr w:rsidR="008E4976" w14:paraId="5DA53A7F" w14:textId="77777777" w:rsidTr="00A84917">
        <w:tc>
          <w:tcPr>
            <w:tcW w:w="2693" w:type="dxa"/>
            <w:tcBorders>
              <w:top w:val="single" w:sz="4" w:space="0" w:color="auto"/>
              <w:left w:val="single" w:sz="4" w:space="0" w:color="auto"/>
              <w:bottom w:val="single" w:sz="4" w:space="0" w:color="auto"/>
              <w:right w:val="single" w:sz="4" w:space="0" w:color="auto"/>
            </w:tcBorders>
          </w:tcPr>
          <w:p w14:paraId="4394C4FB" w14:textId="77777777" w:rsidR="008E4976" w:rsidRPr="00A962B9" w:rsidRDefault="008E4976" w:rsidP="0093604F">
            <w:pPr>
              <w:widowControl w:val="0"/>
              <w:rPr>
                <w:rFonts w:ascii="David" w:hAnsi="David"/>
              </w:rPr>
            </w:pPr>
            <w:r w:rsidRPr="00A962B9">
              <w:rPr>
                <w:rFonts w:ascii="David" w:hAnsi="David"/>
                <w:rtl/>
              </w:rPr>
              <w:t>5%</w:t>
            </w:r>
          </w:p>
        </w:tc>
        <w:tc>
          <w:tcPr>
            <w:tcW w:w="2551" w:type="dxa"/>
            <w:tcBorders>
              <w:top w:val="single" w:sz="4" w:space="0" w:color="auto"/>
              <w:left w:val="single" w:sz="4" w:space="0" w:color="auto"/>
              <w:bottom w:val="single" w:sz="4" w:space="0" w:color="auto"/>
              <w:right w:val="single" w:sz="4" w:space="0" w:color="auto"/>
            </w:tcBorders>
          </w:tcPr>
          <w:p w14:paraId="3D559944" w14:textId="77777777" w:rsidR="008E4976" w:rsidRPr="00A962B9" w:rsidRDefault="008E4976" w:rsidP="0093604F">
            <w:pPr>
              <w:widowControl w:val="0"/>
              <w:rPr>
                <w:rFonts w:ascii="David" w:hAnsi="David"/>
              </w:rPr>
            </w:pPr>
            <w:r w:rsidRPr="00A962B9">
              <w:rPr>
                <w:rFonts w:ascii="David" w:hAnsi="David"/>
                <w:rtl/>
              </w:rPr>
              <w:t>5%</w:t>
            </w:r>
          </w:p>
        </w:tc>
        <w:tc>
          <w:tcPr>
            <w:tcW w:w="993" w:type="dxa"/>
            <w:tcBorders>
              <w:top w:val="single" w:sz="4" w:space="0" w:color="auto"/>
              <w:left w:val="single" w:sz="4" w:space="0" w:color="auto"/>
              <w:bottom w:val="single" w:sz="4" w:space="0" w:color="auto"/>
              <w:right w:val="single" w:sz="4" w:space="0" w:color="auto"/>
            </w:tcBorders>
          </w:tcPr>
          <w:p w14:paraId="17E59581" w14:textId="77777777" w:rsidR="008E4976" w:rsidRPr="00A962B9" w:rsidRDefault="008E4976" w:rsidP="0093604F">
            <w:pPr>
              <w:widowControl w:val="0"/>
              <w:rPr>
                <w:rFonts w:ascii="David" w:hAnsi="David"/>
              </w:rPr>
            </w:pPr>
            <w:r w:rsidRPr="00A962B9">
              <w:rPr>
                <w:rFonts w:ascii="David" w:hAnsi="David"/>
                <w:rtl/>
              </w:rPr>
              <w:t>10%</w:t>
            </w:r>
          </w:p>
        </w:tc>
      </w:tr>
    </w:tbl>
    <w:p w14:paraId="26C202AA" w14:textId="77777777" w:rsidR="008E4976" w:rsidRPr="00A962B9" w:rsidRDefault="008E4976" w:rsidP="008E4976">
      <w:pPr>
        <w:widowControl w:val="0"/>
        <w:rPr>
          <w:rFonts w:ascii="David" w:hAnsi="David"/>
          <w:rtl/>
        </w:rPr>
      </w:pPr>
    </w:p>
    <w:p w14:paraId="7BECF624" w14:textId="77777777" w:rsidR="008E4976" w:rsidRPr="00A962B9" w:rsidRDefault="008E4976" w:rsidP="008E4976">
      <w:pPr>
        <w:widowControl w:val="0"/>
        <w:rPr>
          <w:rFonts w:ascii="David" w:hAnsi="David"/>
        </w:rPr>
      </w:pPr>
    </w:p>
    <w:p w14:paraId="4CABC0BC" w14:textId="77777777" w:rsidR="008E4976" w:rsidRPr="00A962B9" w:rsidRDefault="008E4976" w:rsidP="003B583D">
      <w:pPr>
        <w:widowControl w:val="0"/>
        <w:numPr>
          <w:ilvl w:val="1"/>
          <w:numId w:val="29"/>
        </w:numPr>
        <w:spacing w:before="120" w:line="276" w:lineRule="auto"/>
        <w:ind w:hanging="492"/>
        <w:jc w:val="both"/>
        <w:outlineLvl w:val="4"/>
        <w:rPr>
          <w:rFonts w:ascii="David" w:hAnsi="David"/>
          <w:b/>
          <w:bCs/>
          <w:u w:val="single"/>
        </w:rPr>
      </w:pPr>
      <w:r w:rsidRPr="00A962B9">
        <w:rPr>
          <w:rFonts w:ascii="David" w:hAnsi="David"/>
          <w:b/>
          <w:bCs/>
          <w:u w:val="single"/>
          <w:rtl/>
        </w:rPr>
        <w:t>קרן השתלמות</w:t>
      </w:r>
    </w:p>
    <w:p w14:paraId="740DB74C" w14:textId="77777777" w:rsidR="008E4976" w:rsidRPr="00A962B9" w:rsidRDefault="008E4976">
      <w:pPr>
        <w:widowControl w:val="0"/>
        <w:numPr>
          <w:ilvl w:val="2"/>
          <w:numId w:val="29"/>
        </w:numPr>
        <w:spacing w:before="120" w:line="276" w:lineRule="auto"/>
        <w:ind w:left="1470" w:hanging="654"/>
        <w:jc w:val="both"/>
        <w:rPr>
          <w:rFonts w:ascii="David" w:hAnsi="David"/>
          <w:rtl/>
        </w:rPr>
      </w:pPr>
      <w:r w:rsidRPr="00A962B9">
        <w:rPr>
          <w:rFonts w:ascii="David" w:hAnsi="David" w:hint="eastAsia"/>
          <w:rtl/>
        </w:rPr>
        <w:t>הספק</w:t>
      </w:r>
      <w:r w:rsidRPr="00A962B9">
        <w:rPr>
          <w:rFonts w:ascii="David" w:hAnsi="David"/>
          <w:rtl/>
        </w:rPr>
        <w:t xml:space="preserve"> מתחייב להפריש עבור העובדים תשלומים חודשיים לקרן  השתלמות שתיבחר על ידי העובד.</w:t>
      </w:r>
    </w:p>
    <w:p w14:paraId="4D3DD7FE" w14:textId="19333BF7" w:rsidR="008E4976" w:rsidRPr="00A962B9" w:rsidRDefault="008E4976">
      <w:pPr>
        <w:widowControl w:val="0"/>
        <w:numPr>
          <w:ilvl w:val="2"/>
          <w:numId w:val="29"/>
        </w:numPr>
        <w:spacing w:before="120" w:line="276" w:lineRule="auto"/>
        <w:ind w:left="1470" w:hanging="654"/>
        <w:jc w:val="both"/>
        <w:rPr>
          <w:rFonts w:ascii="David" w:hAnsi="David"/>
          <w:rtl/>
        </w:rPr>
      </w:pPr>
      <w:r w:rsidRPr="00A962B9">
        <w:rPr>
          <w:rFonts w:ascii="David" w:hAnsi="David"/>
          <w:rtl/>
        </w:rPr>
        <w:t>הפרשות עבור הקרן, בין אם נבחרה קרן על ידי העובד ובין אם לאו, יבוצעו ובהתאם לכללים המפורסמים ב</w:t>
      </w:r>
      <w:hyperlink r:id="rId87" w:tooltip="https://takam.mof.gov.il/document/H.8.2.1" w:history="1">
        <w:r w:rsidRPr="00A962B9">
          <w:rPr>
            <w:rFonts w:ascii="David" w:hAnsi="David"/>
            <w:rtl/>
          </w:rPr>
          <w:t>הודעה, "עלות שכר למע</w:t>
        </w:r>
        <w:r w:rsidRPr="00A962B9">
          <w:rPr>
            <w:rFonts w:ascii="David" w:hAnsi="David" w:hint="eastAsia"/>
            <w:rtl/>
          </w:rPr>
          <w:t>סיק</w:t>
        </w:r>
        <w:r w:rsidRPr="00A962B9">
          <w:rPr>
            <w:rFonts w:ascii="David" w:hAnsi="David"/>
            <w:rtl/>
          </w:rPr>
          <w:t xml:space="preserve"> לכל שעת עבודה בתחום הניקיון",</w:t>
        </w:r>
      </w:hyperlink>
      <w:r w:rsidRPr="00A962B9">
        <w:rPr>
          <w:rFonts w:ascii="David" w:hAnsi="David"/>
          <w:rtl/>
        </w:rPr>
        <w:t xml:space="preserve"> וב</w:t>
      </w:r>
      <w:hyperlink r:id="rId88" w:tooltip="https://takam.mof.gov.il/document/H.8.2.1" w:history="1">
        <w:r w:rsidRPr="00A962B9">
          <w:rPr>
            <w:rFonts w:ascii="David" w:hAnsi="David"/>
            <w:rtl/>
          </w:rPr>
          <w:t>הודעה, "עלות שכר למע</w:t>
        </w:r>
        <w:r w:rsidRPr="00A962B9">
          <w:rPr>
            <w:rFonts w:ascii="David" w:hAnsi="David" w:hint="eastAsia"/>
            <w:rtl/>
          </w:rPr>
          <w:t>סיק</w:t>
        </w:r>
        <w:r w:rsidRPr="00A962B9">
          <w:rPr>
            <w:rFonts w:ascii="David" w:hAnsi="David"/>
            <w:rtl/>
          </w:rPr>
          <w:t xml:space="preserve"> לכל שעת עבודה בתחום השמירה והאבטחה". </w:t>
        </w:r>
      </w:hyperlink>
    </w:p>
    <w:p w14:paraId="58940F00" w14:textId="77777777" w:rsidR="008E4976" w:rsidRPr="00A962B9" w:rsidRDefault="008E4976" w:rsidP="008E4976">
      <w:pPr>
        <w:widowControl w:val="0"/>
        <w:bidi w:val="0"/>
        <w:rPr>
          <w:rFonts w:ascii="David" w:hAnsi="David"/>
          <w:b/>
          <w:i/>
          <w:sz w:val="22"/>
          <w:szCs w:val="22"/>
        </w:rPr>
      </w:pPr>
    </w:p>
    <w:tbl>
      <w:tblPr>
        <w:bidiVisual/>
        <w:tblW w:w="623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AHR01"/>
        <w:tblDescription w:val="טבלת הפרשות לקרן השתלמות"/>
      </w:tblPr>
      <w:tblGrid>
        <w:gridCol w:w="2693"/>
        <w:gridCol w:w="2551"/>
        <w:gridCol w:w="993"/>
      </w:tblGrid>
      <w:tr w:rsidR="008E4976" w14:paraId="544A3315" w14:textId="77777777" w:rsidTr="00A84917">
        <w:trPr>
          <w:cantSplit/>
          <w:tblHeader/>
          <w:jc w:val="right"/>
        </w:trPr>
        <w:tc>
          <w:tcPr>
            <w:tcW w:w="2693" w:type="dxa"/>
            <w:tcBorders>
              <w:top w:val="single" w:sz="4" w:space="0" w:color="auto"/>
              <w:left w:val="single" w:sz="4" w:space="0" w:color="auto"/>
              <w:bottom w:val="single" w:sz="4" w:space="0" w:color="auto"/>
              <w:right w:val="single" w:sz="4" w:space="0" w:color="auto"/>
            </w:tcBorders>
            <w:shd w:val="clear" w:color="auto" w:fill="E6E6E6"/>
          </w:tcPr>
          <w:p w14:paraId="43106A23" w14:textId="77777777" w:rsidR="008E4976" w:rsidRPr="00A962B9" w:rsidRDefault="008E4976" w:rsidP="0093604F">
            <w:pPr>
              <w:widowControl w:val="0"/>
              <w:rPr>
                <w:rFonts w:ascii="David" w:hAnsi="David"/>
                <w:b/>
                <w:bCs/>
              </w:rPr>
            </w:pPr>
            <w:r w:rsidRPr="00A962B9">
              <w:rPr>
                <w:rFonts w:ascii="David" w:hAnsi="David"/>
                <w:b/>
                <w:bCs/>
                <w:rtl/>
              </w:rPr>
              <w:t>הפרשות העובד</w:t>
            </w:r>
          </w:p>
        </w:tc>
        <w:tc>
          <w:tcPr>
            <w:tcW w:w="2551" w:type="dxa"/>
            <w:tcBorders>
              <w:top w:val="single" w:sz="4" w:space="0" w:color="auto"/>
              <w:left w:val="single" w:sz="4" w:space="0" w:color="auto"/>
              <w:bottom w:val="single" w:sz="4" w:space="0" w:color="auto"/>
              <w:right w:val="single" w:sz="4" w:space="0" w:color="auto"/>
            </w:tcBorders>
            <w:shd w:val="clear" w:color="auto" w:fill="E6E6E6"/>
          </w:tcPr>
          <w:p w14:paraId="67C49335" w14:textId="77777777" w:rsidR="008E4976" w:rsidRPr="00A962B9" w:rsidRDefault="008E4976" w:rsidP="0093604F">
            <w:pPr>
              <w:widowControl w:val="0"/>
              <w:rPr>
                <w:rFonts w:ascii="David" w:hAnsi="David"/>
                <w:b/>
                <w:bCs/>
              </w:rPr>
            </w:pPr>
            <w:r w:rsidRPr="00A962B9">
              <w:rPr>
                <w:rFonts w:ascii="David" w:hAnsi="David"/>
                <w:b/>
                <w:bCs/>
                <w:rtl/>
              </w:rPr>
              <w:t>הפרשות המעביד</w:t>
            </w:r>
          </w:p>
        </w:tc>
        <w:tc>
          <w:tcPr>
            <w:tcW w:w="993" w:type="dxa"/>
            <w:tcBorders>
              <w:top w:val="single" w:sz="4" w:space="0" w:color="auto"/>
              <w:left w:val="single" w:sz="4" w:space="0" w:color="auto"/>
              <w:bottom w:val="single" w:sz="4" w:space="0" w:color="auto"/>
              <w:right w:val="single" w:sz="4" w:space="0" w:color="auto"/>
            </w:tcBorders>
            <w:shd w:val="clear" w:color="auto" w:fill="E6E6E6"/>
          </w:tcPr>
          <w:p w14:paraId="7B5057EE" w14:textId="77777777" w:rsidR="008E4976" w:rsidRPr="00A962B9" w:rsidRDefault="008E4976" w:rsidP="0093604F">
            <w:pPr>
              <w:widowControl w:val="0"/>
              <w:rPr>
                <w:rFonts w:ascii="David" w:hAnsi="David"/>
                <w:b/>
                <w:bCs/>
              </w:rPr>
            </w:pPr>
            <w:r w:rsidRPr="00A962B9">
              <w:rPr>
                <w:rFonts w:ascii="David" w:hAnsi="David"/>
                <w:b/>
                <w:bCs/>
                <w:rtl/>
              </w:rPr>
              <w:t xml:space="preserve">סה"כ </w:t>
            </w:r>
          </w:p>
        </w:tc>
      </w:tr>
      <w:tr w:rsidR="008E4976" w14:paraId="64BA412D" w14:textId="77777777" w:rsidTr="00A84917">
        <w:trPr>
          <w:jc w:val="right"/>
        </w:trPr>
        <w:tc>
          <w:tcPr>
            <w:tcW w:w="2693" w:type="dxa"/>
            <w:tcBorders>
              <w:top w:val="single" w:sz="4" w:space="0" w:color="auto"/>
              <w:left w:val="single" w:sz="4" w:space="0" w:color="auto"/>
              <w:bottom w:val="single" w:sz="4" w:space="0" w:color="auto"/>
              <w:right w:val="single" w:sz="4" w:space="0" w:color="auto"/>
            </w:tcBorders>
          </w:tcPr>
          <w:p w14:paraId="3D967C94" w14:textId="77777777" w:rsidR="008E4976" w:rsidRPr="00A962B9" w:rsidRDefault="008E4976" w:rsidP="0093604F">
            <w:pPr>
              <w:widowControl w:val="0"/>
              <w:rPr>
                <w:rFonts w:ascii="David" w:hAnsi="David"/>
              </w:rPr>
            </w:pPr>
            <w:r w:rsidRPr="00A962B9">
              <w:rPr>
                <w:rFonts w:ascii="David" w:hAnsi="David"/>
                <w:rtl/>
              </w:rPr>
              <w:t>2.5%</w:t>
            </w:r>
          </w:p>
        </w:tc>
        <w:tc>
          <w:tcPr>
            <w:tcW w:w="2551" w:type="dxa"/>
            <w:tcBorders>
              <w:top w:val="single" w:sz="4" w:space="0" w:color="auto"/>
              <w:left w:val="single" w:sz="4" w:space="0" w:color="auto"/>
              <w:bottom w:val="single" w:sz="4" w:space="0" w:color="auto"/>
              <w:right w:val="single" w:sz="4" w:space="0" w:color="auto"/>
            </w:tcBorders>
          </w:tcPr>
          <w:p w14:paraId="51360C56" w14:textId="77777777" w:rsidR="008E4976" w:rsidRPr="00A962B9" w:rsidRDefault="008E4976" w:rsidP="0093604F">
            <w:pPr>
              <w:widowControl w:val="0"/>
              <w:rPr>
                <w:rFonts w:ascii="David" w:hAnsi="David"/>
              </w:rPr>
            </w:pPr>
            <w:r w:rsidRPr="00A962B9">
              <w:rPr>
                <w:rFonts w:ascii="David" w:hAnsi="David"/>
                <w:rtl/>
              </w:rPr>
              <w:t>7.5%</w:t>
            </w:r>
          </w:p>
        </w:tc>
        <w:tc>
          <w:tcPr>
            <w:tcW w:w="993" w:type="dxa"/>
            <w:tcBorders>
              <w:top w:val="single" w:sz="4" w:space="0" w:color="auto"/>
              <w:left w:val="single" w:sz="4" w:space="0" w:color="auto"/>
              <w:bottom w:val="single" w:sz="4" w:space="0" w:color="auto"/>
              <w:right w:val="single" w:sz="4" w:space="0" w:color="auto"/>
            </w:tcBorders>
          </w:tcPr>
          <w:p w14:paraId="21841F87" w14:textId="77777777" w:rsidR="008E4976" w:rsidRPr="00A962B9" w:rsidRDefault="008E4976" w:rsidP="0093604F">
            <w:pPr>
              <w:widowControl w:val="0"/>
              <w:rPr>
                <w:rFonts w:ascii="David" w:hAnsi="David"/>
              </w:rPr>
            </w:pPr>
            <w:r w:rsidRPr="00A962B9">
              <w:rPr>
                <w:rFonts w:ascii="David" w:hAnsi="David"/>
                <w:rtl/>
              </w:rPr>
              <w:t>10%</w:t>
            </w:r>
          </w:p>
        </w:tc>
      </w:tr>
    </w:tbl>
    <w:p w14:paraId="586351F5" w14:textId="77777777" w:rsidR="008E4976" w:rsidRPr="00A962B9" w:rsidRDefault="008E4976" w:rsidP="008E4976">
      <w:pPr>
        <w:widowControl w:val="0"/>
        <w:rPr>
          <w:rFonts w:ascii="David" w:hAnsi="David"/>
          <w:rtl/>
        </w:rPr>
      </w:pPr>
    </w:p>
    <w:p w14:paraId="754C1272" w14:textId="4746DD7E" w:rsidR="008E4976" w:rsidRPr="00A962B9" w:rsidRDefault="008E4976">
      <w:pPr>
        <w:widowControl w:val="0"/>
        <w:numPr>
          <w:ilvl w:val="1"/>
          <w:numId w:val="29"/>
        </w:numPr>
        <w:spacing w:before="120" w:line="276" w:lineRule="auto"/>
        <w:ind w:hanging="492"/>
        <w:jc w:val="both"/>
        <w:rPr>
          <w:rFonts w:ascii="David" w:hAnsi="David"/>
          <w:rtl/>
        </w:rPr>
      </w:pPr>
      <w:r w:rsidRPr="00A962B9">
        <w:rPr>
          <w:rFonts w:ascii="David" w:hAnsi="David" w:hint="eastAsia"/>
          <w:rtl/>
        </w:rPr>
        <w:t>הספק</w:t>
      </w:r>
      <w:r w:rsidRPr="00A962B9">
        <w:rPr>
          <w:rFonts w:ascii="David" w:hAnsi="David"/>
          <w:rtl/>
        </w:rPr>
        <w:t xml:space="preserve"> מתחייב, לא יאוחר מ-60 יום מיום החתימה על ההסכם, להעביר ל"גוף מוסדי" ול"מוצר הפנסיוני" (כמשמעותם ב</w:t>
      </w:r>
      <w:hyperlink r:id="rId89" w:tooltip="https://www.nevo.co.il/law_html/law01/999_471.htm" w:history="1">
        <w:r w:rsidRPr="00A962B9">
          <w:rPr>
            <w:rFonts w:ascii="David" w:hAnsi="David"/>
            <w:rtl/>
          </w:rPr>
          <w:t xml:space="preserve">חוק הפיקוח על שירותים פיננסיים (ייעוץ, שיווק </w:t>
        </w:r>
        <w:r w:rsidRPr="00A962B9">
          <w:rPr>
            <w:rFonts w:ascii="David" w:hAnsi="David" w:hint="eastAsia"/>
            <w:rtl/>
          </w:rPr>
          <w:t>ומערכת</w:t>
        </w:r>
        <w:r w:rsidRPr="00A962B9">
          <w:rPr>
            <w:rFonts w:ascii="David" w:hAnsi="David"/>
            <w:rtl/>
          </w:rPr>
          <w:t xml:space="preserve"> סליקה פנסיוני</w:t>
        </w:r>
        <w:r w:rsidRPr="00A962B9">
          <w:rPr>
            <w:rFonts w:ascii="David" w:hAnsi="David" w:hint="eastAsia"/>
            <w:rtl/>
          </w:rPr>
          <w:t>ים</w:t>
        </w:r>
        <w:r w:rsidRPr="00A962B9">
          <w:rPr>
            <w:rFonts w:ascii="David" w:hAnsi="David"/>
            <w:rtl/>
          </w:rPr>
          <w:t>), תשס"ה-2005</w:t>
        </w:r>
      </w:hyperlink>
      <w:r w:rsidRPr="00A962B9">
        <w:rPr>
          <w:rFonts w:ascii="David" w:hAnsi="David"/>
          <w:rtl/>
        </w:rPr>
        <w:t>) (אחד או יותר), שאליו מפקיד הספק את התשלומים הפנסיוניים עבור העובד (בסעיף זה – "הקופה") רשימה הכוללת את הפרטים הבאים:</w:t>
      </w:r>
    </w:p>
    <w:p w14:paraId="026C9594" w14:textId="77777777" w:rsidR="008E4976" w:rsidRPr="00A962B9" w:rsidRDefault="008E4976">
      <w:pPr>
        <w:widowControl w:val="0"/>
        <w:numPr>
          <w:ilvl w:val="2"/>
          <w:numId w:val="29"/>
        </w:numPr>
        <w:spacing w:before="120" w:line="276" w:lineRule="auto"/>
        <w:ind w:left="1470" w:hanging="654"/>
        <w:jc w:val="both"/>
        <w:rPr>
          <w:rFonts w:ascii="David" w:hAnsi="David"/>
          <w:rtl/>
        </w:rPr>
      </w:pPr>
      <w:r w:rsidRPr="00A962B9">
        <w:rPr>
          <w:rFonts w:ascii="David" w:hAnsi="David"/>
          <w:rtl/>
        </w:rPr>
        <w:t xml:space="preserve">שם פרטי, שם משפחה, מען העובד, מספר תעודת זהות, תאריך תחילת עבודה של העובד המועסק על ידו לצורך ביצוע חוזה זה, ושבגינו מפריש הספק תשלומים פנסיוניים לקופה. </w:t>
      </w:r>
    </w:p>
    <w:p w14:paraId="1AB3137A" w14:textId="77777777" w:rsidR="008E4976" w:rsidRPr="00A962B9" w:rsidRDefault="008E4976">
      <w:pPr>
        <w:widowControl w:val="0"/>
        <w:numPr>
          <w:ilvl w:val="2"/>
          <w:numId w:val="29"/>
        </w:numPr>
        <w:spacing w:before="120" w:line="276" w:lineRule="auto"/>
        <w:ind w:left="1470" w:hanging="654"/>
        <w:jc w:val="both"/>
        <w:rPr>
          <w:rFonts w:ascii="David" w:hAnsi="David"/>
          <w:rtl/>
        </w:rPr>
      </w:pPr>
      <w:r w:rsidRPr="00A962B9">
        <w:rPr>
          <w:rFonts w:ascii="David" w:hAnsi="David"/>
          <w:rtl/>
        </w:rPr>
        <w:t>פירוט שכרו החודשי של העובד החל מיום החתימה על החוזה או החל מיום קליטתו של העובד או החל מהיום שהעובד התחיל לעבוד מכוח חוזה זה, לפי העניין.</w:t>
      </w:r>
    </w:p>
    <w:p w14:paraId="62FEF873" w14:textId="77777777" w:rsidR="008E4976" w:rsidRPr="00A962B9" w:rsidRDefault="008E4976">
      <w:pPr>
        <w:widowControl w:val="0"/>
        <w:numPr>
          <w:ilvl w:val="2"/>
          <w:numId w:val="29"/>
        </w:numPr>
        <w:spacing w:before="120" w:line="276" w:lineRule="auto"/>
        <w:ind w:left="1470" w:hanging="654"/>
        <w:jc w:val="both"/>
        <w:rPr>
          <w:rFonts w:ascii="David" w:hAnsi="David"/>
          <w:rtl/>
        </w:rPr>
      </w:pPr>
      <w:r w:rsidRPr="00A962B9">
        <w:rPr>
          <w:rFonts w:ascii="David" w:hAnsi="David"/>
          <w:rtl/>
        </w:rPr>
        <w:t>העתק מהרשימה יועבר למזמין, מוחתם בחותמת "העתק זהה למקור", וחתום על ידי עורך דין.</w:t>
      </w:r>
    </w:p>
    <w:p w14:paraId="6A8E4F68" w14:textId="77777777" w:rsidR="008E4976" w:rsidRPr="00A962B9" w:rsidRDefault="008E4976">
      <w:pPr>
        <w:widowControl w:val="0"/>
        <w:numPr>
          <w:ilvl w:val="2"/>
          <w:numId w:val="29"/>
        </w:numPr>
        <w:spacing w:before="120" w:line="276" w:lineRule="auto"/>
        <w:ind w:left="1470" w:hanging="654"/>
        <w:jc w:val="both"/>
        <w:rPr>
          <w:rFonts w:ascii="David" w:hAnsi="David"/>
          <w:rtl/>
        </w:rPr>
      </w:pPr>
      <w:r w:rsidRPr="00A962B9">
        <w:rPr>
          <w:rFonts w:ascii="David" w:hAnsi="David"/>
          <w:rtl/>
        </w:rPr>
        <w:t>רישום חסר או כוזב של הדיווח יהיה הפרה יסודית של החוזה ועילה לביטולו.</w:t>
      </w:r>
    </w:p>
    <w:p w14:paraId="70893DBE" w14:textId="77777777" w:rsidR="008E4976" w:rsidRPr="00A962B9" w:rsidRDefault="008E4976">
      <w:pPr>
        <w:widowControl w:val="0"/>
        <w:numPr>
          <w:ilvl w:val="2"/>
          <w:numId w:val="29"/>
        </w:numPr>
        <w:spacing w:before="120" w:line="276" w:lineRule="auto"/>
        <w:ind w:left="1470" w:hanging="654"/>
        <w:jc w:val="both"/>
        <w:rPr>
          <w:rFonts w:ascii="David" w:hAnsi="David"/>
          <w:rtl/>
        </w:rPr>
      </w:pPr>
      <w:r w:rsidRPr="00A962B9">
        <w:rPr>
          <w:rFonts w:ascii="David" w:hAnsi="David"/>
          <w:rtl/>
        </w:rPr>
        <w:t>דיווח זה יחזור על עצמו מדי 1 בחודש פברואר ו-1 בחודש אוגוסט של כל שנה. הדיווח יכלול גם את רשימת העובדים שהועסקו על ידי הספק לצורך ביצוע חוזה זה, ושסיימו את עבודתם אצלו מכל סיבה שהיא במהלך חצי השנה שקדמה למועד הדיווח.</w:t>
      </w:r>
    </w:p>
    <w:p w14:paraId="5C12909E" w14:textId="659DB084" w:rsidR="008E4976" w:rsidRPr="00A962B9" w:rsidRDefault="008E4976">
      <w:pPr>
        <w:widowControl w:val="0"/>
        <w:numPr>
          <w:ilvl w:val="2"/>
          <w:numId w:val="29"/>
        </w:numPr>
        <w:spacing w:before="120" w:line="276" w:lineRule="auto"/>
        <w:ind w:left="1470" w:hanging="654"/>
        <w:jc w:val="both"/>
        <w:rPr>
          <w:rFonts w:ascii="David" w:hAnsi="David"/>
        </w:rPr>
      </w:pPr>
      <w:r w:rsidRPr="00A962B9">
        <w:rPr>
          <w:rFonts w:ascii="David" w:hAnsi="David"/>
          <w:rtl/>
        </w:rPr>
        <w:t>ההוראות דלעיל יעוגנו ויפורטו בהודעה לעובד כמפורט בסעיף ‏</w:t>
      </w:r>
      <w:r w:rsidRPr="00A962B9">
        <w:rPr>
          <w:rFonts w:ascii="David" w:hAnsi="David"/>
          <w:rtl/>
        </w:rPr>
        <w:fldChar w:fldCharType="begin"/>
      </w:r>
      <w:r w:rsidRPr="00A962B9">
        <w:rPr>
          <w:rFonts w:ascii="David" w:hAnsi="David"/>
          <w:rtl/>
        </w:rPr>
        <w:instrText xml:space="preserve"> </w:instrText>
      </w:r>
      <w:r w:rsidRPr="00A962B9">
        <w:rPr>
          <w:rFonts w:ascii="David" w:hAnsi="David"/>
        </w:rPr>
        <w:instrText>REF</w:instrText>
      </w:r>
      <w:r w:rsidRPr="00A962B9">
        <w:rPr>
          <w:rFonts w:ascii="David" w:hAnsi="David"/>
          <w:rtl/>
        </w:rPr>
        <w:instrText xml:space="preserve"> _</w:instrText>
      </w:r>
      <w:r w:rsidRPr="00A962B9">
        <w:rPr>
          <w:rFonts w:ascii="David" w:hAnsi="David"/>
        </w:rPr>
        <w:instrText>Ref482096576 \r \h</w:instrText>
      </w:r>
      <w:r w:rsidRPr="00A962B9">
        <w:rPr>
          <w:rFonts w:ascii="David" w:hAnsi="David"/>
          <w:rtl/>
        </w:rPr>
        <w:instrText xml:space="preserve">  \* </w:instrText>
      </w:r>
      <w:r w:rsidRPr="00A962B9">
        <w:rPr>
          <w:rFonts w:ascii="David" w:hAnsi="David"/>
        </w:rPr>
        <w:instrText>MERGEFORMAT</w:instrText>
      </w:r>
      <w:r w:rsidRPr="00A962B9">
        <w:rPr>
          <w:rFonts w:ascii="David" w:hAnsi="David"/>
          <w:rtl/>
        </w:rPr>
        <w:instrText xml:space="preserve"> </w:instrText>
      </w:r>
      <w:r w:rsidRPr="00A962B9">
        <w:rPr>
          <w:rFonts w:ascii="David" w:hAnsi="David"/>
          <w:rtl/>
        </w:rPr>
      </w:r>
      <w:r w:rsidRPr="00A962B9">
        <w:rPr>
          <w:rFonts w:ascii="David" w:hAnsi="David"/>
          <w:rtl/>
        </w:rPr>
        <w:fldChar w:fldCharType="separate"/>
      </w:r>
      <w:r w:rsidR="009C08E9">
        <w:rPr>
          <w:rFonts w:ascii="David" w:hAnsi="David"/>
          <w:cs/>
        </w:rPr>
        <w:t>‎</w:t>
      </w:r>
      <w:r w:rsidR="009C08E9">
        <w:rPr>
          <w:rFonts w:ascii="David" w:hAnsi="David"/>
        </w:rPr>
        <w:t>2.8</w:t>
      </w:r>
      <w:r w:rsidRPr="00A962B9">
        <w:rPr>
          <w:rFonts w:ascii="David" w:hAnsi="David"/>
          <w:rtl/>
        </w:rPr>
        <w:fldChar w:fldCharType="end"/>
      </w:r>
      <w:r w:rsidRPr="00A962B9">
        <w:rPr>
          <w:rFonts w:ascii="David" w:hAnsi="David"/>
          <w:rtl/>
        </w:rPr>
        <w:t xml:space="preserve"> לעיל.</w:t>
      </w:r>
    </w:p>
    <w:p w14:paraId="4F42DB22" w14:textId="77777777" w:rsidR="008E4976" w:rsidRPr="00A962B9" w:rsidRDefault="008E4976">
      <w:pPr>
        <w:widowControl w:val="0"/>
        <w:numPr>
          <w:ilvl w:val="1"/>
          <w:numId w:val="29"/>
        </w:numPr>
        <w:spacing w:before="120" w:line="276" w:lineRule="auto"/>
        <w:ind w:hanging="492"/>
        <w:jc w:val="both"/>
        <w:rPr>
          <w:rFonts w:ascii="David" w:hAnsi="David"/>
          <w:rtl/>
        </w:rPr>
      </w:pPr>
      <w:r w:rsidRPr="00A962B9">
        <w:rPr>
          <w:rFonts w:ascii="David" w:hAnsi="David" w:hint="eastAsia"/>
          <w:rtl/>
        </w:rPr>
        <w:t>הספק</w:t>
      </w:r>
      <w:r w:rsidRPr="00A962B9">
        <w:rPr>
          <w:rFonts w:ascii="David" w:hAnsi="David"/>
          <w:rtl/>
        </w:rPr>
        <w:t xml:space="preserve"> יפעיל מנגנון מסודר וקבוע המתעד את זמני נוכחות העובד במקום העבודה.</w:t>
      </w:r>
    </w:p>
    <w:p w14:paraId="52DD8A1B" w14:textId="6D98C4E6" w:rsidR="008E4976" w:rsidRPr="00A962B9" w:rsidRDefault="008E4976">
      <w:pPr>
        <w:widowControl w:val="0"/>
        <w:numPr>
          <w:ilvl w:val="1"/>
          <w:numId w:val="29"/>
        </w:numPr>
        <w:spacing w:before="120" w:line="276" w:lineRule="auto"/>
        <w:ind w:hanging="492"/>
        <w:jc w:val="both"/>
        <w:rPr>
          <w:rFonts w:ascii="David" w:hAnsi="David"/>
          <w:rtl/>
        </w:rPr>
      </w:pPr>
      <w:r w:rsidRPr="00A962B9">
        <w:rPr>
          <w:rFonts w:ascii="David" w:hAnsi="David" w:hint="eastAsia"/>
          <w:rtl/>
        </w:rPr>
        <w:t>הספק</w:t>
      </w:r>
      <w:r w:rsidRPr="00A962B9">
        <w:rPr>
          <w:rFonts w:ascii="David" w:hAnsi="David"/>
          <w:rtl/>
        </w:rPr>
        <w:t xml:space="preserve"> </w:t>
      </w:r>
      <w:r w:rsidRPr="00A962B9">
        <w:rPr>
          <w:rFonts w:ascii="David" w:hAnsi="David" w:hint="eastAsia"/>
          <w:rtl/>
        </w:rPr>
        <w:t>מ</w:t>
      </w:r>
      <w:r w:rsidRPr="00A962B9">
        <w:rPr>
          <w:rFonts w:ascii="David" w:hAnsi="David"/>
          <w:rtl/>
        </w:rPr>
        <w:t xml:space="preserve">תחייב לעדכן את המזמין באופן מידי על כל התראה מנהלית שיקבל מהממונה בגין הפרה של חוקי העבודה המפורטים </w:t>
      </w:r>
      <w:hyperlink w:anchor="נספח_ג" w:history="1">
        <w:r w:rsidRPr="00A962B9">
          <w:rPr>
            <w:rFonts w:ascii="David" w:hAnsi="David"/>
            <w:rtl/>
          </w:rPr>
          <w:t>בנספח ג – רשימת החוקים המפורטים בתוספת השלישית בחוק להגברת האכיפה של דיני העבודה</w:t>
        </w:r>
      </w:hyperlink>
      <w:r w:rsidRPr="00A962B9">
        <w:rPr>
          <w:rFonts w:ascii="David" w:hAnsi="David"/>
          <w:rtl/>
        </w:rPr>
        <w:t>, וידווח למזמין על אופן תיקון ההפרה שנמצאה על ידי הממונה.</w:t>
      </w:r>
    </w:p>
    <w:p w14:paraId="18081716" w14:textId="77777777" w:rsidR="008E4976" w:rsidRPr="00A962B9" w:rsidRDefault="008E4976">
      <w:pPr>
        <w:widowControl w:val="0"/>
        <w:numPr>
          <w:ilvl w:val="1"/>
          <w:numId w:val="29"/>
        </w:numPr>
        <w:spacing w:before="120" w:line="276" w:lineRule="auto"/>
        <w:ind w:hanging="492"/>
        <w:jc w:val="both"/>
        <w:rPr>
          <w:rFonts w:ascii="David" w:hAnsi="David"/>
          <w:rtl/>
        </w:rPr>
      </w:pPr>
      <w:r w:rsidRPr="00A962B9">
        <w:rPr>
          <w:rFonts w:ascii="David" w:hAnsi="David" w:hint="eastAsia"/>
          <w:rtl/>
        </w:rPr>
        <w:t>הספק</w:t>
      </w:r>
      <w:r w:rsidRPr="00A962B9">
        <w:rPr>
          <w:rFonts w:ascii="David" w:hAnsi="David"/>
          <w:rtl/>
        </w:rPr>
        <w:t xml:space="preserve"> </w:t>
      </w:r>
      <w:r w:rsidRPr="00A962B9">
        <w:rPr>
          <w:rFonts w:ascii="David" w:hAnsi="David" w:hint="eastAsia"/>
          <w:rtl/>
        </w:rPr>
        <w:t>מ</w:t>
      </w:r>
      <w:r w:rsidRPr="00A962B9">
        <w:rPr>
          <w:rFonts w:ascii="David" w:hAnsi="David"/>
          <w:rtl/>
        </w:rPr>
        <w:t xml:space="preserve">תחייב לשתף פעולה באופן מלא עם ביקורות שייערכו מטעם יחידת הביקורת באגף החשב הכללי, מינהל ההסדרה והאכיפה במשרד הכלכלה, רשות האוכלוסין וההגירה, משרדי הממשלה וכל גורם מקצועי אשר ימונה על ידי החשב הכללי או על ידי משרדי הממשלה לעניין שמירת זכויות עובדים. הפרת סעיף זה מהווה הפרה יסודית של החוזה ועילה לביטולו המידי. </w:t>
      </w:r>
    </w:p>
    <w:p w14:paraId="096A6257" w14:textId="77777777" w:rsidR="008E4976" w:rsidRPr="00A962B9" w:rsidRDefault="008E4976">
      <w:pPr>
        <w:widowControl w:val="0"/>
        <w:numPr>
          <w:ilvl w:val="1"/>
          <w:numId w:val="29"/>
        </w:numPr>
        <w:spacing w:before="120" w:line="276" w:lineRule="auto"/>
        <w:ind w:hanging="492"/>
        <w:jc w:val="both"/>
        <w:rPr>
          <w:rFonts w:ascii="David" w:hAnsi="David"/>
          <w:rtl/>
        </w:rPr>
      </w:pPr>
      <w:r w:rsidRPr="00A962B9">
        <w:rPr>
          <w:rFonts w:ascii="David" w:hAnsi="David"/>
          <w:rtl/>
        </w:rPr>
        <w:t xml:space="preserve">במסגרת הביקורת </w:t>
      </w:r>
      <w:r w:rsidRPr="00A962B9">
        <w:rPr>
          <w:rFonts w:ascii="David" w:hAnsi="David" w:hint="eastAsia"/>
          <w:rtl/>
        </w:rPr>
        <w:t>נדרש</w:t>
      </w:r>
      <w:r w:rsidRPr="00A962B9">
        <w:rPr>
          <w:rFonts w:ascii="David" w:hAnsi="David"/>
          <w:rtl/>
        </w:rPr>
        <w:t xml:space="preserve"> הקבלן להמציא, בין היתר, אישורים על תשלומים למס הכנסה, למוסד לביטוח לאומי, לקרנות פנסיה ולקופות גמל, תלושי שכר, דוחות נוכחות של העובדים המועסקים במשרדי הממשלה וכן כל מסמך אחר הרלוונטי לביקורת לרבות קבצים ממוחשבים. הפרת סעיף זה מהווה הפרה יסודית של החוזה ועילה לביטולו המידי. </w:t>
      </w:r>
    </w:p>
    <w:p w14:paraId="514B51B0" w14:textId="77777777" w:rsidR="008E4976" w:rsidRPr="00A962B9" w:rsidRDefault="008E4976">
      <w:pPr>
        <w:widowControl w:val="0"/>
        <w:numPr>
          <w:ilvl w:val="1"/>
          <w:numId w:val="29"/>
        </w:numPr>
        <w:spacing w:before="120" w:line="276" w:lineRule="auto"/>
        <w:ind w:hanging="492"/>
        <w:jc w:val="both"/>
        <w:rPr>
          <w:rFonts w:ascii="David" w:hAnsi="David"/>
          <w:rtl/>
        </w:rPr>
      </w:pPr>
      <w:r w:rsidRPr="00A962B9">
        <w:rPr>
          <w:rFonts w:ascii="David" w:hAnsi="David"/>
          <w:rtl/>
        </w:rPr>
        <w:t xml:space="preserve">במקרים שבהם נמצאה הפרה של זכויות עובדים, יועברו כל הממצאים בכתב </w:t>
      </w:r>
      <w:r w:rsidRPr="00A962B9">
        <w:rPr>
          <w:rFonts w:ascii="David" w:hAnsi="David" w:hint="eastAsia"/>
          <w:rtl/>
        </w:rPr>
        <w:t>לספק</w:t>
      </w:r>
      <w:r w:rsidRPr="00A962B9">
        <w:rPr>
          <w:rFonts w:ascii="David" w:hAnsi="David"/>
          <w:rtl/>
        </w:rPr>
        <w:t xml:space="preserve"> והעתקים יועברו למשרד שבו התבצעה העבודה. </w:t>
      </w:r>
      <w:r w:rsidRPr="00A962B9">
        <w:rPr>
          <w:rFonts w:ascii="David" w:hAnsi="David" w:hint="eastAsia"/>
          <w:rtl/>
        </w:rPr>
        <w:t>הספק</w:t>
      </w:r>
      <w:r w:rsidRPr="00A962B9">
        <w:rPr>
          <w:rFonts w:ascii="David" w:hAnsi="David"/>
          <w:rtl/>
        </w:rPr>
        <w:t xml:space="preserve"> יתחייב להמציא בתוך 30 ימים תצהיר מאת ההנהלה בצירוף חוות דעת רואה חשבון המפרט תיקון מלא של הליקויים, כולל תשלום רטרואקטיבי לעובדים שזכויותיהם הופרו. מובהר בזאת כי במקרה שהמשרד החליט על הפסקת ההתקשרות, לא יהיה בכך משום ויתור כלשהו על טענה או על תביעה למיצוי מלוא זכויות המשרד על פי תנאי ההתקשרות וכל דין. </w:t>
      </w:r>
    </w:p>
    <w:p w14:paraId="51899B9D" w14:textId="77777777" w:rsidR="008E4976" w:rsidRPr="00A962B9" w:rsidRDefault="008E4976">
      <w:pPr>
        <w:widowControl w:val="0"/>
        <w:numPr>
          <w:ilvl w:val="1"/>
          <w:numId w:val="29"/>
        </w:numPr>
        <w:spacing w:before="120" w:line="276" w:lineRule="auto"/>
        <w:ind w:hanging="492"/>
        <w:jc w:val="both"/>
        <w:rPr>
          <w:rFonts w:ascii="David" w:hAnsi="David"/>
          <w:rtl/>
        </w:rPr>
      </w:pPr>
      <w:bookmarkStart w:id="169" w:name="_Ref482099203"/>
      <w:r w:rsidRPr="00A962B9">
        <w:rPr>
          <w:rFonts w:ascii="David" w:hAnsi="David" w:hint="eastAsia"/>
          <w:rtl/>
        </w:rPr>
        <w:t>הספק</w:t>
      </w:r>
      <w:r w:rsidRPr="00A962B9">
        <w:rPr>
          <w:rFonts w:ascii="David" w:hAnsi="David"/>
          <w:rtl/>
        </w:rPr>
        <w:t xml:space="preserve"> </w:t>
      </w:r>
      <w:r w:rsidRPr="00A962B9">
        <w:rPr>
          <w:rFonts w:ascii="David" w:hAnsi="David" w:hint="eastAsia"/>
          <w:rtl/>
        </w:rPr>
        <w:t>מ</w:t>
      </w:r>
      <w:r w:rsidRPr="00A962B9">
        <w:rPr>
          <w:rFonts w:ascii="David" w:hAnsi="David"/>
          <w:rtl/>
        </w:rPr>
        <w:t xml:space="preserve">תחייב להשיב בכתב בתוך 30 ימים על כל תלונה שתועבר אליו מהמשרד בדבר פגיעה בזכויות העובדים המועסקים על ידו במשרד. בתשובתו יפרט </w:t>
      </w:r>
      <w:r w:rsidRPr="00A962B9">
        <w:rPr>
          <w:rFonts w:ascii="David" w:hAnsi="David" w:hint="eastAsia"/>
          <w:rtl/>
        </w:rPr>
        <w:t>הספק</w:t>
      </w:r>
      <w:r w:rsidRPr="00A962B9">
        <w:rPr>
          <w:rFonts w:ascii="David" w:hAnsi="David"/>
          <w:rtl/>
        </w:rPr>
        <w:t xml:space="preserve"> את הליך בדיקת התלונה ואת האופן שבו טופלה. המשרד יעדכן את יחידת הביקורת באגף החשב הכללי בהתאם.</w:t>
      </w:r>
      <w:bookmarkEnd w:id="169"/>
    </w:p>
    <w:p w14:paraId="2723A53C" w14:textId="0841FF75" w:rsidR="008E4976" w:rsidRPr="00A962B9" w:rsidRDefault="008E4976">
      <w:pPr>
        <w:widowControl w:val="0"/>
        <w:numPr>
          <w:ilvl w:val="1"/>
          <w:numId w:val="29"/>
        </w:numPr>
        <w:spacing w:before="120" w:line="276" w:lineRule="auto"/>
        <w:ind w:hanging="492"/>
        <w:jc w:val="both"/>
        <w:rPr>
          <w:rFonts w:ascii="David" w:hAnsi="David"/>
          <w:rtl/>
        </w:rPr>
      </w:pPr>
      <w:bookmarkStart w:id="170" w:name="_Ref482099325"/>
      <w:r w:rsidRPr="00A962B9">
        <w:rPr>
          <w:rFonts w:ascii="David" w:hAnsi="David" w:hint="eastAsia"/>
          <w:rtl/>
        </w:rPr>
        <w:t>הספק</w:t>
      </w:r>
      <w:r w:rsidRPr="00A962B9">
        <w:rPr>
          <w:rFonts w:ascii="David" w:hAnsi="David"/>
          <w:rtl/>
        </w:rPr>
        <w:t xml:space="preserve"> מתחייב לדווח למשרד אם נשלל ממנו הרישיון הקבוע ב</w:t>
      </w:r>
      <w:hyperlink r:id="rId90" w:tooltip="https://www.nevo.co.il/law_html/Law01/116_001.htm" w:history="1">
        <w:r w:rsidRPr="00A962B9">
          <w:rPr>
            <w:rFonts w:ascii="David" w:hAnsi="David"/>
            <w:rtl/>
          </w:rPr>
          <w:t>חוק העסקת עובדים על ידי קבלני כוח אדם, תשנ"ו-1996</w:t>
        </w:r>
      </w:hyperlink>
      <w:r w:rsidRPr="00A962B9">
        <w:rPr>
          <w:rFonts w:ascii="David" w:hAnsi="David"/>
          <w:rtl/>
        </w:rPr>
        <w:t>.</w:t>
      </w:r>
      <w:bookmarkEnd w:id="170"/>
    </w:p>
    <w:p w14:paraId="1D86C86A" w14:textId="0510AA37" w:rsidR="008E4976" w:rsidRPr="00A962B9" w:rsidRDefault="008E4976">
      <w:pPr>
        <w:widowControl w:val="0"/>
        <w:numPr>
          <w:ilvl w:val="1"/>
          <w:numId w:val="29"/>
        </w:numPr>
        <w:spacing w:before="120" w:line="276" w:lineRule="auto"/>
        <w:ind w:hanging="492"/>
        <w:jc w:val="both"/>
        <w:rPr>
          <w:rFonts w:ascii="David" w:hAnsi="David"/>
          <w:rtl/>
        </w:rPr>
      </w:pPr>
      <w:r w:rsidRPr="00A962B9">
        <w:rPr>
          <w:rFonts w:ascii="David" w:hAnsi="David" w:hint="eastAsia"/>
          <w:rtl/>
        </w:rPr>
        <w:t>הספק</w:t>
      </w:r>
      <w:r w:rsidRPr="00A962B9">
        <w:rPr>
          <w:rFonts w:ascii="David" w:hAnsi="David"/>
          <w:rtl/>
        </w:rPr>
        <w:t xml:space="preserve"> מתחייב כי לצורך ביצוע העבודות נשוא ההסכם, לא יועסקו עובדים זרים על ידו בין במישרין ובין בעקיפין, וכן ידועים לו הצעדים שיינקטו נגדו במקרה שיפר סעיף זה בהסכם כמפורט </w:t>
      </w:r>
      <w:r w:rsidRPr="00A962B9">
        <w:rPr>
          <w:rFonts w:ascii="David" w:hAnsi="David" w:hint="eastAsia"/>
          <w:rtl/>
        </w:rPr>
        <w:t>ב</w:t>
      </w:r>
      <w:hyperlink r:id="rId91" w:tooltip="https://takam.mof.gov.il/document/H.7.11.6" w:history="1">
        <w:r w:rsidRPr="00A962B9">
          <w:rPr>
            <w:rFonts w:ascii="David" w:hAnsi="David"/>
            <w:rtl/>
          </w:rPr>
          <w:t>הוראת תכ"ם, "עידוד העסקת עובדים ישראלים במסגרת התקשרויות הממשלה", מס' 7.11.6.</w:t>
        </w:r>
      </w:hyperlink>
    </w:p>
    <w:p w14:paraId="56C34746" w14:textId="77777777" w:rsidR="008E4976" w:rsidRPr="00A962B9" w:rsidRDefault="008E4976">
      <w:pPr>
        <w:widowControl w:val="0"/>
        <w:numPr>
          <w:ilvl w:val="1"/>
          <w:numId w:val="29"/>
        </w:numPr>
        <w:spacing w:before="120" w:line="276" w:lineRule="auto"/>
        <w:ind w:hanging="492"/>
        <w:jc w:val="both"/>
        <w:rPr>
          <w:rFonts w:ascii="David" w:hAnsi="David"/>
          <w:rtl/>
        </w:rPr>
      </w:pPr>
      <w:r w:rsidRPr="00A962B9">
        <w:rPr>
          <w:rFonts w:ascii="David" w:hAnsi="David" w:hint="eastAsia"/>
          <w:rtl/>
        </w:rPr>
        <w:t>הספק</w:t>
      </w:r>
      <w:r w:rsidRPr="00A962B9">
        <w:rPr>
          <w:rFonts w:ascii="David" w:hAnsi="David"/>
          <w:rtl/>
        </w:rPr>
        <w:t xml:space="preserve"> מתחייב לצרף לתלוש המשכורת הראשון הנמסר לכל עובד מטעמו הנותן שירות במשרד, הודעה בכתב בדבר מיקומה המדויק של תיבת התלונות שאליה יוכל העובד למסור הודעה למשרד בדבר פגיעה בזכויותיו על ידי </w:t>
      </w:r>
      <w:r w:rsidRPr="00A962B9">
        <w:rPr>
          <w:rFonts w:ascii="David" w:hAnsi="David" w:hint="eastAsia"/>
          <w:rtl/>
        </w:rPr>
        <w:t>הספק</w:t>
      </w:r>
      <w:r w:rsidRPr="00A962B9">
        <w:rPr>
          <w:rFonts w:ascii="David" w:hAnsi="David"/>
          <w:rtl/>
        </w:rPr>
        <w:t xml:space="preserve">. בנוסף, יידרש </w:t>
      </w:r>
      <w:r w:rsidRPr="00A962B9">
        <w:rPr>
          <w:rFonts w:ascii="David" w:hAnsi="David" w:hint="eastAsia"/>
          <w:rtl/>
        </w:rPr>
        <w:t>הספק</w:t>
      </w:r>
      <w:r w:rsidRPr="00A962B9">
        <w:rPr>
          <w:rFonts w:ascii="David" w:hAnsi="David"/>
          <w:rtl/>
        </w:rPr>
        <w:t xml:space="preserve"> לצרף הודעה כאמור, מדי שנה, בתלוש המשכורת של חודש ינואר לכלל עובדיו הנותנים שירות במשרד.</w:t>
      </w:r>
    </w:p>
    <w:p w14:paraId="1C922E2F" w14:textId="5A94BB23" w:rsidR="008E4976" w:rsidRPr="00A962B9" w:rsidRDefault="008E4976">
      <w:pPr>
        <w:widowControl w:val="0"/>
        <w:numPr>
          <w:ilvl w:val="1"/>
          <w:numId w:val="29"/>
        </w:numPr>
        <w:spacing w:before="120" w:line="276" w:lineRule="auto"/>
        <w:ind w:hanging="492"/>
        <w:jc w:val="both"/>
        <w:rPr>
          <w:rFonts w:ascii="David" w:hAnsi="David"/>
          <w:rtl/>
        </w:rPr>
      </w:pPr>
      <w:r w:rsidRPr="00A962B9">
        <w:rPr>
          <w:rFonts w:ascii="David" w:hAnsi="David"/>
          <w:rtl/>
        </w:rPr>
        <w:t xml:space="preserve">על מנת לעודד מצוינות בקרב העובדים, מתחייב </w:t>
      </w:r>
      <w:r w:rsidRPr="00A962B9">
        <w:rPr>
          <w:rFonts w:ascii="David" w:hAnsi="David" w:hint="eastAsia"/>
          <w:rtl/>
        </w:rPr>
        <w:t>הספק</w:t>
      </w:r>
      <w:r w:rsidRPr="00A962B9">
        <w:rPr>
          <w:rFonts w:ascii="David" w:hAnsi="David"/>
          <w:rtl/>
        </w:rPr>
        <w:t xml:space="preserve"> לשלם, אחת לשנה ולא יאוחר מחודש אפריל בכל שנה, מענק מצוינות לעובדים מצטיינים בגובה 1% מבסיס השכר המצרפי של עובדי הקבלן באותה שנה כמפורט להלן ועל פי אמות מידה שתקבע המדינה מעת לעת שיפורסמו </w:t>
      </w:r>
      <w:r w:rsidRPr="00A962B9">
        <w:rPr>
          <w:rFonts w:ascii="David" w:hAnsi="David" w:hint="eastAsia"/>
          <w:rtl/>
        </w:rPr>
        <w:t>ב</w:t>
      </w:r>
      <w:hyperlink r:id="rId92" w:tooltip="https://takam.mof.gov.il/document/H.8.2.1" w:history="1">
        <w:r w:rsidRPr="00A962B9">
          <w:rPr>
            <w:rFonts w:ascii="David" w:hAnsi="David"/>
            <w:rtl/>
          </w:rPr>
          <w:t>הודעה, "אמות מידה להענקת מענק מצוינות לעובדי קבלן בתחומי השמירה, האבטחה והניקיון</w:t>
        </w:r>
        <w:r w:rsidRPr="00A962B9">
          <w:rPr>
            <w:rFonts w:ascii="David" w:hAnsi="David"/>
          </w:rPr>
          <w:t>"</w:t>
        </w:r>
        <w:r w:rsidRPr="00A962B9">
          <w:rPr>
            <w:rFonts w:ascii="David" w:hAnsi="David"/>
            <w:rtl/>
          </w:rPr>
          <w:t>.</w:t>
        </w:r>
      </w:hyperlink>
      <w:r w:rsidRPr="00A962B9">
        <w:rPr>
          <w:rFonts w:ascii="David" w:hAnsi="David"/>
          <w:rtl/>
        </w:rPr>
        <w:t xml:space="preserve"> יובהר כי הקבלן מתחייב לשלם בכל שנה את הסכום הכולל במלואו.</w:t>
      </w:r>
    </w:p>
    <w:p w14:paraId="2F028E2D" w14:textId="4FF16998" w:rsidR="008E4976" w:rsidRPr="00A962B9" w:rsidRDefault="008E4976" w:rsidP="007D5A99">
      <w:pPr>
        <w:widowControl w:val="0"/>
        <w:spacing w:before="120" w:line="276" w:lineRule="auto"/>
        <w:ind w:left="792"/>
        <w:jc w:val="both"/>
        <w:rPr>
          <w:rFonts w:ascii="David" w:hAnsi="David"/>
          <w:rtl/>
        </w:rPr>
      </w:pPr>
      <w:r w:rsidRPr="00A962B9">
        <w:rPr>
          <w:rFonts w:ascii="David" w:hAnsi="David"/>
          <w:rtl/>
        </w:rPr>
        <w:t xml:space="preserve">שכר הבסיס לחישוב מצוינות בעבודה יהיה הסך הכולל של רכיבי שכר היסוד המפורסם </w:t>
      </w:r>
      <w:r w:rsidRPr="00A962B9">
        <w:rPr>
          <w:rFonts w:ascii="David" w:hAnsi="David" w:hint="eastAsia"/>
          <w:rtl/>
        </w:rPr>
        <w:t>ב</w:t>
      </w:r>
      <w:hyperlink r:id="rId93" w:tooltip="https://takam.mof.gov.il/document/H.8.2.1" w:history="1">
        <w:r w:rsidRPr="00A962B9">
          <w:rPr>
            <w:rFonts w:ascii="David" w:hAnsi="David"/>
            <w:rtl/>
          </w:rPr>
          <w:t>הודעה, "עלות שכר למע</w:t>
        </w:r>
        <w:r w:rsidRPr="00A962B9">
          <w:rPr>
            <w:rFonts w:ascii="David" w:hAnsi="David" w:hint="eastAsia"/>
            <w:rtl/>
          </w:rPr>
          <w:t>סיק</w:t>
        </w:r>
        <w:r w:rsidRPr="00A962B9">
          <w:rPr>
            <w:rFonts w:ascii="David" w:hAnsi="David"/>
            <w:rtl/>
          </w:rPr>
          <w:t xml:space="preserve"> לכל שעת עבודה בתחום הניקיון</w:t>
        </w:r>
        <w:r w:rsidRPr="00A962B9">
          <w:rPr>
            <w:rFonts w:ascii="David" w:hAnsi="David"/>
          </w:rPr>
          <w:t>"</w:t>
        </w:r>
      </w:hyperlink>
      <w:r w:rsidRPr="00A962B9">
        <w:rPr>
          <w:rFonts w:ascii="David" w:hAnsi="David"/>
          <w:rtl/>
        </w:rPr>
        <w:t xml:space="preserve"> או </w:t>
      </w:r>
      <w:hyperlink r:id="rId94" w:tooltip="https://takam.mof.gov.il/document/H.8.2.1" w:history="1">
        <w:r w:rsidRPr="00A962B9">
          <w:rPr>
            <w:rFonts w:ascii="David" w:hAnsi="David"/>
            <w:rtl/>
          </w:rPr>
          <w:t>הודעה, "עלות שכר למע</w:t>
        </w:r>
        <w:r w:rsidRPr="00A962B9">
          <w:rPr>
            <w:rFonts w:ascii="David" w:hAnsi="David" w:hint="eastAsia"/>
            <w:rtl/>
          </w:rPr>
          <w:t>סיק</w:t>
        </w:r>
        <w:r w:rsidRPr="00A962B9">
          <w:rPr>
            <w:rFonts w:ascii="David" w:hAnsi="David"/>
            <w:rtl/>
          </w:rPr>
          <w:t xml:space="preserve"> לכל שעת עבודה בתחום השמירה והאבטחה</w:t>
        </w:r>
        <w:r w:rsidRPr="00A962B9">
          <w:rPr>
            <w:rFonts w:ascii="David" w:hAnsi="David"/>
          </w:rPr>
          <w:t>"</w:t>
        </w:r>
      </w:hyperlink>
      <w:r w:rsidRPr="00A962B9">
        <w:rPr>
          <w:rFonts w:ascii="David" w:hAnsi="David"/>
          <w:rtl/>
        </w:rPr>
        <w:t xml:space="preserve"> (גם עבור עובדים ששכרם גבוה מהשכר הנקוב בהודעה), בתוספת גמול בעד עבודה בשעות נוספות או ביום מנוחה, ככל שהעובד זכאי להם, וקצובת נסיעה בתקופה אשר בעדה משולם המענק. </w:t>
      </w:r>
    </w:p>
    <w:p w14:paraId="10152AAB" w14:textId="77777777" w:rsidR="008E4976" w:rsidRPr="00A962B9" w:rsidRDefault="008E4976">
      <w:pPr>
        <w:widowControl w:val="0"/>
        <w:numPr>
          <w:ilvl w:val="1"/>
          <w:numId w:val="29"/>
        </w:numPr>
        <w:spacing w:before="120" w:line="276" w:lineRule="auto"/>
        <w:ind w:hanging="492"/>
        <w:jc w:val="both"/>
        <w:rPr>
          <w:rFonts w:ascii="David" w:hAnsi="David"/>
        </w:rPr>
      </w:pPr>
      <w:r w:rsidRPr="00A962B9">
        <w:rPr>
          <w:rFonts w:ascii="David" w:hAnsi="David"/>
          <w:rtl/>
        </w:rPr>
        <w:t>המענק שישולם, אינו מהווה שכר לכל דבר ועניין, לא יובא בחשבון לעניין פיצויי פיטורים או לחישוב ערך שעה, ולא יבצעו בגינו הפרשות כלשהן (לרבות הפרשות לקופת גמל, ובכלל זה קרן פנסיה וקרן השתלמות).</w:t>
      </w:r>
    </w:p>
    <w:p w14:paraId="17129F31" w14:textId="77777777" w:rsidR="008E4976" w:rsidRPr="00A962B9" w:rsidRDefault="008E4976" w:rsidP="003B583D">
      <w:pPr>
        <w:widowControl w:val="0"/>
        <w:numPr>
          <w:ilvl w:val="1"/>
          <w:numId w:val="29"/>
        </w:numPr>
        <w:spacing w:before="120" w:line="276" w:lineRule="auto"/>
        <w:ind w:hanging="492"/>
        <w:jc w:val="both"/>
        <w:outlineLvl w:val="4"/>
        <w:rPr>
          <w:rFonts w:ascii="David" w:hAnsi="David"/>
          <w:b/>
          <w:bCs/>
          <w:u w:val="single"/>
          <w:rtl/>
        </w:rPr>
      </w:pPr>
      <w:r w:rsidRPr="00A962B9">
        <w:rPr>
          <w:rFonts w:ascii="David" w:hAnsi="David"/>
          <w:b/>
          <w:bCs/>
          <w:u w:val="single"/>
          <w:rtl/>
        </w:rPr>
        <w:t>שי לחג</w:t>
      </w:r>
    </w:p>
    <w:p w14:paraId="4071CFB3" w14:textId="77777777" w:rsidR="008E4976" w:rsidRPr="00A962B9" w:rsidRDefault="008E4976">
      <w:pPr>
        <w:widowControl w:val="0"/>
        <w:numPr>
          <w:ilvl w:val="2"/>
          <w:numId w:val="29"/>
        </w:numPr>
        <w:spacing w:before="120" w:line="276" w:lineRule="auto"/>
        <w:ind w:left="1470" w:hanging="654"/>
        <w:jc w:val="both"/>
        <w:rPr>
          <w:rFonts w:ascii="David" w:hAnsi="David"/>
        </w:rPr>
      </w:pPr>
      <w:r w:rsidRPr="00A962B9">
        <w:rPr>
          <w:rFonts w:ascii="David" w:hAnsi="David" w:hint="eastAsia"/>
          <w:rtl/>
        </w:rPr>
        <w:t>הספק</w:t>
      </w:r>
      <w:r w:rsidRPr="00A962B9">
        <w:rPr>
          <w:rFonts w:ascii="David" w:hAnsi="David"/>
          <w:rtl/>
        </w:rPr>
        <w:t xml:space="preserve"> </w:t>
      </w:r>
      <w:r w:rsidRPr="00A962B9">
        <w:rPr>
          <w:rFonts w:ascii="David" w:hAnsi="David" w:hint="eastAsia"/>
          <w:rtl/>
        </w:rPr>
        <w:t>יעניק</w:t>
      </w:r>
      <w:r w:rsidRPr="00A962B9">
        <w:rPr>
          <w:rFonts w:ascii="David" w:hAnsi="David"/>
          <w:rtl/>
        </w:rPr>
        <w:t xml:space="preserve"> </w:t>
      </w:r>
      <w:r w:rsidRPr="00A962B9">
        <w:rPr>
          <w:rFonts w:ascii="David" w:hAnsi="David" w:hint="eastAsia"/>
          <w:rtl/>
        </w:rPr>
        <w:t>שי</w:t>
      </w:r>
      <w:r w:rsidRPr="00A962B9">
        <w:rPr>
          <w:rFonts w:ascii="David" w:hAnsi="David"/>
          <w:rtl/>
        </w:rPr>
        <w:t xml:space="preserve"> </w:t>
      </w:r>
      <w:r w:rsidRPr="00A962B9">
        <w:rPr>
          <w:rFonts w:ascii="David" w:hAnsi="David" w:hint="eastAsia"/>
          <w:rtl/>
        </w:rPr>
        <w:t>לעובד</w:t>
      </w:r>
      <w:r w:rsidRPr="00A962B9">
        <w:rPr>
          <w:rFonts w:ascii="David" w:hAnsi="David"/>
          <w:rtl/>
        </w:rPr>
        <w:t xml:space="preserve"> </w:t>
      </w:r>
      <w:r w:rsidRPr="00A962B9">
        <w:rPr>
          <w:rFonts w:ascii="David" w:hAnsi="David" w:hint="eastAsia"/>
          <w:rtl/>
        </w:rPr>
        <w:t>אשר</w:t>
      </w:r>
      <w:r w:rsidRPr="00A962B9">
        <w:rPr>
          <w:rFonts w:ascii="David" w:hAnsi="David"/>
          <w:rtl/>
        </w:rPr>
        <w:t xml:space="preserve"> </w:t>
      </w:r>
      <w:r w:rsidRPr="00A962B9">
        <w:rPr>
          <w:rFonts w:ascii="David" w:hAnsi="David" w:hint="eastAsia"/>
          <w:rtl/>
        </w:rPr>
        <w:t>היה</w:t>
      </w:r>
      <w:r w:rsidRPr="00A962B9">
        <w:rPr>
          <w:rFonts w:ascii="David" w:hAnsi="David"/>
          <w:rtl/>
        </w:rPr>
        <w:t xml:space="preserve"> </w:t>
      </w:r>
      <w:r w:rsidRPr="00A962B9">
        <w:rPr>
          <w:rFonts w:ascii="David" w:hAnsi="David" w:hint="eastAsia"/>
          <w:rtl/>
        </w:rPr>
        <w:t>מועסק</w:t>
      </w:r>
      <w:r w:rsidRPr="00A962B9">
        <w:rPr>
          <w:rFonts w:ascii="David" w:hAnsi="David"/>
          <w:rtl/>
        </w:rPr>
        <w:t xml:space="preserve"> </w:t>
      </w:r>
      <w:r w:rsidRPr="00A962B9">
        <w:rPr>
          <w:rFonts w:ascii="David" w:hAnsi="David" w:hint="eastAsia"/>
          <w:rtl/>
        </w:rPr>
        <w:t>בתחילת</w:t>
      </w:r>
      <w:r w:rsidRPr="00A962B9">
        <w:rPr>
          <w:rFonts w:ascii="David" w:hAnsi="David"/>
          <w:rtl/>
        </w:rPr>
        <w:t xml:space="preserve"> </w:t>
      </w:r>
      <w:r w:rsidRPr="00A962B9">
        <w:rPr>
          <w:rFonts w:ascii="David" w:hAnsi="David" w:hint="eastAsia"/>
          <w:rtl/>
        </w:rPr>
        <w:t>החודש</w:t>
      </w:r>
      <w:r w:rsidRPr="00A962B9">
        <w:rPr>
          <w:rFonts w:ascii="David" w:hAnsi="David"/>
          <w:rtl/>
        </w:rPr>
        <w:t xml:space="preserve"> </w:t>
      </w:r>
      <w:r w:rsidRPr="00A962B9">
        <w:rPr>
          <w:rFonts w:ascii="David" w:hAnsi="David" w:hint="eastAsia"/>
          <w:rtl/>
        </w:rPr>
        <w:t>שבו</w:t>
      </w:r>
      <w:r w:rsidRPr="00A962B9">
        <w:rPr>
          <w:rFonts w:ascii="David" w:hAnsi="David"/>
          <w:rtl/>
        </w:rPr>
        <w:t xml:space="preserve"> </w:t>
      </w:r>
      <w:r w:rsidRPr="00A962B9">
        <w:rPr>
          <w:rFonts w:ascii="David" w:hAnsi="David" w:hint="eastAsia"/>
          <w:rtl/>
        </w:rPr>
        <w:t>חל</w:t>
      </w:r>
      <w:r w:rsidRPr="00A962B9">
        <w:rPr>
          <w:rFonts w:ascii="David" w:hAnsi="David"/>
          <w:rtl/>
        </w:rPr>
        <w:t xml:space="preserve"> </w:t>
      </w:r>
      <w:r w:rsidRPr="00A962B9">
        <w:rPr>
          <w:rFonts w:ascii="David" w:hAnsi="David" w:hint="eastAsia"/>
          <w:rtl/>
        </w:rPr>
        <w:t>ערב</w:t>
      </w:r>
      <w:r w:rsidRPr="00A962B9">
        <w:rPr>
          <w:rFonts w:ascii="David" w:hAnsi="David"/>
          <w:rtl/>
        </w:rPr>
        <w:t xml:space="preserve"> </w:t>
      </w:r>
      <w:r w:rsidRPr="00A962B9">
        <w:rPr>
          <w:rFonts w:ascii="David" w:hAnsi="David" w:hint="eastAsia"/>
          <w:rtl/>
        </w:rPr>
        <w:t>ראש</w:t>
      </w:r>
      <w:r w:rsidRPr="00A962B9">
        <w:rPr>
          <w:rFonts w:ascii="David" w:hAnsi="David"/>
          <w:rtl/>
        </w:rPr>
        <w:t xml:space="preserve"> </w:t>
      </w:r>
      <w:r w:rsidRPr="00A962B9">
        <w:rPr>
          <w:rFonts w:ascii="David" w:hAnsi="David" w:hint="eastAsia"/>
          <w:rtl/>
        </w:rPr>
        <w:t>השנה</w:t>
      </w:r>
      <w:r w:rsidRPr="00A962B9">
        <w:rPr>
          <w:rFonts w:ascii="David" w:hAnsi="David"/>
          <w:rtl/>
        </w:rPr>
        <w:t xml:space="preserve"> </w:t>
      </w:r>
      <w:r w:rsidRPr="00A962B9">
        <w:rPr>
          <w:rFonts w:ascii="David" w:hAnsi="David" w:hint="eastAsia"/>
          <w:rtl/>
        </w:rPr>
        <w:t>או</w:t>
      </w:r>
      <w:r w:rsidRPr="00A962B9">
        <w:rPr>
          <w:rFonts w:ascii="David" w:hAnsi="David"/>
          <w:rtl/>
        </w:rPr>
        <w:t xml:space="preserve"> </w:t>
      </w:r>
      <w:r w:rsidRPr="00A962B9">
        <w:rPr>
          <w:rFonts w:ascii="David" w:hAnsi="David" w:hint="eastAsia"/>
          <w:rtl/>
        </w:rPr>
        <w:t>חל</w:t>
      </w:r>
      <w:r w:rsidRPr="00A962B9">
        <w:rPr>
          <w:rFonts w:ascii="David" w:hAnsi="David"/>
          <w:rtl/>
        </w:rPr>
        <w:t xml:space="preserve"> </w:t>
      </w:r>
      <w:r w:rsidRPr="00A962B9">
        <w:rPr>
          <w:rFonts w:ascii="David" w:hAnsi="David" w:hint="eastAsia"/>
          <w:rtl/>
        </w:rPr>
        <w:t>ערב</w:t>
      </w:r>
      <w:r w:rsidRPr="00A962B9">
        <w:rPr>
          <w:rFonts w:ascii="David" w:hAnsi="David"/>
          <w:rtl/>
        </w:rPr>
        <w:t xml:space="preserve"> </w:t>
      </w:r>
      <w:r w:rsidRPr="00A962B9">
        <w:rPr>
          <w:rFonts w:ascii="David" w:hAnsi="David" w:hint="eastAsia"/>
          <w:rtl/>
        </w:rPr>
        <w:t>פסח</w:t>
      </w:r>
      <w:r w:rsidRPr="00A962B9">
        <w:rPr>
          <w:rFonts w:ascii="David" w:hAnsi="David"/>
          <w:rtl/>
        </w:rPr>
        <w:t xml:space="preserve">, </w:t>
      </w:r>
      <w:r w:rsidRPr="00A962B9">
        <w:rPr>
          <w:rFonts w:ascii="David" w:hAnsi="David" w:hint="eastAsia"/>
          <w:rtl/>
        </w:rPr>
        <w:t>לפי</w:t>
      </w:r>
      <w:r w:rsidRPr="00A962B9">
        <w:rPr>
          <w:rFonts w:ascii="David" w:hAnsi="David"/>
          <w:rtl/>
        </w:rPr>
        <w:t xml:space="preserve"> </w:t>
      </w:r>
      <w:r w:rsidRPr="00A962B9">
        <w:rPr>
          <w:rFonts w:ascii="David" w:hAnsi="David" w:hint="eastAsia"/>
          <w:rtl/>
        </w:rPr>
        <w:t>העניין</w:t>
      </w:r>
      <w:r w:rsidRPr="00A962B9">
        <w:rPr>
          <w:rFonts w:ascii="David" w:hAnsi="David"/>
          <w:rtl/>
        </w:rPr>
        <w:t>. השי לא יוענק בטובין או בשווה כסף כגון תלושי קנייה.</w:t>
      </w:r>
    </w:p>
    <w:p w14:paraId="6939E901" w14:textId="77777777" w:rsidR="008E4976" w:rsidRPr="00A962B9" w:rsidRDefault="008E4976">
      <w:pPr>
        <w:widowControl w:val="0"/>
        <w:numPr>
          <w:ilvl w:val="2"/>
          <w:numId w:val="29"/>
        </w:numPr>
        <w:spacing w:before="120" w:line="276" w:lineRule="auto"/>
        <w:ind w:left="1470" w:hanging="654"/>
        <w:jc w:val="both"/>
        <w:rPr>
          <w:rFonts w:ascii="David" w:hAnsi="David"/>
        </w:rPr>
      </w:pPr>
      <w:r w:rsidRPr="00A962B9">
        <w:rPr>
          <w:rFonts w:ascii="David" w:hAnsi="David" w:hint="eastAsia"/>
          <w:rtl/>
        </w:rPr>
        <w:t>עובד</w:t>
      </w:r>
      <w:r w:rsidRPr="00A962B9">
        <w:rPr>
          <w:rFonts w:ascii="David" w:hAnsi="David"/>
          <w:rtl/>
        </w:rPr>
        <w:t xml:space="preserve"> המועסק בחלקיות משרה יהיה זכאי לשי לחג בהתאם לחלקיות משרתו. </w:t>
      </w:r>
    </w:p>
    <w:p w14:paraId="6DACC98A" w14:textId="15C7BDAF" w:rsidR="008E4976" w:rsidRPr="00A962B9" w:rsidRDefault="008E4976">
      <w:pPr>
        <w:widowControl w:val="0"/>
        <w:numPr>
          <w:ilvl w:val="2"/>
          <w:numId w:val="29"/>
        </w:numPr>
        <w:spacing w:before="120" w:line="276" w:lineRule="auto"/>
        <w:ind w:left="1470" w:hanging="654"/>
        <w:jc w:val="both"/>
        <w:rPr>
          <w:rFonts w:ascii="David" w:hAnsi="David"/>
        </w:rPr>
      </w:pPr>
      <w:r w:rsidRPr="00A962B9">
        <w:rPr>
          <w:rFonts w:ascii="David" w:hAnsi="David" w:hint="eastAsia"/>
          <w:rtl/>
        </w:rPr>
        <w:t>גובה</w:t>
      </w:r>
      <w:r w:rsidRPr="00A962B9">
        <w:rPr>
          <w:rFonts w:ascii="David" w:hAnsi="David"/>
          <w:rtl/>
        </w:rPr>
        <w:t xml:space="preserve"> השי השנתי ייקבע בהתאם </w:t>
      </w:r>
      <w:r w:rsidRPr="00A962B9">
        <w:rPr>
          <w:rFonts w:ascii="David" w:hAnsi="David" w:hint="eastAsia"/>
          <w:rtl/>
        </w:rPr>
        <w:t>לעדכונים</w:t>
      </w:r>
      <w:r w:rsidRPr="00A962B9">
        <w:rPr>
          <w:rFonts w:ascii="David" w:hAnsi="David"/>
          <w:rtl/>
        </w:rPr>
        <w:t xml:space="preserve"> שיחולו לגבי השתתפות המדינה בשי לחג, המוענק לעובדים המועסקים בשירות המדינה, כמפורט בחוזרי </w:t>
      </w:r>
      <w:r w:rsidRPr="00A962B9">
        <w:rPr>
          <w:rFonts w:ascii="David" w:hAnsi="David" w:hint="eastAsia"/>
          <w:rtl/>
        </w:rPr>
        <w:t>נציבות</w:t>
      </w:r>
      <w:r w:rsidRPr="00A962B9">
        <w:rPr>
          <w:rFonts w:ascii="David" w:hAnsi="David"/>
          <w:rtl/>
        </w:rPr>
        <w:t xml:space="preserve"> </w:t>
      </w:r>
      <w:r w:rsidRPr="00A962B9">
        <w:rPr>
          <w:rFonts w:ascii="David" w:hAnsi="David" w:hint="eastAsia"/>
          <w:rtl/>
        </w:rPr>
        <w:t>שירות</w:t>
      </w:r>
      <w:r w:rsidRPr="00A962B9">
        <w:rPr>
          <w:rFonts w:ascii="David" w:hAnsi="David"/>
          <w:rtl/>
        </w:rPr>
        <w:t xml:space="preserve"> </w:t>
      </w:r>
      <w:r w:rsidRPr="00A962B9">
        <w:rPr>
          <w:rFonts w:ascii="David" w:hAnsi="David" w:hint="eastAsia"/>
          <w:rtl/>
        </w:rPr>
        <w:t>המדינה</w:t>
      </w:r>
      <w:r w:rsidRPr="00A962B9">
        <w:rPr>
          <w:rFonts w:ascii="David" w:hAnsi="David"/>
          <w:rtl/>
        </w:rPr>
        <w:t xml:space="preserve"> </w:t>
      </w:r>
      <w:r w:rsidRPr="00A962B9">
        <w:rPr>
          <w:rFonts w:ascii="David" w:hAnsi="David" w:hint="eastAsia"/>
          <w:rtl/>
        </w:rPr>
        <w:t>בנושא</w:t>
      </w:r>
      <w:r w:rsidRPr="00A962B9">
        <w:rPr>
          <w:rFonts w:ascii="David" w:hAnsi="David"/>
          <w:rtl/>
        </w:rPr>
        <w:t xml:space="preserve"> </w:t>
      </w:r>
      <w:r w:rsidRPr="00A962B9">
        <w:rPr>
          <w:rFonts w:ascii="David" w:hAnsi="David" w:hint="eastAsia"/>
          <w:rtl/>
        </w:rPr>
        <w:t>וב</w:t>
      </w:r>
      <w:hyperlink r:id="rId95" w:tooltip="https://www.nevo.co.il/law_html/law100/%D7%A6%D7%95 %D7%94%D7%A8%D7%97%D7%91%D7%94 %D7%91%D7%A2%D7%A0%D7%A3 %D7%94%D7%A9%D7%9E%D7%99%D7%A8%D7%94 %D7%95%D7%94%D7%90%D7%91%D7%98%D7%97%D7%94 2022.htm" w:history="1">
        <w:r w:rsidRPr="00A962B9">
          <w:rPr>
            <w:rFonts w:ascii="David" w:hAnsi="David" w:hint="eastAsia"/>
            <w:rtl/>
          </w:rPr>
          <w:t>צו</w:t>
        </w:r>
        <w:r w:rsidRPr="00A962B9">
          <w:rPr>
            <w:rFonts w:ascii="David" w:hAnsi="David"/>
            <w:rtl/>
          </w:rPr>
          <w:t xml:space="preserve"> </w:t>
        </w:r>
        <w:r w:rsidRPr="00A962B9">
          <w:rPr>
            <w:rFonts w:ascii="David" w:hAnsi="David" w:hint="eastAsia"/>
            <w:rtl/>
          </w:rPr>
          <w:t>ההרחבה</w:t>
        </w:r>
        <w:r w:rsidRPr="00A962B9">
          <w:rPr>
            <w:rFonts w:ascii="David" w:hAnsi="David"/>
            <w:rtl/>
          </w:rPr>
          <w:t xml:space="preserve"> </w:t>
        </w:r>
        <w:r w:rsidRPr="00A962B9">
          <w:rPr>
            <w:rFonts w:ascii="David" w:hAnsi="David" w:hint="eastAsia"/>
            <w:rtl/>
          </w:rPr>
          <w:t>בענף</w:t>
        </w:r>
        <w:r w:rsidRPr="00A962B9">
          <w:rPr>
            <w:rFonts w:ascii="David" w:hAnsi="David"/>
            <w:rtl/>
          </w:rPr>
          <w:t xml:space="preserve"> </w:t>
        </w:r>
        <w:r w:rsidRPr="00A962B9">
          <w:rPr>
            <w:rFonts w:ascii="David" w:hAnsi="David" w:hint="eastAsia"/>
            <w:rtl/>
          </w:rPr>
          <w:t>השמירה</w:t>
        </w:r>
        <w:r w:rsidRPr="00A962B9">
          <w:rPr>
            <w:rFonts w:ascii="David" w:hAnsi="David"/>
            <w:rtl/>
          </w:rPr>
          <w:t xml:space="preserve"> </w:t>
        </w:r>
        <w:r w:rsidRPr="00A962B9">
          <w:rPr>
            <w:rFonts w:ascii="David" w:hAnsi="David" w:hint="eastAsia"/>
            <w:rtl/>
          </w:rPr>
          <w:t>ואבטחה</w:t>
        </w:r>
      </w:hyperlink>
      <w:r w:rsidRPr="00A962B9">
        <w:rPr>
          <w:rFonts w:ascii="David" w:hAnsi="David"/>
          <w:rtl/>
        </w:rPr>
        <w:t xml:space="preserve"> (על פי הגבוה מביניהם). </w:t>
      </w:r>
      <w:r w:rsidRPr="00A962B9">
        <w:rPr>
          <w:rFonts w:ascii="David" w:hAnsi="David" w:hint="eastAsia"/>
          <w:rtl/>
        </w:rPr>
        <w:t>השי</w:t>
      </w:r>
      <w:r w:rsidRPr="00A962B9">
        <w:rPr>
          <w:rFonts w:ascii="David" w:hAnsi="David"/>
        </w:rPr>
        <w:t xml:space="preserve"> </w:t>
      </w:r>
      <w:r w:rsidRPr="00A962B9">
        <w:rPr>
          <w:rFonts w:ascii="David" w:hAnsi="David" w:hint="eastAsia"/>
          <w:rtl/>
        </w:rPr>
        <w:t>יינתן</w:t>
      </w:r>
      <w:r w:rsidRPr="00A962B9">
        <w:rPr>
          <w:rFonts w:ascii="David" w:hAnsi="David"/>
        </w:rPr>
        <w:t xml:space="preserve"> </w:t>
      </w:r>
      <w:r w:rsidRPr="00A962B9">
        <w:rPr>
          <w:rFonts w:ascii="David" w:hAnsi="David" w:hint="eastAsia"/>
          <w:rtl/>
        </w:rPr>
        <w:t>בשני</w:t>
      </w:r>
      <w:r w:rsidRPr="00A962B9">
        <w:rPr>
          <w:rFonts w:ascii="David" w:hAnsi="David"/>
        </w:rPr>
        <w:t xml:space="preserve"> </w:t>
      </w:r>
      <w:r w:rsidRPr="00A962B9">
        <w:rPr>
          <w:rFonts w:ascii="David" w:hAnsi="David" w:hint="eastAsia"/>
          <w:rtl/>
        </w:rPr>
        <w:t>חלקים</w:t>
      </w:r>
      <w:r w:rsidRPr="00A962B9">
        <w:rPr>
          <w:rFonts w:ascii="David" w:hAnsi="David"/>
          <w:rtl/>
        </w:rPr>
        <w:t xml:space="preserve">, </w:t>
      </w:r>
      <w:r w:rsidRPr="00A962B9">
        <w:rPr>
          <w:rFonts w:ascii="David" w:hAnsi="David" w:hint="eastAsia"/>
          <w:rtl/>
        </w:rPr>
        <w:t>חלקו</w:t>
      </w:r>
      <w:r w:rsidRPr="00A962B9">
        <w:rPr>
          <w:rFonts w:ascii="David" w:hAnsi="David"/>
        </w:rPr>
        <w:t xml:space="preserve"> </w:t>
      </w:r>
      <w:r w:rsidRPr="00A962B9">
        <w:rPr>
          <w:rFonts w:ascii="David" w:hAnsi="David" w:hint="eastAsia"/>
          <w:rtl/>
        </w:rPr>
        <w:t>לקראת</w:t>
      </w:r>
      <w:r w:rsidRPr="00A962B9">
        <w:rPr>
          <w:rFonts w:ascii="David" w:hAnsi="David"/>
        </w:rPr>
        <w:t xml:space="preserve"> </w:t>
      </w:r>
      <w:r w:rsidRPr="00A962B9">
        <w:rPr>
          <w:rFonts w:ascii="David" w:hAnsi="David" w:hint="eastAsia"/>
          <w:rtl/>
        </w:rPr>
        <w:t>חג</w:t>
      </w:r>
      <w:r w:rsidRPr="00A962B9">
        <w:rPr>
          <w:rFonts w:ascii="David" w:hAnsi="David"/>
        </w:rPr>
        <w:t xml:space="preserve"> </w:t>
      </w:r>
      <w:r w:rsidRPr="00A962B9">
        <w:rPr>
          <w:rFonts w:ascii="David" w:hAnsi="David" w:hint="eastAsia"/>
          <w:rtl/>
        </w:rPr>
        <w:t>הפסח</w:t>
      </w:r>
      <w:r w:rsidRPr="00A962B9">
        <w:rPr>
          <w:rFonts w:ascii="David" w:hAnsi="David"/>
        </w:rPr>
        <w:t xml:space="preserve"> </w:t>
      </w:r>
      <w:r w:rsidRPr="00A962B9">
        <w:rPr>
          <w:rFonts w:ascii="David" w:hAnsi="David" w:hint="eastAsia"/>
          <w:rtl/>
        </w:rPr>
        <w:t>וחלקו</w:t>
      </w:r>
      <w:r w:rsidRPr="00A962B9">
        <w:rPr>
          <w:rFonts w:ascii="David" w:hAnsi="David"/>
          <w:rtl/>
        </w:rPr>
        <w:t xml:space="preserve"> </w:t>
      </w:r>
      <w:r w:rsidRPr="00A962B9">
        <w:rPr>
          <w:rFonts w:ascii="David" w:hAnsi="David" w:hint="eastAsia"/>
          <w:rtl/>
        </w:rPr>
        <w:t>לקראת</w:t>
      </w:r>
      <w:r w:rsidRPr="00A962B9">
        <w:rPr>
          <w:rFonts w:ascii="David" w:hAnsi="David"/>
        </w:rPr>
        <w:t xml:space="preserve"> </w:t>
      </w:r>
      <w:r w:rsidRPr="00A962B9">
        <w:rPr>
          <w:rFonts w:ascii="David" w:hAnsi="David" w:hint="eastAsia"/>
          <w:rtl/>
        </w:rPr>
        <w:t>ראש</w:t>
      </w:r>
      <w:r w:rsidRPr="00A962B9">
        <w:rPr>
          <w:rFonts w:ascii="David" w:hAnsi="David"/>
        </w:rPr>
        <w:t xml:space="preserve"> </w:t>
      </w:r>
      <w:r w:rsidRPr="00A962B9">
        <w:rPr>
          <w:rFonts w:ascii="David" w:hAnsi="David" w:hint="eastAsia"/>
          <w:rtl/>
        </w:rPr>
        <w:t>השנה</w:t>
      </w:r>
      <w:r w:rsidRPr="00A962B9">
        <w:rPr>
          <w:rFonts w:ascii="David" w:hAnsi="David"/>
          <w:rtl/>
        </w:rPr>
        <w:t xml:space="preserve">. </w:t>
      </w:r>
    </w:p>
    <w:p w14:paraId="18BCAED8" w14:textId="77777777" w:rsidR="008E4976" w:rsidRPr="00A962B9" w:rsidRDefault="008E4976" w:rsidP="003B583D">
      <w:pPr>
        <w:widowControl w:val="0"/>
        <w:numPr>
          <w:ilvl w:val="1"/>
          <w:numId w:val="29"/>
        </w:numPr>
        <w:spacing w:before="120" w:line="276" w:lineRule="auto"/>
        <w:ind w:hanging="492"/>
        <w:jc w:val="both"/>
        <w:outlineLvl w:val="4"/>
        <w:rPr>
          <w:rFonts w:ascii="David" w:hAnsi="David"/>
          <w:b/>
          <w:bCs/>
          <w:u w:val="single"/>
        </w:rPr>
      </w:pPr>
      <w:r w:rsidRPr="00A962B9">
        <w:rPr>
          <w:rFonts w:ascii="David" w:hAnsi="David" w:hint="eastAsia"/>
          <w:b/>
          <w:bCs/>
          <w:u w:val="single"/>
          <w:rtl/>
        </w:rPr>
        <w:t>שי</w:t>
      </w:r>
      <w:r w:rsidRPr="00A962B9">
        <w:rPr>
          <w:rFonts w:ascii="David" w:hAnsi="David"/>
          <w:b/>
          <w:bCs/>
          <w:u w:val="single"/>
          <w:rtl/>
        </w:rPr>
        <w:t xml:space="preserve"> </w:t>
      </w:r>
      <w:r w:rsidRPr="00A962B9">
        <w:rPr>
          <w:rFonts w:ascii="David" w:hAnsi="David" w:hint="eastAsia"/>
          <w:b/>
          <w:bCs/>
          <w:u w:val="single"/>
          <w:rtl/>
        </w:rPr>
        <w:t>בטובין</w:t>
      </w:r>
      <w:r w:rsidRPr="00A962B9">
        <w:rPr>
          <w:rFonts w:ascii="David" w:hAnsi="David"/>
          <w:b/>
          <w:bCs/>
          <w:u w:val="single"/>
          <w:rtl/>
        </w:rPr>
        <w:t xml:space="preserve"> </w:t>
      </w:r>
      <w:r w:rsidRPr="00A962B9">
        <w:rPr>
          <w:rFonts w:ascii="David" w:hAnsi="David" w:hint="eastAsia"/>
          <w:b/>
          <w:bCs/>
          <w:u w:val="single"/>
          <w:rtl/>
        </w:rPr>
        <w:t>לחג</w:t>
      </w:r>
    </w:p>
    <w:p w14:paraId="198C43C0" w14:textId="77777777" w:rsidR="008E4976" w:rsidRPr="00A962B9" w:rsidRDefault="008E4976">
      <w:pPr>
        <w:widowControl w:val="0"/>
        <w:numPr>
          <w:ilvl w:val="2"/>
          <w:numId w:val="29"/>
        </w:numPr>
        <w:spacing w:before="120" w:line="276" w:lineRule="auto"/>
        <w:ind w:left="1470" w:hanging="654"/>
        <w:jc w:val="both"/>
        <w:rPr>
          <w:rFonts w:ascii="David" w:hAnsi="David"/>
        </w:rPr>
      </w:pPr>
      <w:r w:rsidRPr="00A962B9">
        <w:rPr>
          <w:rFonts w:ascii="David" w:hAnsi="David" w:hint="eastAsia"/>
          <w:rtl/>
        </w:rPr>
        <w:t>הספק</w:t>
      </w:r>
      <w:r w:rsidRPr="00A962B9">
        <w:rPr>
          <w:rFonts w:ascii="David" w:hAnsi="David"/>
          <w:rtl/>
        </w:rPr>
        <w:t xml:space="preserve"> יעניק לעובד שי בטובין במועדים שבהם ניתן השי לעובדי המדינה (כגון: סלסלת שי לט"ו בשבט, משלוח מנות בפורים וכו') בשווי השתתפות המשרד שניתנה לעובד המדינה. </w:t>
      </w:r>
      <w:r w:rsidRPr="00A962B9">
        <w:rPr>
          <w:rFonts w:ascii="David" w:hAnsi="David" w:hint="eastAsia"/>
          <w:rtl/>
        </w:rPr>
        <w:t>הספק</w:t>
      </w:r>
      <w:r w:rsidRPr="00A962B9">
        <w:rPr>
          <w:rFonts w:ascii="David" w:hAnsi="David"/>
          <w:rtl/>
        </w:rPr>
        <w:t xml:space="preserve"> יזוכה במלוא סכום שווי המתנה שקבע המשרד.</w:t>
      </w:r>
    </w:p>
    <w:p w14:paraId="350FE7D4" w14:textId="77777777" w:rsidR="008E4976" w:rsidRPr="00A962B9" w:rsidRDefault="008E4976">
      <w:pPr>
        <w:widowControl w:val="0"/>
        <w:numPr>
          <w:ilvl w:val="2"/>
          <w:numId w:val="29"/>
        </w:numPr>
        <w:spacing w:before="120" w:line="276" w:lineRule="auto"/>
        <w:ind w:left="1470" w:hanging="654"/>
        <w:jc w:val="both"/>
        <w:rPr>
          <w:rFonts w:ascii="David" w:hAnsi="David"/>
        </w:rPr>
      </w:pPr>
      <w:r w:rsidRPr="00A962B9">
        <w:rPr>
          <w:rFonts w:ascii="David" w:hAnsi="David" w:hint="eastAsia"/>
          <w:rtl/>
        </w:rPr>
        <w:t>המשרד</w:t>
      </w:r>
      <w:r w:rsidRPr="00A962B9">
        <w:rPr>
          <w:rFonts w:ascii="David" w:hAnsi="David"/>
          <w:rtl/>
        </w:rPr>
        <w:t xml:space="preserve"> יעביר </w:t>
      </w:r>
      <w:r w:rsidRPr="00A962B9">
        <w:rPr>
          <w:rFonts w:ascii="David" w:hAnsi="David" w:hint="eastAsia"/>
          <w:rtl/>
        </w:rPr>
        <w:t>לספק</w:t>
      </w:r>
      <w:r w:rsidRPr="00A962B9">
        <w:rPr>
          <w:rFonts w:ascii="David" w:hAnsi="David"/>
          <w:rtl/>
        </w:rPr>
        <w:t xml:space="preserve"> דרישה לרכישת שי בטובין לחג (כגון: סלסלת שי לט"ו בשבט, משלוח מנות בפורים וכו').</w:t>
      </w:r>
    </w:p>
    <w:p w14:paraId="3E3D8A01" w14:textId="77777777" w:rsidR="008E4976" w:rsidRPr="00A962B9" w:rsidRDefault="008E4976">
      <w:pPr>
        <w:widowControl w:val="0"/>
        <w:numPr>
          <w:ilvl w:val="2"/>
          <w:numId w:val="29"/>
        </w:numPr>
        <w:spacing w:before="120" w:line="276" w:lineRule="auto"/>
        <w:ind w:left="1470" w:hanging="654"/>
        <w:jc w:val="both"/>
        <w:rPr>
          <w:rFonts w:ascii="David" w:hAnsi="David"/>
        </w:rPr>
      </w:pPr>
      <w:r w:rsidRPr="00A962B9">
        <w:rPr>
          <w:rFonts w:ascii="David" w:hAnsi="David" w:hint="eastAsia"/>
          <w:rtl/>
        </w:rPr>
        <w:t>שווי</w:t>
      </w:r>
      <w:r w:rsidRPr="00A962B9">
        <w:rPr>
          <w:rFonts w:ascii="David" w:hAnsi="David"/>
          <w:rtl/>
        </w:rPr>
        <w:t xml:space="preserve"> ההשתתפות בתשלום </w:t>
      </w:r>
      <w:r w:rsidRPr="00A962B9">
        <w:rPr>
          <w:rFonts w:ascii="David" w:hAnsi="David" w:hint="eastAsia"/>
          <w:rtl/>
        </w:rPr>
        <w:t>לספק</w:t>
      </w:r>
      <w:r w:rsidRPr="00A962B9">
        <w:rPr>
          <w:rFonts w:ascii="David" w:hAnsi="David"/>
          <w:rtl/>
        </w:rPr>
        <w:t xml:space="preserve"> יהיה שווה לסכום השתתפות המשרד בשי המחולק לעובדי המדינה ללא סכום ההשתתפות של ועדי העובדים, אם ישנה השתתפות כאמור.</w:t>
      </w:r>
    </w:p>
    <w:p w14:paraId="59E427F8" w14:textId="77777777" w:rsidR="008E4976" w:rsidRPr="00A962B9" w:rsidRDefault="008E4976">
      <w:pPr>
        <w:widowControl w:val="0"/>
        <w:numPr>
          <w:ilvl w:val="2"/>
          <w:numId w:val="29"/>
        </w:numPr>
        <w:spacing w:before="120" w:line="276" w:lineRule="auto"/>
        <w:ind w:left="1470" w:hanging="654"/>
        <w:jc w:val="both"/>
        <w:rPr>
          <w:rFonts w:ascii="David" w:hAnsi="David"/>
        </w:rPr>
      </w:pPr>
      <w:r w:rsidRPr="00A962B9">
        <w:rPr>
          <w:rFonts w:ascii="David" w:hAnsi="David" w:hint="eastAsia"/>
          <w:rtl/>
        </w:rPr>
        <w:t>התשלום</w:t>
      </w:r>
      <w:r w:rsidRPr="00A962B9">
        <w:rPr>
          <w:rFonts w:ascii="David" w:hAnsi="David"/>
          <w:rtl/>
        </w:rPr>
        <w:t xml:space="preserve"> </w:t>
      </w:r>
      <w:r w:rsidRPr="00A962B9">
        <w:rPr>
          <w:rFonts w:ascii="David" w:hAnsi="David" w:hint="eastAsia"/>
          <w:rtl/>
        </w:rPr>
        <w:t>לספק</w:t>
      </w:r>
      <w:r w:rsidRPr="00A962B9">
        <w:rPr>
          <w:rFonts w:ascii="David" w:hAnsi="David"/>
          <w:rtl/>
        </w:rPr>
        <w:t xml:space="preserve"> עבור השי ייעשה כנגד הצגת חשבונית והצהרת </w:t>
      </w:r>
      <w:r w:rsidRPr="00A962B9">
        <w:rPr>
          <w:rFonts w:ascii="David" w:hAnsi="David" w:hint="eastAsia"/>
          <w:rtl/>
        </w:rPr>
        <w:t>הספק</w:t>
      </w:r>
      <w:r w:rsidRPr="00A962B9">
        <w:rPr>
          <w:rFonts w:ascii="David" w:hAnsi="David"/>
          <w:rtl/>
        </w:rPr>
        <w:t xml:space="preserve"> כי השי בטובין ניתן לכלל העובדים.</w:t>
      </w:r>
    </w:p>
    <w:p w14:paraId="601D0F6F" w14:textId="77777777" w:rsidR="0085696C" w:rsidRDefault="001A0C02">
      <w:pPr>
        <w:widowControl w:val="0"/>
        <w:numPr>
          <w:ilvl w:val="0"/>
          <w:numId w:val="29"/>
        </w:numPr>
        <w:spacing w:before="120" w:line="276" w:lineRule="auto"/>
        <w:jc w:val="both"/>
        <w:outlineLvl w:val="3"/>
        <w:rPr>
          <w:b/>
          <w:bCs/>
          <w:u w:val="single"/>
          <w:rtl/>
        </w:rPr>
      </w:pPr>
      <w:bookmarkStart w:id="171" w:name="H4_היתרים_רישיונות_ואישורים_"/>
      <w:r>
        <w:rPr>
          <w:b/>
          <w:bCs/>
          <w:u w:val="single"/>
          <w:rtl/>
        </w:rPr>
        <w:t xml:space="preserve">היתרים רישיונות ואישורים </w:t>
      </w:r>
    </w:p>
    <w:bookmarkEnd w:id="171"/>
    <w:p w14:paraId="55E5FB87" w14:textId="77777777" w:rsidR="0085696C" w:rsidRDefault="001A0C02">
      <w:pPr>
        <w:widowControl w:val="0"/>
        <w:numPr>
          <w:ilvl w:val="1"/>
          <w:numId w:val="29"/>
        </w:numPr>
        <w:spacing w:before="120" w:line="276" w:lineRule="auto"/>
        <w:jc w:val="both"/>
      </w:pPr>
      <w:r>
        <w:rPr>
          <w:rtl/>
        </w:rPr>
        <w:t xml:space="preserve">נותן השירותים מצהיר ומתחייב בזאת כי הוא מחזיק במסמכים והאישורים התקפים בהתאם להוראות כל דין לרבות המסמכים והאישורים התקפים מאת הרשויות המוסמכות. נותן השירותים מתחייב להציגם למשרד בכל עת שידרוש. </w:t>
      </w:r>
    </w:p>
    <w:p w14:paraId="72EF3A97" w14:textId="77777777" w:rsidR="0085696C" w:rsidRDefault="001A0C02">
      <w:pPr>
        <w:widowControl w:val="0"/>
        <w:numPr>
          <w:ilvl w:val="1"/>
          <w:numId w:val="29"/>
        </w:numPr>
        <w:spacing w:before="120" w:line="276" w:lineRule="auto"/>
        <w:jc w:val="both"/>
        <w:rPr>
          <w:rtl/>
        </w:rPr>
      </w:pPr>
      <w:r>
        <w:rPr>
          <w:rtl/>
        </w:rPr>
        <w:t xml:space="preserve">מובהר כי נכונותן של הצהרות נותן השירותים המפורטות בסעיף זה על כל חלקיו היא תנאי מהותי בהסכם זה. אי נכונות הצהרות אלה או חלקן, בין בעת חתימת הסכם זה ובין בכל מועד שלאחר מכן ייחשב כהפרה יסודית של הסכם זה מצד נותן השירותים. </w:t>
      </w:r>
    </w:p>
    <w:p w14:paraId="5EA796CF" w14:textId="77777777" w:rsidR="0085696C" w:rsidRDefault="001A0C02">
      <w:pPr>
        <w:widowControl w:val="0"/>
        <w:numPr>
          <w:ilvl w:val="1"/>
          <w:numId w:val="29"/>
        </w:numPr>
        <w:spacing w:before="120" w:line="276" w:lineRule="auto"/>
        <w:jc w:val="both"/>
        <w:rPr>
          <w:rtl/>
        </w:rPr>
      </w:pPr>
      <w:r>
        <w:rPr>
          <w:rtl/>
        </w:rPr>
        <w:t xml:space="preserve">נותן השירותים מתחייב להודיע למשרד מיד על כל שינוי שיחול בתוקף הצהרותיו, לרבות על כל צו שניתן כנגדו והאוסר או מגביל את יכולתו ליתן את השירותים בהתאם להסכם זה על נספחיו. </w:t>
      </w:r>
    </w:p>
    <w:p w14:paraId="5E516906" w14:textId="77777777" w:rsidR="0085696C" w:rsidRDefault="001A0C02">
      <w:pPr>
        <w:widowControl w:val="0"/>
        <w:numPr>
          <w:ilvl w:val="1"/>
          <w:numId w:val="29"/>
        </w:numPr>
        <w:spacing w:before="120" w:line="276" w:lineRule="auto"/>
        <w:jc w:val="both"/>
        <w:rPr>
          <w:rtl/>
        </w:rPr>
      </w:pPr>
      <w:r>
        <w:rPr>
          <w:rtl/>
        </w:rPr>
        <w:t xml:space="preserve">נותן השירותים מתחייב לספק את השירותים בהתאם להוראות כל דין החל בקשר למתן השירותים המפורטים בהסכם זה. </w:t>
      </w:r>
    </w:p>
    <w:p w14:paraId="7437059C" w14:textId="77777777" w:rsidR="0085696C" w:rsidRDefault="001A0C02">
      <w:pPr>
        <w:widowControl w:val="0"/>
        <w:numPr>
          <w:ilvl w:val="0"/>
          <w:numId w:val="29"/>
        </w:numPr>
        <w:spacing w:before="120" w:line="276" w:lineRule="auto"/>
        <w:jc w:val="both"/>
        <w:outlineLvl w:val="3"/>
        <w:rPr>
          <w:b/>
          <w:bCs/>
          <w:u w:val="single"/>
          <w:rtl/>
        </w:rPr>
      </w:pPr>
      <w:bookmarkStart w:id="172" w:name="H4_תקופת_ההסכם"/>
      <w:r>
        <w:rPr>
          <w:b/>
          <w:bCs/>
          <w:u w:val="single"/>
          <w:rtl/>
        </w:rPr>
        <w:t>תקופת ההסכם</w:t>
      </w:r>
    </w:p>
    <w:bookmarkEnd w:id="172"/>
    <w:p w14:paraId="7DDF2A3A" w14:textId="3ADA06A2" w:rsidR="0085696C" w:rsidRDefault="001A0C02">
      <w:pPr>
        <w:widowControl w:val="0"/>
        <w:numPr>
          <w:ilvl w:val="1"/>
          <w:numId w:val="29"/>
        </w:numPr>
        <w:tabs>
          <w:tab w:val="left" w:pos="840"/>
        </w:tabs>
        <w:spacing w:before="120" w:line="276" w:lineRule="auto"/>
        <w:ind w:left="840"/>
        <w:jc w:val="both"/>
        <w:rPr>
          <w:sz w:val="40"/>
        </w:rPr>
      </w:pPr>
      <w:r>
        <w:rPr>
          <w:sz w:val="40"/>
          <w:rtl/>
        </w:rPr>
        <w:t xml:space="preserve">ההתקשרות הינה בתוקף </w:t>
      </w:r>
      <w:r w:rsidR="0031137A">
        <w:rPr>
          <w:rFonts w:hint="cs"/>
          <w:sz w:val="40"/>
          <w:rtl/>
        </w:rPr>
        <w:t>לשנה</w:t>
      </w:r>
      <w:r w:rsidR="00424091">
        <w:rPr>
          <w:sz w:val="40"/>
          <w:rtl/>
        </w:rPr>
        <w:t xml:space="preserve"> </w:t>
      </w:r>
      <w:r w:rsidR="00915375">
        <w:rPr>
          <w:rFonts w:hint="cs"/>
          <w:sz w:val="40"/>
          <w:rtl/>
        </w:rPr>
        <w:t>החל מיום חתימת החשב ועד ליום _______________</w:t>
      </w:r>
      <w:r>
        <w:rPr>
          <w:sz w:val="40"/>
          <w:rtl/>
        </w:rPr>
        <w:t>ותכנס לתוקפה אך ורק מיום החתימה על הזמנת הרכש על ידי מורשי החתימה במשרד. היקף ההתקשרות לרבות כמויות יקבעו בהזמנה.</w:t>
      </w:r>
    </w:p>
    <w:p w14:paraId="7563FD4F" w14:textId="77777777" w:rsidR="0085696C" w:rsidRDefault="001A0C02">
      <w:pPr>
        <w:widowControl w:val="0"/>
        <w:numPr>
          <w:ilvl w:val="1"/>
          <w:numId w:val="29"/>
        </w:numPr>
        <w:tabs>
          <w:tab w:val="left" w:pos="840"/>
        </w:tabs>
        <w:spacing w:before="120" w:line="276" w:lineRule="auto"/>
        <w:ind w:left="840"/>
        <w:jc w:val="both"/>
        <w:rPr>
          <w:sz w:val="40"/>
        </w:rPr>
      </w:pPr>
      <w:r>
        <w:rPr>
          <w:sz w:val="40"/>
          <w:rtl/>
        </w:rPr>
        <w:t>הספק לא יוכל לממש את ההתקשרות ולספק את השירותים הנדרשים טרם קבלת הזמנת רכש חתומה.</w:t>
      </w:r>
    </w:p>
    <w:p w14:paraId="17F9C4D9" w14:textId="77777777" w:rsidR="0085696C" w:rsidRDefault="001A0C02">
      <w:pPr>
        <w:widowControl w:val="0"/>
        <w:numPr>
          <w:ilvl w:val="1"/>
          <w:numId w:val="29"/>
        </w:numPr>
        <w:tabs>
          <w:tab w:val="left" w:pos="840"/>
        </w:tabs>
        <w:spacing w:before="120" w:line="276" w:lineRule="auto"/>
        <w:ind w:left="840"/>
        <w:jc w:val="both"/>
        <w:rPr>
          <w:sz w:val="40"/>
        </w:rPr>
      </w:pPr>
      <w:r>
        <w:rPr>
          <w:sz w:val="40"/>
          <w:rtl/>
        </w:rPr>
        <w:t>למען הסר ספק, לא תהיה לספק כל טענה בגין התקופה טרם הוצאת הזמנה על ידי המשרד וכן יהיה מנוע מלהלין על הסתמכות כלשהיא.</w:t>
      </w:r>
    </w:p>
    <w:p w14:paraId="0BF7E58F" w14:textId="7D62BDA4" w:rsidR="00844D59" w:rsidRPr="00CB5308" w:rsidRDefault="00844D59" w:rsidP="00CB5308">
      <w:pPr>
        <w:widowControl w:val="0"/>
        <w:numPr>
          <w:ilvl w:val="1"/>
          <w:numId w:val="29"/>
        </w:numPr>
        <w:tabs>
          <w:tab w:val="left" w:pos="840"/>
        </w:tabs>
        <w:spacing w:before="120" w:line="276" w:lineRule="auto"/>
        <w:ind w:left="840"/>
        <w:jc w:val="both"/>
        <w:rPr>
          <w:sz w:val="40"/>
        </w:rPr>
      </w:pPr>
      <w:r w:rsidRPr="00CB5308">
        <w:rPr>
          <w:sz w:val="40"/>
          <w:rtl/>
        </w:rPr>
        <w:t xml:space="preserve">למשרד שמורה זכות הברירה להארכת תקופת ההתקשרות בתקופות קצובות נוספות של עד </w:t>
      </w:r>
      <w:r w:rsidR="0031137A" w:rsidRPr="00CB5308">
        <w:rPr>
          <w:rFonts w:hint="cs"/>
          <w:sz w:val="40"/>
          <w:rtl/>
        </w:rPr>
        <w:t>חמש</w:t>
      </w:r>
      <w:r w:rsidRPr="00CB5308">
        <w:rPr>
          <w:sz w:val="40"/>
          <w:rtl/>
        </w:rPr>
        <w:t xml:space="preserve"> שנים (באופן מצטבר, כולל תקופת ההתקשרות המקורית), בכפוף לצרכי המשרד, לאישור התקציב ולמגבלות התקציב, להוראות כל דין ובכלל זה הוראות חוק התקציב, הוראות חוק חובת מכרזים, התשנ"ב-1992, התקנות שהותקנו מכוחו ותנאי ההסכם שייחתם עם הזוכה.</w:t>
      </w:r>
    </w:p>
    <w:p w14:paraId="3F33BA11" w14:textId="379D0591" w:rsidR="007D5A99" w:rsidRPr="00A962B9" w:rsidRDefault="007D5A99" w:rsidP="00CB5308">
      <w:pPr>
        <w:widowControl w:val="0"/>
        <w:numPr>
          <w:ilvl w:val="1"/>
          <w:numId w:val="29"/>
        </w:numPr>
        <w:tabs>
          <w:tab w:val="left" w:pos="840"/>
        </w:tabs>
        <w:spacing w:before="120" w:line="276" w:lineRule="auto"/>
        <w:ind w:left="840"/>
        <w:jc w:val="both"/>
        <w:rPr>
          <w:rFonts w:ascii="David" w:hAnsi="David"/>
          <w:rtl/>
        </w:rPr>
      </w:pPr>
      <w:r w:rsidRPr="00CB5308">
        <w:rPr>
          <w:sz w:val="40"/>
          <w:rtl/>
        </w:rPr>
        <w:t xml:space="preserve">הארכת התקשרות מתוקף אופציה הקיימת בהסכם או לפי כל דין תמומש רק לאחר </w:t>
      </w:r>
      <w:r w:rsidRPr="00CB5308">
        <w:rPr>
          <w:rFonts w:hint="eastAsia"/>
          <w:sz w:val="40"/>
          <w:rtl/>
        </w:rPr>
        <w:t>שהספק</w:t>
      </w:r>
      <w:r w:rsidRPr="00CB5308">
        <w:rPr>
          <w:sz w:val="40"/>
          <w:rtl/>
        </w:rPr>
        <w:t xml:space="preserve"> ימציא למשרד רישיון בתוקף </w:t>
      </w:r>
      <w:r w:rsidRPr="00CB5308">
        <w:rPr>
          <w:rFonts w:hint="eastAsia"/>
          <w:sz w:val="40"/>
          <w:rtl/>
        </w:rPr>
        <w:t>לעסוק</w:t>
      </w:r>
      <w:r w:rsidRPr="00CB5308">
        <w:rPr>
          <w:sz w:val="40"/>
          <w:rtl/>
        </w:rPr>
        <w:t xml:space="preserve"> כקבלן שירות ותצהירים כאמור בסעיפים </w:t>
      </w:r>
      <w:r w:rsidR="001B041D" w:rsidRPr="00CB5308">
        <w:rPr>
          <w:rFonts w:hint="cs"/>
          <w:sz w:val="40"/>
          <w:rtl/>
        </w:rPr>
        <w:t>10.1.8</w:t>
      </w:r>
      <w:r w:rsidRPr="00CB5308">
        <w:rPr>
          <w:sz w:val="40"/>
          <w:rtl/>
        </w:rPr>
        <w:t xml:space="preserve"> ו-</w:t>
      </w:r>
      <w:r w:rsidR="001B041D" w:rsidRPr="00CB5308">
        <w:rPr>
          <w:rFonts w:hint="cs"/>
          <w:sz w:val="40"/>
          <w:rtl/>
        </w:rPr>
        <w:t>10</w:t>
      </w:r>
      <w:r w:rsidRPr="00CB5308">
        <w:rPr>
          <w:sz w:val="40"/>
          <w:rtl/>
        </w:rPr>
        <w:t>.1.12 למכרז, בנוגע לתקופה שחלפה מאז ראשית ההתקשרות. אם היו לקבלן הרשעות או קנסות כמפורט בסעיפים</w:t>
      </w:r>
      <w:r w:rsidRPr="00A962B9">
        <w:rPr>
          <w:rFonts w:ascii="David" w:hAnsi="David"/>
          <w:rtl/>
        </w:rPr>
        <w:t xml:space="preserve"> לעיל, תפעל ועדת המכרזים בהתאם לאמור בסעיפים</w:t>
      </w:r>
      <w:r>
        <w:rPr>
          <w:rFonts w:ascii="David" w:hAnsi="David" w:hint="cs"/>
          <w:rtl/>
        </w:rPr>
        <w:t xml:space="preserve"> </w:t>
      </w:r>
      <w:r w:rsidR="0031137A">
        <w:rPr>
          <w:rFonts w:ascii="David" w:hAnsi="David" w:hint="cs"/>
          <w:rtl/>
        </w:rPr>
        <w:t>11.18</w:t>
      </w:r>
      <w:r w:rsidRPr="00A962B9">
        <w:rPr>
          <w:rFonts w:ascii="David" w:hAnsi="David"/>
          <w:rtl/>
        </w:rPr>
        <w:t xml:space="preserve"> למכרז.</w:t>
      </w:r>
    </w:p>
    <w:p w14:paraId="2A1CF0E7" w14:textId="2E0486BE" w:rsidR="0085696C" w:rsidRDefault="001A0C02">
      <w:pPr>
        <w:widowControl w:val="0"/>
        <w:numPr>
          <w:ilvl w:val="1"/>
          <w:numId w:val="29"/>
        </w:numPr>
        <w:tabs>
          <w:tab w:val="left" w:pos="840"/>
        </w:tabs>
        <w:spacing w:before="120" w:line="276" w:lineRule="auto"/>
        <w:ind w:left="840"/>
        <w:jc w:val="both"/>
      </w:pPr>
      <w:r>
        <w:rPr>
          <w:rtl/>
        </w:rPr>
        <w:t xml:space="preserve">המשרד יהיה רשאי להביא את ההסכם לידי גמר כולו או כל חלק ממנו תוך תקופת ההסכם בהתראה של </w:t>
      </w:r>
      <w:r>
        <w:rPr>
          <w:b/>
          <w:bCs/>
          <w:rtl/>
        </w:rPr>
        <w:t>30</w:t>
      </w:r>
      <w:r>
        <w:rPr>
          <w:rtl/>
        </w:rPr>
        <w:t xml:space="preserve"> ימים מראש. </w:t>
      </w:r>
    </w:p>
    <w:p w14:paraId="33528A63" w14:textId="77777777" w:rsidR="0085696C" w:rsidRDefault="001A0C02">
      <w:pPr>
        <w:widowControl w:val="0"/>
        <w:numPr>
          <w:ilvl w:val="1"/>
          <w:numId w:val="29"/>
        </w:numPr>
        <w:tabs>
          <w:tab w:val="left" w:pos="840"/>
        </w:tabs>
        <w:spacing w:before="120" w:line="276" w:lineRule="auto"/>
        <w:ind w:left="840"/>
        <w:jc w:val="both"/>
        <w:rPr>
          <w:rtl/>
        </w:rPr>
      </w:pPr>
      <w:r>
        <w:rPr>
          <w:rtl/>
        </w:rPr>
        <w:t xml:space="preserve">במקרה של הפרה יסודית של ההסכם מצד נותן השירותים או במקרה של ביצוע פשע על ידו – יהיה המשרד, באישור המנהל הכללי, רשאי לבטל הסכם זה ללא התראה מוקדמת. </w:t>
      </w:r>
    </w:p>
    <w:p w14:paraId="0093C1D9" w14:textId="77777777" w:rsidR="0085696C" w:rsidRDefault="001A0C02">
      <w:pPr>
        <w:widowControl w:val="0"/>
        <w:numPr>
          <w:ilvl w:val="1"/>
          <w:numId w:val="29"/>
        </w:numPr>
        <w:tabs>
          <w:tab w:val="left" w:pos="840"/>
        </w:tabs>
        <w:spacing w:before="120" w:line="276" w:lineRule="auto"/>
        <w:ind w:left="840"/>
        <w:jc w:val="both"/>
        <w:rPr>
          <w:rtl/>
        </w:rPr>
      </w:pPr>
      <w:r>
        <w:rPr>
          <w:rtl/>
        </w:rPr>
        <w:t>מובהר כי נותן השירותים אינו זכאי להארכת ההסכם מעבר לקבוע בו אלא בהסכמת המשרד, והמשרד יהיה רשאי לפעול בעניין זה – כבכל עניין אחר – בהתאם לשיקול דעתו הבלעדי.</w:t>
      </w:r>
    </w:p>
    <w:p w14:paraId="3F80590E" w14:textId="77777777" w:rsidR="0085696C" w:rsidRDefault="001A0C02">
      <w:pPr>
        <w:widowControl w:val="0"/>
        <w:numPr>
          <w:ilvl w:val="1"/>
          <w:numId w:val="29"/>
        </w:numPr>
        <w:tabs>
          <w:tab w:val="left" w:pos="840"/>
        </w:tabs>
        <w:spacing w:before="120" w:line="276" w:lineRule="auto"/>
        <w:ind w:left="840"/>
        <w:jc w:val="both"/>
        <w:rPr>
          <w:rtl/>
        </w:rPr>
      </w:pPr>
      <w:r>
        <w:rPr>
          <w:rtl/>
        </w:rPr>
        <w:t xml:space="preserve">בכל מקרה של ביטול ההסכם על-ידי המשרד, לא תהיה על המשרד חובה לפצות את נותן השירותים או לשלם לו תשלום מכל סוג ומין, למעט התמורה הקבועה בהסכם עבור השירותים שסיפק עד  לביטול ההסכם. </w:t>
      </w:r>
    </w:p>
    <w:p w14:paraId="39E542E8" w14:textId="77777777" w:rsidR="0085696C" w:rsidRDefault="001A0C02">
      <w:pPr>
        <w:widowControl w:val="0"/>
        <w:numPr>
          <w:ilvl w:val="1"/>
          <w:numId w:val="29"/>
        </w:numPr>
        <w:tabs>
          <w:tab w:val="left" w:pos="840"/>
        </w:tabs>
        <w:spacing w:before="120" w:line="276" w:lineRule="auto"/>
        <w:ind w:left="840" w:hanging="492"/>
        <w:jc w:val="both"/>
        <w:rPr>
          <w:rtl/>
        </w:rPr>
      </w:pPr>
      <w:r>
        <w:rPr>
          <w:rtl/>
        </w:rPr>
        <w:t>בכל מקרה של הפסקת ההסכם מכל סיבה שהיא, נותן השירותים מחויב להעביר למשרד את כל החומר שברשותו והשייך למשרד או את כל העבודה שעשה עבור המשרד עד להפסקת ההסכם, ללא דיחוי וללא שום פגיעה. מובהר כי נותן השירותים אינו רשאי לעכב אצלו חומר כלשהו מכל סיבה שהיא, לרבות לא בשל תשלום המגיע לו.</w:t>
      </w:r>
    </w:p>
    <w:p w14:paraId="2B4494E6" w14:textId="77777777" w:rsidR="0085696C" w:rsidRDefault="001A0C02">
      <w:pPr>
        <w:widowControl w:val="0"/>
        <w:numPr>
          <w:ilvl w:val="1"/>
          <w:numId w:val="29"/>
        </w:numPr>
        <w:tabs>
          <w:tab w:val="left" w:pos="840"/>
        </w:tabs>
        <w:spacing w:before="120" w:line="276" w:lineRule="auto"/>
        <w:ind w:left="840" w:hanging="492"/>
        <w:jc w:val="both"/>
        <w:rPr>
          <w:rtl/>
        </w:rPr>
      </w:pPr>
      <w:r>
        <w:rPr>
          <w:rtl/>
        </w:rPr>
        <w:t>למען הסר ספק מובהר כי ההוראות בדבר שמירת סודיות וזכויות יוצרים יחולו גם לאחר הפסקת הסכם זה.</w:t>
      </w:r>
    </w:p>
    <w:p w14:paraId="01111480" w14:textId="77777777" w:rsidR="0085696C" w:rsidRDefault="001A0C02">
      <w:pPr>
        <w:widowControl w:val="0"/>
        <w:numPr>
          <w:ilvl w:val="0"/>
          <w:numId w:val="29"/>
        </w:numPr>
        <w:spacing w:before="120" w:line="276" w:lineRule="auto"/>
        <w:jc w:val="both"/>
        <w:outlineLvl w:val="3"/>
        <w:rPr>
          <w:u w:val="single"/>
          <w:rtl/>
        </w:rPr>
      </w:pPr>
      <w:bookmarkStart w:id="173" w:name="H4_מקום_ביצוע_השירותים_זמן_ביצועם_ורמתם"/>
      <w:r>
        <w:rPr>
          <w:b/>
          <w:bCs/>
          <w:u w:val="single"/>
          <w:rtl/>
        </w:rPr>
        <w:t>מקום ביצוע השירותים, זמן ביצועם ורמתם</w:t>
      </w:r>
    </w:p>
    <w:bookmarkEnd w:id="173"/>
    <w:p w14:paraId="074C16EB" w14:textId="77777777" w:rsidR="0085696C" w:rsidRDefault="001A0C02">
      <w:pPr>
        <w:widowControl w:val="0"/>
        <w:numPr>
          <w:ilvl w:val="1"/>
          <w:numId w:val="29"/>
        </w:numPr>
        <w:tabs>
          <w:tab w:val="left" w:pos="840"/>
        </w:tabs>
        <w:spacing w:before="120" w:line="276" w:lineRule="auto"/>
        <w:ind w:left="840"/>
        <w:jc w:val="both"/>
        <w:rPr>
          <w:rtl/>
        </w:rPr>
      </w:pPr>
      <w:r>
        <w:rPr>
          <w:rtl/>
        </w:rPr>
        <w:t xml:space="preserve">מקום מתן השירותים בהתאם למפורט במסמכי המכרז. </w:t>
      </w:r>
    </w:p>
    <w:p w14:paraId="0D17F37E" w14:textId="77777777" w:rsidR="0085696C" w:rsidRDefault="001A0C02">
      <w:pPr>
        <w:widowControl w:val="0"/>
        <w:numPr>
          <w:ilvl w:val="1"/>
          <w:numId w:val="29"/>
        </w:numPr>
        <w:tabs>
          <w:tab w:val="left" w:pos="840"/>
        </w:tabs>
        <w:spacing w:before="120" w:line="276" w:lineRule="auto"/>
        <w:ind w:left="840"/>
        <w:jc w:val="both"/>
        <w:rPr>
          <w:rtl/>
        </w:rPr>
      </w:pPr>
      <w:r>
        <w:rPr>
          <w:rtl/>
        </w:rPr>
        <w:t xml:space="preserve">זמני מתן השירותים: בהתאם למפורט במפרט המכרז. הרשות בידי המשרד להורות לנותן השירותים לספק את השירותים בזמנים שונים. </w:t>
      </w:r>
    </w:p>
    <w:p w14:paraId="6AE4D7A4" w14:textId="77777777" w:rsidR="0085696C" w:rsidRDefault="001A0C02">
      <w:pPr>
        <w:widowControl w:val="0"/>
        <w:numPr>
          <w:ilvl w:val="1"/>
          <w:numId w:val="29"/>
        </w:numPr>
        <w:tabs>
          <w:tab w:val="left" w:pos="840"/>
        </w:tabs>
        <w:spacing w:before="120" w:line="276" w:lineRule="auto"/>
        <w:ind w:left="840"/>
        <w:jc w:val="both"/>
        <w:rPr>
          <w:rtl/>
        </w:rPr>
      </w:pPr>
      <w:r>
        <w:rPr>
          <w:rtl/>
        </w:rPr>
        <w:t>נותן השירותים מתחייב לספק את השירותים ברמה הגבוהה ביותר.</w:t>
      </w:r>
    </w:p>
    <w:p w14:paraId="68318CE0" w14:textId="77777777" w:rsidR="0085696C" w:rsidRDefault="001A0C02">
      <w:pPr>
        <w:widowControl w:val="0"/>
        <w:numPr>
          <w:ilvl w:val="1"/>
          <w:numId w:val="29"/>
        </w:numPr>
        <w:tabs>
          <w:tab w:val="left" w:pos="840"/>
        </w:tabs>
        <w:spacing w:before="120" w:line="276" w:lineRule="auto"/>
        <w:ind w:left="840"/>
        <w:jc w:val="both"/>
        <w:rPr>
          <w:rtl/>
        </w:rPr>
      </w:pPr>
      <w:r>
        <w:rPr>
          <w:rtl/>
        </w:rPr>
        <w:t>נותן השירותים מתחייב לבצע את השירותים במקצועיות, במיומנות ובנאמנות כלפי המשרד תוך הקפדה על האינטרסים של המשרד וענייניו.</w:t>
      </w:r>
    </w:p>
    <w:p w14:paraId="4FF64AF6" w14:textId="77777777" w:rsidR="0085696C" w:rsidRDefault="001A0C02">
      <w:pPr>
        <w:widowControl w:val="0"/>
        <w:numPr>
          <w:ilvl w:val="1"/>
          <w:numId w:val="29"/>
        </w:numPr>
        <w:tabs>
          <w:tab w:val="left" w:pos="840"/>
        </w:tabs>
        <w:spacing w:before="120" w:line="276" w:lineRule="auto"/>
        <w:ind w:left="840"/>
        <w:jc w:val="both"/>
        <w:rPr>
          <w:rtl/>
        </w:rPr>
      </w:pPr>
      <w:r>
        <w:rPr>
          <w:rtl/>
        </w:rPr>
        <w:t>לשם ביצוע השירותים, נותן השירותים מתחייב, בין השאר, כדלקמן:</w:t>
      </w:r>
    </w:p>
    <w:p w14:paraId="36A69430" w14:textId="77777777" w:rsidR="0085696C" w:rsidRDefault="001A0C02">
      <w:pPr>
        <w:widowControl w:val="0"/>
        <w:numPr>
          <w:ilvl w:val="2"/>
          <w:numId w:val="29"/>
        </w:numPr>
        <w:spacing w:before="120" w:line="276" w:lineRule="auto"/>
        <w:ind w:left="1290" w:hanging="540"/>
        <w:jc w:val="both"/>
        <w:rPr>
          <w:rtl/>
        </w:rPr>
      </w:pPr>
      <w:r>
        <w:rPr>
          <w:rtl/>
        </w:rPr>
        <w:t>לקיים פגישות ככל שיידרש עם בעלי התפקידים במשרד או מי מטעמם.</w:t>
      </w:r>
    </w:p>
    <w:p w14:paraId="2F8FC098" w14:textId="77777777" w:rsidR="0085696C" w:rsidRDefault="001A0C02">
      <w:pPr>
        <w:widowControl w:val="0"/>
        <w:numPr>
          <w:ilvl w:val="2"/>
          <w:numId w:val="29"/>
        </w:numPr>
        <w:spacing w:before="120" w:line="276" w:lineRule="auto"/>
        <w:ind w:left="1290" w:hanging="540"/>
        <w:jc w:val="both"/>
        <w:rPr>
          <w:rtl/>
        </w:rPr>
      </w:pPr>
      <w:r>
        <w:rPr>
          <w:rtl/>
        </w:rPr>
        <w:t>להעביר למשרד דו"חות על פי דרישה.</w:t>
      </w:r>
    </w:p>
    <w:p w14:paraId="38DC41D0" w14:textId="77777777" w:rsidR="0085696C" w:rsidRDefault="0085696C" w:rsidP="00E03252">
      <w:pPr>
        <w:widowControl w:val="0"/>
        <w:tabs>
          <w:tab w:val="left" w:pos="746"/>
        </w:tabs>
        <w:spacing w:line="276" w:lineRule="auto"/>
        <w:jc w:val="both"/>
        <w:rPr>
          <w:iCs/>
          <w:rtl/>
        </w:rPr>
      </w:pPr>
    </w:p>
    <w:p w14:paraId="74D5A40C" w14:textId="77777777" w:rsidR="0085696C" w:rsidRDefault="001A0C02">
      <w:pPr>
        <w:widowControl w:val="0"/>
        <w:numPr>
          <w:ilvl w:val="0"/>
          <w:numId w:val="29"/>
        </w:numPr>
        <w:spacing w:before="120" w:line="276" w:lineRule="auto"/>
        <w:jc w:val="both"/>
        <w:outlineLvl w:val="3"/>
        <w:rPr>
          <w:b/>
          <w:bCs/>
          <w:u w:val="single"/>
          <w:rtl/>
        </w:rPr>
      </w:pPr>
      <w:bookmarkStart w:id="174" w:name="H4_השירותים_שיינתנו_עלידי_נותן_השירותים_"/>
      <w:r>
        <w:rPr>
          <w:b/>
          <w:bCs/>
          <w:u w:val="single"/>
          <w:rtl/>
        </w:rPr>
        <w:t xml:space="preserve">השירותים שיינתנו על-ידי נותן השירותים </w:t>
      </w:r>
    </w:p>
    <w:bookmarkEnd w:id="174"/>
    <w:p w14:paraId="4303583F" w14:textId="5E1DED73" w:rsidR="0085696C" w:rsidRDefault="001A0C02">
      <w:pPr>
        <w:widowControl w:val="0"/>
        <w:numPr>
          <w:ilvl w:val="1"/>
          <w:numId w:val="29"/>
        </w:numPr>
        <w:tabs>
          <w:tab w:val="left" w:pos="840"/>
        </w:tabs>
        <w:spacing w:before="120" w:line="276" w:lineRule="auto"/>
        <w:ind w:left="840"/>
        <w:jc w:val="both"/>
      </w:pPr>
      <w:r>
        <w:rPr>
          <w:rtl/>
        </w:rPr>
        <w:t xml:space="preserve">בהסתמך על הצהרותיו של נותן השירותים, מזמין בזה המשרד מאת נותן השירותים שירותי </w:t>
      </w:r>
      <w:r w:rsidR="002258CD">
        <w:rPr>
          <w:rtl/>
        </w:rPr>
        <w:t>אבטחה עבור משרד הפנים</w:t>
      </w:r>
      <w:r w:rsidR="002932D5">
        <w:rPr>
          <w:rtl/>
        </w:rPr>
        <w:t xml:space="preserve"> </w:t>
      </w:r>
      <w:r>
        <w:rPr>
          <w:rtl/>
        </w:rPr>
        <w:t xml:space="preserve">כמפורט בהסכם זה על נספחיו.       </w:t>
      </w:r>
    </w:p>
    <w:p w14:paraId="725D3456" w14:textId="77777777" w:rsidR="0085696C" w:rsidRDefault="001A0C02">
      <w:pPr>
        <w:widowControl w:val="0"/>
        <w:numPr>
          <w:ilvl w:val="1"/>
          <w:numId w:val="29"/>
        </w:numPr>
        <w:tabs>
          <w:tab w:val="left" w:pos="840"/>
        </w:tabs>
        <w:spacing w:before="120" w:line="276" w:lineRule="auto"/>
        <w:ind w:left="840"/>
        <w:jc w:val="both"/>
        <w:rPr>
          <w:rtl/>
        </w:rPr>
      </w:pPr>
      <w:r>
        <w:rPr>
          <w:rtl/>
        </w:rPr>
        <w:t xml:space="preserve">נותן השירותים מתחייב לספק את השירותים המפורטים בהסכם, במכרז ובהצעה, בהתאם לדרישות המשרד, להוראות הסכם זה על נספחיו ולהוראות כל דין. </w:t>
      </w:r>
    </w:p>
    <w:p w14:paraId="7CADC412" w14:textId="77777777" w:rsidR="0085696C" w:rsidRDefault="001A0C02">
      <w:pPr>
        <w:widowControl w:val="0"/>
        <w:numPr>
          <w:ilvl w:val="1"/>
          <w:numId w:val="29"/>
        </w:numPr>
        <w:tabs>
          <w:tab w:val="left" w:pos="840"/>
        </w:tabs>
        <w:spacing w:before="120" w:line="276" w:lineRule="auto"/>
        <w:ind w:left="840"/>
        <w:jc w:val="both"/>
        <w:rPr>
          <w:rtl/>
        </w:rPr>
      </w:pPr>
      <w:r>
        <w:rPr>
          <w:rtl/>
        </w:rPr>
        <w:t>שום דבר בהסכם זה לא יתפרש כבא למעט מן הסמכויות הנתונות למשרד ולבעלי התפקידים שבו.</w:t>
      </w:r>
    </w:p>
    <w:p w14:paraId="3147D80F" w14:textId="77777777" w:rsidR="0085696C" w:rsidRDefault="001A0C02">
      <w:pPr>
        <w:widowControl w:val="0"/>
        <w:numPr>
          <w:ilvl w:val="1"/>
          <w:numId w:val="29"/>
        </w:numPr>
        <w:tabs>
          <w:tab w:val="left" w:pos="840"/>
        </w:tabs>
        <w:spacing w:before="120" w:line="276" w:lineRule="auto"/>
        <w:ind w:left="840"/>
        <w:jc w:val="both"/>
        <w:rPr>
          <w:rtl/>
        </w:rPr>
      </w:pPr>
      <w:r>
        <w:rPr>
          <w:rtl/>
        </w:rPr>
        <w:t xml:space="preserve">למען הסר כל ספק, מובהר ומודגש  בזאת כי המשרד אינו מתחייב בשום אופן לפנות לנותן השירותים באיזה זמן מן הזמנים במסגרת הזמנת עבודה למתן השירותים נשוא הסכם זה. פנייה במסגרת הזמנת עבודה לקבלת שירותים מנותן השירותים תיעשה בהתאם לצרכי המשרד לרבות לשיקול דעתו המקצועי של המשרד.  </w:t>
      </w:r>
    </w:p>
    <w:p w14:paraId="2C38721F" w14:textId="77777777" w:rsidR="0085696C" w:rsidRDefault="001A0C02">
      <w:pPr>
        <w:widowControl w:val="0"/>
        <w:numPr>
          <w:ilvl w:val="1"/>
          <w:numId w:val="29"/>
        </w:numPr>
        <w:tabs>
          <w:tab w:val="left" w:pos="840"/>
        </w:tabs>
        <w:spacing w:before="120" w:line="276" w:lineRule="auto"/>
        <w:ind w:left="840"/>
        <w:jc w:val="both"/>
        <w:rPr>
          <w:rtl/>
        </w:rPr>
      </w:pPr>
      <w:r>
        <w:rPr>
          <w:rtl/>
        </w:rPr>
        <w:t xml:space="preserve">מוסכם ומוצהר בזאת כי המשרד יהיה רשאי לשנות, ללא צורך בהתייעצות או בהסכמת נותן השירותים, את השירותים הנדרשים ובלבד שהשינוי לא ישנה באופן שאינו בלתי משמעותי וזניח, את העלות הכלכלית של מתן השירותים. </w:t>
      </w:r>
    </w:p>
    <w:p w14:paraId="0C7ECB5C" w14:textId="77777777" w:rsidR="0085696C" w:rsidRDefault="001A0C02">
      <w:pPr>
        <w:widowControl w:val="0"/>
        <w:numPr>
          <w:ilvl w:val="1"/>
          <w:numId w:val="29"/>
        </w:numPr>
        <w:tabs>
          <w:tab w:val="left" w:pos="840"/>
        </w:tabs>
        <w:spacing w:before="120" w:line="276" w:lineRule="auto"/>
        <w:ind w:left="840"/>
        <w:jc w:val="both"/>
        <w:rPr>
          <w:rtl/>
        </w:rPr>
      </w:pPr>
      <w:r>
        <w:rPr>
          <w:rtl/>
        </w:rPr>
        <w:t>בכל מקרה בו יבקש נותן השירותים להחליף בעל תפקיד או מבצע, או במקרה ואין באפשרות בעל התפקיד ליתן השירותים למשרד בהתאם למסמכי המכרז, ההצעה וההסכם, יהא על נותן השירותים לפנות למשרד בכתב בבקשה לאישורו של בעל תפקיד חדש ע"י המשרד, לפחות 30 יום מראש, המשרד יהא רשאי ליתן את אישורו או להימנע מכך, לפי שיקול דעתו המוחלט.</w:t>
      </w:r>
    </w:p>
    <w:p w14:paraId="774C2F75" w14:textId="77777777" w:rsidR="0085696C" w:rsidRDefault="001A0C02">
      <w:pPr>
        <w:widowControl w:val="0"/>
        <w:numPr>
          <w:ilvl w:val="1"/>
          <w:numId w:val="29"/>
        </w:numPr>
        <w:tabs>
          <w:tab w:val="left" w:pos="840"/>
        </w:tabs>
        <w:spacing w:before="120" w:line="276" w:lineRule="auto"/>
        <w:ind w:left="840"/>
        <w:jc w:val="both"/>
        <w:rPr>
          <w:rtl/>
        </w:rPr>
      </w:pPr>
      <w:r>
        <w:rPr>
          <w:rtl/>
        </w:rPr>
        <w:t>על בעל התפקיד המוצע יהא לעמוד בתנאי הסף הקבועים לאותו בעל תפקיד, במידה ונקבעו, ולקבל ניקוד דומה באמות המידה לניקוד אותו קיבל על התפקיד שאין באפשרותו ליתן שירותים למשרד.</w:t>
      </w:r>
    </w:p>
    <w:p w14:paraId="40C58DB2" w14:textId="77777777" w:rsidR="0085696C" w:rsidRDefault="001A0C02">
      <w:pPr>
        <w:widowControl w:val="0"/>
        <w:numPr>
          <w:ilvl w:val="0"/>
          <w:numId w:val="29"/>
        </w:numPr>
        <w:spacing w:before="120" w:line="276" w:lineRule="auto"/>
        <w:jc w:val="both"/>
        <w:outlineLvl w:val="3"/>
        <w:rPr>
          <w:b/>
          <w:bCs/>
          <w:u w:val="single"/>
          <w:rtl/>
        </w:rPr>
      </w:pPr>
      <w:bookmarkStart w:id="175" w:name="H4_פיקוח_המשרד"/>
      <w:r>
        <w:rPr>
          <w:b/>
          <w:bCs/>
          <w:u w:val="single"/>
          <w:rtl/>
        </w:rPr>
        <w:t>פיקוח המשרד</w:t>
      </w:r>
    </w:p>
    <w:bookmarkEnd w:id="175"/>
    <w:p w14:paraId="75D9B89B" w14:textId="77777777" w:rsidR="0085696C" w:rsidRDefault="001A0C02">
      <w:pPr>
        <w:widowControl w:val="0"/>
        <w:numPr>
          <w:ilvl w:val="1"/>
          <w:numId w:val="29"/>
        </w:numPr>
        <w:tabs>
          <w:tab w:val="left" w:pos="840"/>
        </w:tabs>
        <w:spacing w:before="120" w:line="276" w:lineRule="auto"/>
        <w:ind w:left="840"/>
        <w:jc w:val="both"/>
      </w:pPr>
      <w:r>
        <w:rPr>
          <w:rtl/>
        </w:rPr>
        <w:t xml:space="preserve">נותן השירותים מתחייב לאפשר לנציג המשרד או מי שבא מטעמו לבקר פעולותיו,  לפקח על ביצוע המכרז, ההצעה וההסכם, לרבות פיקוח על  השירותים. </w:t>
      </w:r>
    </w:p>
    <w:p w14:paraId="3C8C156F" w14:textId="77777777" w:rsidR="0085696C" w:rsidRDefault="001A0C02">
      <w:pPr>
        <w:widowControl w:val="0"/>
        <w:numPr>
          <w:ilvl w:val="1"/>
          <w:numId w:val="29"/>
        </w:numPr>
        <w:tabs>
          <w:tab w:val="left" w:pos="840"/>
        </w:tabs>
        <w:spacing w:before="120" w:line="276" w:lineRule="auto"/>
        <w:ind w:left="840"/>
        <w:jc w:val="both"/>
        <w:rPr>
          <w:rtl/>
        </w:rPr>
      </w:pPr>
      <w:r>
        <w:rPr>
          <w:rtl/>
        </w:rPr>
        <w:t xml:space="preserve">נותן השירותים מתחייב להישמע להוראות המשרד בכל העניינים הקשורים במתן השירותים. </w:t>
      </w:r>
    </w:p>
    <w:p w14:paraId="651F185E" w14:textId="77777777" w:rsidR="0085696C" w:rsidRDefault="001A0C02">
      <w:pPr>
        <w:widowControl w:val="0"/>
        <w:numPr>
          <w:ilvl w:val="1"/>
          <w:numId w:val="29"/>
        </w:numPr>
        <w:tabs>
          <w:tab w:val="left" w:pos="840"/>
        </w:tabs>
        <w:spacing w:before="120" w:line="276" w:lineRule="auto"/>
        <w:ind w:left="840"/>
        <w:jc w:val="both"/>
        <w:rPr>
          <w:rtl/>
        </w:rPr>
      </w:pPr>
      <w:r>
        <w:rPr>
          <w:rtl/>
        </w:rPr>
        <w:t>מוסכם ומוצהר בזה כי כל זכות הניתנת על פי הסכם זה למשרד לפקח, להדריך  או להורות לנותן השירותים, הנם אמצעי להבטיח ביצוע הוראות ההסכם במלואו.</w:t>
      </w:r>
    </w:p>
    <w:p w14:paraId="74F6AE34" w14:textId="77777777" w:rsidR="0085696C" w:rsidRDefault="001A0C02">
      <w:pPr>
        <w:widowControl w:val="0"/>
        <w:numPr>
          <w:ilvl w:val="0"/>
          <w:numId w:val="29"/>
        </w:numPr>
        <w:spacing w:before="120" w:line="276" w:lineRule="auto"/>
        <w:jc w:val="both"/>
        <w:outlineLvl w:val="3"/>
        <w:rPr>
          <w:b/>
          <w:bCs/>
          <w:u w:val="single"/>
          <w:rtl/>
        </w:rPr>
      </w:pPr>
      <w:bookmarkStart w:id="176" w:name="H4_העדר_זכות_ייצוג"/>
      <w:r>
        <w:rPr>
          <w:b/>
          <w:bCs/>
          <w:u w:val="single"/>
          <w:rtl/>
        </w:rPr>
        <w:t>העדר זכות ייצוג</w:t>
      </w:r>
    </w:p>
    <w:bookmarkEnd w:id="176"/>
    <w:p w14:paraId="3685FBD9" w14:textId="77777777" w:rsidR="0085696C" w:rsidRDefault="001A0C02">
      <w:pPr>
        <w:widowControl w:val="0"/>
        <w:numPr>
          <w:ilvl w:val="1"/>
          <w:numId w:val="29"/>
        </w:numPr>
        <w:tabs>
          <w:tab w:val="left" w:pos="840"/>
        </w:tabs>
        <w:spacing w:before="120" w:line="276" w:lineRule="auto"/>
        <w:ind w:left="840"/>
        <w:jc w:val="both"/>
        <w:rPr>
          <w:rtl/>
        </w:rPr>
      </w:pPr>
      <w:r>
        <w:rPr>
          <w:rtl/>
        </w:rPr>
        <w:t xml:space="preserve">מוסכם ומוצהר בזאת בין הצדדים כי נותן השירותים איננו סוכן, שלוח או נציג של המשרד ואינו רשאי או מוסמך לייצג או לחייב את המשרד בעניין כלשהו, וזאת בהתחשב במהות השירותים המפורטים בהסכם זה. </w:t>
      </w:r>
    </w:p>
    <w:p w14:paraId="4D1B9085" w14:textId="77777777" w:rsidR="0085696C" w:rsidRDefault="001A0C02">
      <w:pPr>
        <w:widowControl w:val="0"/>
        <w:numPr>
          <w:ilvl w:val="1"/>
          <w:numId w:val="29"/>
        </w:numPr>
        <w:tabs>
          <w:tab w:val="left" w:pos="840"/>
        </w:tabs>
        <w:spacing w:before="120" w:line="276" w:lineRule="auto"/>
        <w:ind w:left="840"/>
        <w:jc w:val="both"/>
        <w:rPr>
          <w:rtl/>
        </w:rPr>
      </w:pPr>
      <w:r>
        <w:rPr>
          <w:rtl/>
        </w:rPr>
        <w:t xml:space="preserve">נותן השירותים מתחייב שלא להציג עצמו כרשאי לעשות כן וישא באחריות הבלעדית לכל נזק למשרד או לצד שלישי, הנובע ממצג בניגוד לאמור בסעיף זה. </w:t>
      </w:r>
    </w:p>
    <w:p w14:paraId="35840C3E" w14:textId="77777777" w:rsidR="0085696C" w:rsidRDefault="001A0C02">
      <w:pPr>
        <w:widowControl w:val="0"/>
        <w:numPr>
          <w:ilvl w:val="1"/>
          <w:numId w:val="29"/>
        </w:numPr>
        <w:tabs>
          <w:tab w:val="left" w:pos="840"/>
        </w:tabs>
        <w:spacing w:before="120" w:line="276" w:lineRule="auto"/>
        <w:ind w:left="840"/>
        <w:jc w:val="both"/>
        <w:rPr>
          <w:rtl/>
        </w:rPr>
      </w:pPr>
      <w:r>
        <w:rPr>
          <w:rtl/>
        </w:rPr>
        <w:t xml:space="preserve">ייצוג המשרד לכל מטרה שהיא טעון הסמכה מפורשת לכך על ידי המשרד, מראש ובכתב.             </w:t>
      </w:r>
    </w:p>
    <w:p w14:paraId="25D67CC5" w14:textId="77777777" w:rsidR="0085696C" w:rsidRDefault="001A0C02">
      <w:pPr>
        <w:widowControl w:val="0"/>
        <w:numPr>
          <w:ilvl w:val="0"/>
          <w:numId w:val="29"/>
        </w:numPr>
        <w:spacing w:before="120" w:line="276" w:lineRule="auto"/>
        <w:jc w:val="both"/>
        <w:outlineLvl w:val="3"/>
        <w:rPr>
          <w:b/>
          <w:bCs/>
          <w:u w:val="single"/>
          <w:rtl/>
        </w:rPr>
      </w:pPr>
      <w:bookmarkStart w:id="177" w:name="H4_העסקת_עובדים_וקבלני_משנה"/>
      <w:r>
        <w:rPr>
          <w:b/>
          <w:bCs/>
          <w:u w:val="single"/>
          <w:rtl/>
        </w:rPr>
        <w:t>העסקת עובדים וקבלני משנה</w:t>
      </w:r>
    </w:p>
    <w:bookmarkEnd w:id="177"/>
    <w:p w14:paraId="307D47AA" w14:textId="77777777" w:rsidR="0085696C" w:rsidRDefault="001A0C02">
      <w:pPr>
        <w:widowControl w:val="0"/>
        <w:numPr>
          <w:ilvl w:val="1"/>
          <w:numId w:val="29"/>
        </w:numPr>
        <w:tabs>
          <w:tab w:val="left" w:pos="840"/>
        </w:tabs>
        <w:spacing w:before="120" w:line="276" w:lineRule="auto"/>
        <w:ind w:left="840"/>
        <w:jc w:val="both"/>
      </w:pPr>
      <w:r>
        <w:rPr>
          <w:rtl/>
        </w:rPr>
        <w:t xml:space="preserve">העסיק נותן השירותים עובד/ים, הוא יהיה אחראי לקיום מלא ושלם של כל חוקי העבודה החלים על העובד/ים, ובכלל זה חוק שכר מינימום, התשמ"ז-1987. </w:t>
      </w:r>
    </w:p>
    <w:p w14:paraId="51332424" w14:textId="77777777" w:rsidR="0085696C" w:rsidRDefault="001A0C02">
      <w:pPr>
        <w:widowControl w:val="0"/>
        <w:numPr>
          <w:ilvl w:val="1"/>
          <w:numId w:val="29"/>
        </w:numPr>
        <w:tabs>
          <w:tab w:val="left" w:pos="840"/>
        </w:tabs>
        <w:spacing w:before="120" w:line="276" w:lineRule="auto"/>
        <w:ind w:left="840"/>
        <w:jc w:val="both"/>
        <w:rPr>
          <w:rtl/>
        </w:rPr>
      </w:pPr>
      <w:r>
        <w:rPr>
          <w:rtl/>
        </w:rPr>
        <w:t xml:space="preserve">מובהר ומודגש בזאת כי למשרד אין זכות להורות לנותן השירותים להעסיק עובדים מסוימים; וכי שאלת זהות העובדים אשר באמצעותם יינתנו השירותים למשרד מסורה לחלוטין לנותן השירותים. </w:t>
      </w:r>
    </w:p>
    <w:p w14:paraId="31FE5BAF" w14:textId="77777777" w:rsidR="0085696C" w:rsidRDefault="001A0C02">
      <w:pPr>
        <w:widowControl w:val="0"/>
        <w:numPr>
          <w:ilvl w:val="1"/>
          <w:numId w:val="29"/>
        </w:numPr>
        <w:tabs>
          <w:tab w:val="left" w:pos="840"/>
        </w:tabs>
        <w:spacing w:before="120" w:line="276" w:lineRule="auto"/>
        <w:ind w:left="840"/>
        <w:jc w:val="both"/>
        <w:rPr>
          <w:rtl/>
        </w:rPr>
      </w:pPr>
      <w:r>
        <w:rPr>
          <w:rtl/>
        </w:rPr>
        <w:t xml:space="preserve">כמו כן מובהר ומוסכם כי המשרד לא יהיה רשאי להורות לנותן השירותים להפסיק את עבודתו של מי מהעובדים. עם זאת, התנהגות של אחד או יותר מן העובדים שלא בהתאם להוראות חוק או להוראות המקצועיות המקובלות לגביו או באופן שיש בו לדעת המשרד משום פגיעה במשרד – תחשב כהפרת הסכם זה על ידי נותן השירותים. </w:t>
      </w:r>
    </w:p>
    <w:p w14:paraId="061023EA" w14:textId="77777777" w:rsidR="0085696C" w:rsidRDefault="001A0C02">
      <w:pPr>
        <w:widowControl w:val="0"/>
        <w:numPr>
          <w:ilvl w:val="1"/>
          <w:numId w:val="29"/>
        </w:numPr>
        <w:tabs>
          <w:tab w:val="left" w:pos="840"/>
        </w:tabs>
        <w:spacing w:before="120" w:line="276" w:lineRule="auto"/>
        <w:ind w:left="840"/>
        <w:jc w:val="both"/>
        <w:rPr>
          <w:rtl/>
        </w:rPr>
      </w:pPr>
      <w:r>
        <w:rPr>
          <w:rtl/>
        </w:rPr>
        <w:t xml:space="preserve">נותן השירותים מתחייב כי אם יעסיק נערים הדבר יהיה בהתאם להוראות חוק עבודת הנוער, התשי"ג- 1952. </w:t>
      </w:r>
    </w:p>
    <w:p w14:paraId="343E8B98" w14:textId="77777777" w:rsidR="0085696C" w:rsidRDefault="001A0C02">
      <w:pPr>
        <w:widowControl w:val="0"/>
        <w:numPr>
          <w:ilvl w:val="0"/>
          <w:numId w:val="29"/>
        </w:numPr>
        <w:spacing w:before="120" w:line="276" w:lineRule="auto"/>
        <w:jc w:val="both"/>
        <w:outlineLvl w:val="3"/>
        <w:rPr>
          <w:b/>
          <w:bCs/>
          <w:u w:val="single"/>
          <w:rtl/>
        </w:rPr>
      </w:pPr>
      <w:bookmarkStart w:id="178" w:name="H4_שימוש_בכלים_ובחומרים"/>
      <w:r>
        <w:rPr>
          <w:b/>
          <w:bCs/>
          <w:u w:val="single"/>
          <w:rtl/>
        </w:rPr>
        <w:t>שימוש בכלים ובחומרים</w:t>
      </w:r>
    </w:p>
    <w:bookmarkEnd w:id="178"/>
    <w:p w14:paraId="5E7E19EA" w14:textId="77777777" w:rsidR="0085696C" w:rsidRDefault="001A0C02">
      <w:pPr>
        <w:widowControl w:val="0"/>
        <w:numPr>
          <w:ilvl w:val="1"/>
          <w:numId w:val="29"/>
        </w:numPr>
        <w:spacing w:before="120" w:line="276" w:lineRule="auto"/>
        <w:ind w:left="930" w:hanging="540"/>
        <w:jc w:val="both"/>
      </w:pPr>
      <w:r>
        <w:rPr>
          <w:rtl/>
        </w:rPr>
        <w:t>כל הכלים והחומרים, הדרושים לשם אספקת השירותים, יירכשו על ידי נותן השירותים ועל חשבונו, אלא אם הוסכם אחרת מראש ובכתב.</w:t>
      </w:r>
    </w:p>
    <w:p w14:paraId="26B4FBBA" w14:textId="77777777" w:rsidR="0085696C" w:rsidRDefault="001A0C02">
      <w:pPr>
        <w:widowControl w:val="0"/>
        <w:numPr>
          <w:ilvl w:val="1"/>
          <w:numId w:val="29"/>
        </w:numPr>
        <w:spacing w:before="120" w:line="276" w:lineRule="auto"/>
        <w:ind w:left="930" w:hanging="540"/>
        <w:jc w:val="both"/>
        <w:rPr>
          <w:rtl/>
        </w:rPr>
      </w:pPr>
      <w:r>
        <w:rPr>
          <w:rtl/>
        </w:rPr>
        <w:t>כל הכלים והחומרים בהם יעשה נותן השירותים שימוש לצורך אספקת השירותים, יהיו מסוג המתאים ללא סייג לאספקת השירותים בהתאם להסכם זה.</w:t>
      </w:r>
    </w:p>
    <w:p w14:paraId="0829E09F" w14:textId="77777777" w:rsidR="0085696C" w:rsidRDefault="001A0C02">
      <w:pPr>
        <w:widowControl w:val="0"/>
        <w:numPr>
          <w:ilvl w:val="1"/>
          <w:numId w:val="29"/>
        </w:numPr>
        <w:spacing w:before="120" w:line="276" w:lineRule="auto"/>
        <w:ind w:left="930" w:hanging="540"/>
        <w:jc w:val="both"/>
        <w:rPr>
          <w:rtl/>
        </w:rPr>
      </w:pPr>
      <w:r>
        <w:rPr>
          <w:rtl/>
        </w:rPr>
        <w:t>מובהר כי עשיית שימוש בכלים, חומרים או תוכנות, שיש בה פגיעה בזכויות צד ג' תחשב – לכל דבר ועניין – כהפרת הסכם זה.</w:t>
      </w:r>
    </w:p>
    <w:p w14:paraId="499AE344" w14:textId="77777777" w:rsidR="0085696C" w:rsidRDefault="0085696C" w:rsidP="00667A5F">
      <w:pPr>
        <w:widowControl w:val="0"/>
        <w:spacing w:before="120" w:line="276" w:lineRule="auto"/>
        <w:jc w:val="both"/>
        <w:rPr>
          <w:rtl/>
        </w:rPr>
      </w:pPr>
    </w:p>
    <w:p w14:paraId="560D87AF" w14:textId="77777777" w:rsidR="0085696C" w:rsidRDefault="001A0C02">
      <w:pPr>
        <w:pageBreakBefore/>
        <w:widowControl w:val="0"/>
        <w:numPr>
          <w:ilvl w:val="0"/>
          <w:numId w:val="29"/>
        </w:numPr>
        <w:spacing w:before="120" w:line="276" w:lineRule="auto"/>
        <w:ind w:left="357" w:hanging="357"/>
        <w:jc w:val="both"/>
        <w:outlineLvl w:val="3"/>
        <w:rPr>
          <w:b/>
          <w:bCs/>
          <w:u w:val="single"/>
        </w:rPr>
      </w:pPr>
      <w:bookmarkStart w:id="179" w:name="H4_איסור_פעולה_מתוך_ניגוד_עניינים"/>
      <w:r>
        <w:rPr>
          <w:b/>
          <w:bCs/>
          <w:u w:val="single"/>
          <w:rtl/>
        </w:rPr>
        <w:t>איסור פעולה מתוך ניגוד עניינים</w:t>
      </w:r>
    </w:p>
    <w:bookmarkEnd w:id="179"/>
    <w:p w14:paraId="601B3890" w14:textId="77777777" w:rsidR="0085696C" w:rsidRDefault="001A0C02">
      <w:pPr>
        <w:widowControl w:val="0"/>
        <w:numPr>
          <w:ilvl w:val="1"/>
          <w:numId w:val="29"/>
        </w:numPr>
        <w:spacing w:before="120" w:line="276" w:lineRule="auto"/>
        <w:ind w:left="930" w:hanging="540"/>
        <w:jc w:val="both"/>
      </w:pPr>
      <w:r>
        <w:rPr>
          <w:rtl/>
        </w:rPr>
        <w:t>נותן השירותים רשאי להמשיך ולספק שירותים לאחרים זולת המשרד, ובלבד שלא יהיה בכך משום פגיעה בחובותיו שלפי הסכם זה.</w:t>
      </w:r>
    </w:p>
    <w:p w14:paraId="0F55CD0C" w14:textId="77777777" w:rsidR="0085696C" w:rsidRDefault="001A0C02">
      <w:pPr>
        <w:widowControl w:val="0"/>
        <w:numPr>
          <w:ilvl w:val="1"/>
          <w:numId w:val="29"/>
        </w:numPr>
        <w:spacing w:before="120" w:line="276" w:lineRule="auto"/>
        <w:ind w:left="930" w:hanging="540"/>
        <w:jc w:val="both"/>
        <w:rPr>
          <w:rtl/>
        </w:rPr>
      </w:pPr>
      <w:r>
        <w:rPr>
          <w:rtl/>
        </w:rPr>
        <w:t>על אף האמור, נותן השירותים אינו רשאי לספק שירותים לאחר, באופן שיש בו – לדעת המשרד - משום פגיעה באספקת השירותים למדינה לפי הסכם זה.</w:t>
      </w:r>
    </w:p>
    <w:p w14:paraId="69A80BF1" w14:textId="060CF6D2" w:rsidR="0085696C" w:rsidRDefault="001A0C02">
      <w:pPr>
        <w:widowControl w:val="0"/>
        <w:numPr>
          <w:ilvl w:val="1"/>
          <w:numId w:val="29"/>
        </w:numPr>
        <w:spacing w:before="120" w:line="276" w:lineRule="auto"/>
        <w:ind w:left="930" w:hanging="540"/>
        <w:jc w:val="both"/>
      </w:pPr>
      <w:r>
        <w:rPr>
          <w:rtl/>
        </w:rPr>
        <w:t>נותן השירותים מצהיר כי החל ממועד חתימת הסכם זה לא קיים כל ניגוד עניינים בינו או בין התחייבויותיו עפ"י הסכם זה ובין קשריו העיסקיים, המקצועיים או האישיים, בין בשכר או תמורת טובות הנאה כלשהם ובין אם לאו, לרבות כל עיסקה או התחייבות שיש בה ניגוד עניינים, ואין קשר כלשהו בינו לבין כל גורם אחר הנוגעים לתחומים שבהם עוסקים השירותים, זולת במסגרת מתן השירותים ולצורך ביצוע הסכם זה (להלן: "ניגוד עניינים"). "ניגוד עניינים" משמעו אף חשש לניגוד עניינים כאמור.</w:t>
      </w:r>
    </w:p>
    <w:p w14:paraId="6EDEFA6F" w14:textId="77777777" w:rsidR="00667A5F" w:rsidRPr="00667A5F" w:rsidRDefault="001A0C02">
      <w:pPr>
        <w:widowControl w:val="0"/>
        <w:numPr>
          <w:ilvl w:val="1"/>
          <w:numId w:val="29"/>
        </w:numPr>
        <w:spacing w:before="120" w:line="276" w:lineRule="auto"/>
        <w:ind w:left="930" w:hanging="540"/>
        <w:jc w:val="both"/>
        <w:rPr>
          <w:rtl/>
        </w:rPr>
      </w:pPr>
      <w:r>
        <w:rPr>
          <w:rtl/>
        </w:rPr>
        <w:t>לא יימצא נותן השירותים בניגוד עניינים - היה ובכל זאת נוצר מצב של ניגוד  עניינים, ידווח נותן השירותים על כך מיד לנציג המשרד המוסמך בכתב וימלא אחר כל הנחיות המשרד בנדון.</w:t>
      </w:r>
    </w:p>
    <w:p w14:paraId="7B3A6503" w14:textId="77777777" w:rsidR="0085696C" w:rsidRDefault="001A0C02">
      <w:pPr>
        <w:pageBreakBefore/>
        <w:widowControl w:val="0"/>
        <w:numPr>
          <w:ilvl w:val="0"/>
          <w:numId w:val="29"/>
        </w:numPr>
        <w:spacing w:before="120" w:line="276" w:lineRule="auto"/>
        <w:ind w:left="357" w:hanging="357"/>
        <w:jc w:val="both"/>
        <w:outlineLvl w:val="3"/>
        <w:rPr>
          <w:b/>
          <w:bCs/>
          <w:u w:val="single"/>
          <w:rtl/>
        </w:rPr>
      </w:pPr>
      <w:bookmarkStart w:id="180" w:name="H4_התמורה"/>
      <w:r>
        <w:rPr>
          <w:b/>
          <w:bCs/>
          <w:u w:val="single"/>
          <w:rtl/>
        </w:rPr>
        <w:t>התמורה</w:t>
      </w:r>
    </w:p>
    <w:bookmarkEnd w:id="180"/>
    <w:p w14:paraId="0A422B7D" w14:textId="77777777" w:rsidR="0085696C" w:rsidRDefault="001A0C02">
      <w:pPr>
        <w:widowControl w:val="0"/>
        <w:numPr>
          <w:ilvl w:val="1"/>
          <w:numId w:val="29"/>
        </w:numPr>
        <w:spacing w:before="120" w:line="276" w:lineRule="auto"/>
        <w:ind w:left="930" w:hanging="540"/>
        <w:jc w:val="both"/>
      </w:pPr>
      <w:r>
        <w:rPr>
          <w:rtl/>
        </w:rPr>
        <w:t>התמורה שישלם המשרד עבור אספקת השירותים לפי הסכם זה על נספחיו תהיה בהתאם להצעת המחיר של נותן השירותים בנספח ב' למכרז ובהתאם לאספקה בפועל ובהתאם לסכומים הבאים:</w:t>
      </w:r>
    </w:p>
    <w:p w14:paraId="3C821D2D" w14:textId="3EA49343" w:rsidR="00257B96" w:rsidRPr="00257B96" w:rsidRDefault="00257B96" w:rsidP="00257B96">
      <w:pPr>
        <w:widowControl w:val="0"/>
        <w:spacing w:before="120" w:line="276" w:lineRule="auto"/>
        <w:ind w:left="930"/>
        <w:jc w:val="both"/>
      </w:pPr>
      <w:bookmarkStart w:id="181" w:name="_Ref327716454"/>
      <w:r>
        <w:rPr>
          <w:rFonts w:hint="cs"/>
          <w:rtl/>
        </w:rPr>
        <w:t>סל מס' 1:</w:t>
      </w:r>
    </w:p>
    <w:p w14:paraId="278B1694" w14:textId="3B3F530A" w:rsidR="0085696C" w:rsidRDefault="00257B96" w:rsidP="00257B96">
      <w:pPr>
        <w:widowControl w:val="0"/>
        <w:numPr>
          <w:ilvl w:val="2"/>
          <w:numId w:val="29"/>
        </w:numPr>
        <w:spacing w:before="120" w:line="276" w:lineRule="auto"/>
        <w:ind w:left="1830" w:hanging="840"/>
        <w:jc w:val="both"/>
      </w:pPr>
      <w:r w:rsidRPr="00257B96">
        <w:rPr>
          <w:rFonts w:hint="cs"/>
          <w:rtl/>
        </w:rPr>
        <w:t xml:space="preserve">תקורה ורווח לשעת </w:t>
      </w:r>
      <w:r w:rsidRPr="00257B96">
        <w:rPr>
          <w:rFonts w:hint="eastAsia"/>
          <w:rtl/>
        </w:rPr>
        <w:t>מאבטח</w:t>
      </w:r>
      <w:r w:rsidRPr="00257B96">
        <w:rPr>
          <w:rtl/>
        </w:rPr>
        <w:t xml:space="preserve"> </w:t>
      </w:r>
      <w:r w:rsidRPr="00257B96">
        <w:rPr>
          <w:rFonts w:hint="cs"/>
          <w:rtl/>
        </w:rPr>
        <w:t>/ זקיף בית שר / זקיף מאויים</w:t>
      </w:r>
      <w:r w:rsidR="001A0C02" w:rsidRPr="00257B96">
        <w:rPr>
          <w:rtl/>
        </w:rPr>
        <w:t>- __________ ₪ בתוספת מע"מ</w:t>
      </w:r>
    </w:p>
    <w:p w14:paraId="7F355704" w14:textId="40AFF91D" w:rsidR="00257B96" w:rsidRPr="00257B96" w:rsidRDefault="00257B96" w:rsidP="00257B96">
      <w:pPr>
        <w:widowControl w:val="0"/>
        <w:numPr>
          <w:ilvl w:val="2"/>
          <w:numId w:val="29"/>
        </w:numPr>
        <w:spacing w:before="120" w:line="276" w:lineRule="auto"/>
        <w:ind w:left="1830" w:hanging="840"/>
        <w:jc w:val="both"/>
      </w:pPr>
      <w:r w:rsidRPr="00257B96">
        <w:rPr>
          <w:rFonts w:hint="cs"/>
          <w:rtl/>
        </w:rPr>
        <w:t xml:space="preserve">תקורה ורווח לשעת </w:t>
      </w:r>
      <w:r>
        <w:rPr>
          <w:rFonts w:hint="cs"/>
          <w:rtl/>
        </w:rPr>
        <w:t>אחמ"ש</w:t>
      </w:r>
      <w:r w:rsidRPr="00257B96">
        <w:rPr>
          <w:rtl/>
        </w:rPr>
        <w:t>- __________ ₪ בתוספת מע"מ</w:t>
      </w:r>
    </w:p>
    <w:p w14:paraId="215671E9" w14:textId="33498A4E" w:rsidR="00257B96" w:rsidRPr="00257B96" w:rsidRDefault="00257B96" w:rsidP="00257B96">
      <w:pPr>
        <w:widowControl w:val="0"/>
        <w:numPr>
          <w:ilvl w:val="2"/>
          <w:numId w:val="29"/>
        </w:numPr>
        <w:spacing w:before="120" w:line="276" w:lineRule="auto"/>
        <w:ind w:left="1830" w:hanging="840"/>
        <w:jc w:val="both"/>
      </w:pPr>
      <w:r w:rsidRPr="00257B96">
        <w:rPr>
          <w:rFonts w:hint="cs"/>
          <w:rtl/>
        </w:rPr>
        <w:t>תקורה ורווח לשעת מאבטח צמוד מאויימים</w:t>
      </w:r>
      <w:r w:rsidRPr="00257B96">
        <w:rPr>
          <w:rtl/>
        </w:rPr>
        <w:t xml:space="preserve"> - __________ ₪ בתוספת מע"מ</w:t>
      </w:r>
    </w:p>
    <w:p w14:paraId="220AA777" w14:textId="04DA06A8" w:rsidR="00257B96" w:rsidRPr="00257B96" w:rsidRDefault="00257B96" w:rsidP="00257B96">
      <w:pPr>
        <w:widowControl w:val="0"/>
        <w:numPr>
          <w:ilvl w:val="2"/>
          <w:numId w:val="29"/>
        </w:numPr>
        <w:spacing w:before="120" w:line="276" w:lineRule="auto"/>
        <w:ind w:left="1830" w:hanging="840"/>
        <w:jc w:val="both"/>
      </w:pPr>
      <w:r w:rsidRPr="00257B96">
        <w:rPr>
          <w:rFonts w:hint="cs"/>
          <w:rtl/>
        </w:rPr>
        <w:t>תקורה ורווח לשעת מוקדן</w:t>
      </w:r>
      <w:r w:rsidRPr="00257B96">
        <w:rPr>
          <w:rtl/>
        </w:rPr>
        <w:t xml:space="preserve"> - __________ ₪ בתוספת מע"מ</w:t>
      </w:r>
    </w:p>
    <w:p w14:paraId="62E814A9" w14:textId="36D3EE9A" w:rsidR="00257B96" w:rsidRPr="00257B96" w:rsidRDefault="00257B96" w:rsidP="00257B96">
      <w:pPr>
        <w:widowControl w:val="0"/>
        <w:numPr>
          <w:ilvl w:val="2"/>
          <w:numId w:val="29"/>
        </w:numPr>
        <w:spacing w:before="120" w:line="276" w:lineRule="auto"/>
        <w:ind w:left="1830" w:hanging="840"/>
        <w:jc w:val="both"/>
      </w:pPr>
      <w:r w:rsidRPr="00257B96">
        <w:rPr>
          <w:rFonts w:hint="cs"/>
          <w:rtl/>
        </w:rPr>
        <w:t>תקורה ורווח לשעת בודק בטחוני</w:t>
      </w:r>
      <w:r w:rsidRPr="00257B96">
        <w:rPr>
          <w:rtl/>
        </w:rPr>
        <w:t xml:space="preserve"> - __________ ₪ בתוספת מע"מ</w:t>
      </w:r>
    </w:p>
    <w:p w14:paraId="6FFDB5D4" w14:textId="4E2DBD62" w:rsidR="00257B96" w:rsidRPr="00257B96" w:rsidRDefault="00257B96" w:rsidP="00257B96">
      <w:pPr>
        <w:widowControl w:val="0"/>
        <w:numPr>
          <w:ilvl w:val="2"/>
          <w:numId w:val="29"/>
        </w:numPr>
        <w:spacing w:before="120" w:line="276" w:lineRule="auto"/>
        <w:ind w:left="1830" w:hanging="840"/>
        <w:jc w:val="both"/>
      </w:pPr>
      <w:r w:rsidRPr="00257B96">
        <w:rPr>
          <w:rFonts w:hint="cs"/>
          <w:rtl/>
        </w:rPr>
        <w:t xml:space="preserve">תקורה ורווח לשעת </w:t>
      </w:r>
      <w:r w:rsidRPr="00257B96">
        <w:rPr>
          <w:rtl/>
        </w:rPr>
        <w:t xml:space="preserve">סדרנים </w:t>
      </w:r>
      <w:r w:rsidRPr="00257B96">
        <w:rPr>
          <w:rFonts w:hint="cs"/>
          <w:rtl/>
        </w:rPr>
        <w:t xml:space="preserve">/בקרי בטיחות </w:t>
      </w:r>
      <w:r w:rsidRPr="00257B96">
        <w:rPr>
          <w:rtl/>
        </w:rPr>
        <w:t>לאימונים/אירועים - __________ ₪ בתוספת מע"מ</w:t>
      </w:r>
    </w:p>
    <w:p w14:paraId="4D638BA3" w14:textId="3E5703E4" w:rsidR="00257B96" w:rsidRPr="00257B96" w:rsidRDefault="00257B96" w:rsidP="00257B96">
      <w:pPr>
        <w:widowControl w:val="0"/>
        <w:numPr>
          <w:ilvl w:val="2"/>
          <w:numId w:val="29"/>
        </w:numPr>
        <w:spacing w:before="120" w:line="276" w:lineRule="auto"/>
        <w:ind w:left="1830" w:hanging="840"/>
        <w:jc w:val="both"/>
      </w:pPr>
      <w:r w:rsidRPr="00257B96">
        <w:rPr>
          <w:rFonts w:hint="cs"/>
          <w:rtl/>
        </w:rPr>
        <w:t>תקורה ורווח לשעת מאבטח ליווים</w:t>
      </w:r>
      <w:r w:rsidRPr="00257B96">
        <w:rPr>
          <w:rtl/>
        </w:rPr>
        <w:t xml:space="preserve"> - __________ ₪ בתוספת מע"מ</w:t>
      </w:r>
    </w:p>
    <w:p w14:paraId="07618678" w14:textId="7FF3E3FF" w:rsidR="00257B96" w:rsidRDefault="00257B96" w:rsidP="00257B96">
      <w:pPr>
        <w:widowControl w:val="0"/>
        <w:spacing w:before="120" w:line="276" w:lineRule="auto"/>
        <w:ind w:left="990"/>
        <w:jc w:val="both"/>
        <w:rPr>
          <w:rtl/>
        </w:rPr>
      </w:pPr>
      <w:r>
        <w:rPr>
          <w:rFonts w:hint="cs"/>
          <w:rtl/>
        </w:rPr>
        <w:t>סל מס' 2:</w:t>
      </w:r>
    </w:p>
    <w:p w14:paraId="4A7EB495" w14:textId="2E57EF02" w:rsidR="00257B96" w:rsidRPr="002F2A9E" w:rsidRDefault="002F2A9E" w:rsidP="002F2A9E">
      <w:pPr>
        <w:widowControl w:val="0"/>
        <w:numPr>
          <w:ilvl w:val="2"/>
          <w:numId w:val="29"/>
        </w:numPr>
        <w:spacing w:before="120" w:line="276" w:lineRule="auto"/>
        <w:ind w:left="1830" w:hanging="840"/>
        <w:jc w:val="both"/>
      </w:pPr>
      <w:r w:rsidRPr="002F2A9E">
        <w:rPr>
          <w:rFonts w:hint="eastAsia"/>
          <w:rtl/>
        </w:rPr>
        <w:t>מחיר</w:t>
      </w:r>
      <w:r w:rsidRPr="002F2A9E">
        <w:rPr>
          <w:rtl/>
        </w:rPr>
        <w:t xml:space="preserve"> </w:t>
      </w:r>
      <w:r w:rsidRPr="002F2A9E">
        <w:rPr>
          <w:rFonts w:hint="eastAsia"/>
          <w:rtl/>
        </w:rPr>
        <w:t>ל</w:t>
      </w:r>
      <w:r w:rsidRPr="002F2A9E">
        <w:rPr>
          <w:rFonts w:hint="cs"/>
          <w:rtl/>
        </w:rPr>
        <w:t xml:space="preserve">ביצוע המשימות הנדרשות בחודש ממנהל אבטחה פיזית </w:t>
      </w:r>
      <w:r w:rsidRPr="002F2A9E">
        <w:rPr>
          <w:rtl/>
        </w:rPr>
        <w:t>- __________ ₪ בתוספת מע"מ</w:t>
      </w:r>
    </w:p>
    <w:p w14:paraId="2146FC46" w14:textId="51828508" w:rsidR="002F2A9E" w:rsidRPr="002F2A9E" w:rsidRDefault="002F2A9E" w:rsidP="002F2A9E">
      <w:pPr>
        <w:widowControl w:val="0"/>
        <w:numPr>
          <w:ilvl w:val="2"/>
          <w:numId w:val="29"/>
        </w:numPr>
        <w:spacing w:before="120" w:line="276" w:lineRule="auto"/>
        <w:ind w:left="1830" w:hanging="840"/>
        <w:jc w:val="both"/>
      </w:pPr>
      <w:r w:rsidRPr="002F2A9E">
        <w:rPr>
          <w:rFonts w:hint="eastAsia"/>
          <w:rtl/>
        </w:rPr>
        <w:t>מחיר</w:t>
      </w:r>
      <w:r w:rsidRPr="002F2A9E">
        <w:rPr>
          <w:rtl/>
        </w:rPr>
        <w:t xml:space="preserve"> </w:t>
      </w:r>
      <w:r w:rsidRPr="002F2A9E">
        <w:rPr>
          <w:rFonts w:hint="eastAsia"/>
          <w:rtl/>
        </w:rPr>
        <w:t>ל</w:t>
      </w:r>
      <w:r w:rsidRPr="002F2A9E">
        <w:rPr>
          <w:rFonts w:hint="cs"/>
          <w:rtl/>
        </w:rPr>
        <w:t>ביצוע המשימות הנדרשות בחודש ממנהל משימות אבטחת שר/ת הפנים</w:t>
      </w:r>
      <w:r w:rsidRPr="002F2A9E">
        <w:rPr>
          <w:rtl/>
        </w:rPr>
        <w:t xml:space="preserve"> - __________ ₪ בתוספת מע"מ</w:t>
      </w:r>
    </w:p>
    <w:p w14:paraId="5B1789CA" w14:textId="77777777" w:rsidR="002F2A9E" w:rsidRPr="002F2A9E" w:rsidRDefault="002F2A9E" w:rsidP="002F2A9E">
      <w:pPr>
        <w:widowControl w:val="0"/>
        <w:numPr>
          <w:ilvl w:val="2"/>
          <w:numId w:val="29"/>
        </w:numPr>
        <w:spacing w:before="120" w:line="276" w:lineRule="auto"/>
        <w:ind w:left="1830" w:hanging="840"/>
        <w:jc w:val="both"/>
      </w:pPr>
      <w:r w:rsidRPr="002F2A9E">
        <w:rPr>
          <w:rFonts w:hint="eastAsia"/>
          <w:rtl/>
        </w:rPr>
        <w:t>מחיר</w:t>
      </w:r>
      <w:r w:rsidRPr="002F2A9E">
        <w:rPr>
          <w:rtl/>
        </w:rPr>
        <w:t xml:space="preserve"> </w:t>
      </w:r>
      <w:r w:rsidRPr="002F2A9E">
        <w:rPr>
          <w:rFonts w:hint="eastAsia"/>
          <w:rtl/>
        </w:rPr>
        <w:t>ל</w:t>
      </w:r>
      <w:r w:rsidRPr="002F2A9E">
        <w:rPr>
          <w:rFonts w:hint="cs"/>
          <w:rtl/>
        </w:rPr>
        <w:t>ביצוע המשימות הנדרשות בחודש ממנהל משימות אבטחת שר/ת הפנים</w:t>
      </w:r>
      <w:r w:rsidRPr="002F2A9E">
        <w:rPr>
          <w:rtl/>
        </w:rPr>
        <w:t xml:space="preserve"> - __________ ₪ בתוספת מע"מ</w:t>
      </w:r>
    </w:p>
    <w:p w14:paraId="7AA013BD" w14:textId="1AF8BFF0" w:rsidR="002F2A9E" w:rsidRPr="002F2A9E" w:rsidRDefault="002F2A9E" w:rsidP="002F2A9E">
      <w:pPr>
        <w:widowControl w:val="0"/>
        <w:numPr>
          <w:ilvl w:val="2"/>
          <w:numId w:val="29"/>
        </w:numPr>
        <w:spacing w:before="120" w:line="276" w:lineRule="auto"/>
        <w:ind w:left="1830" w:hanging="840"/>
        <w:jc w:val="both"/>
      </w:pPr>
      <w:r w:rsidRPr="002F2A9E">
        <w:rPr>
          <w:rFonts w:hint="eastAsia"/>
          <w:rtl/>
        </w:rPr>
        <w:t>מחיר</w:t>
      </w:r>
      <w:r w:rsidRPr="002F2A9E">
        <w:rPr>
          <w:rtl/>
        </w:rPr>
        <w:t xml:space="preserve"> </w:t>
      </w:r>
      <w:r w:rsidRPr="002F2A9E">
        <w:rPr>
          <w:rFonts w:hint="eastAsia"/>
          <w:rtl/>
        </w:rPr>
        <w:t>ל</w:t>
      </w:r>
      <w:r w:rsidRPr="002F2A9E">
        <w:rPr>
          <w:rFonts w:hint="cs"/>
          <w:rtl/>
        </w:rPr>
        <w:t>ביצוע המשימות הנדרשות בחודש ממנהל משימת אבטחת מאוימים</w:t>
      </w:r>
      <w:r w:rsidRPr="002F2A9E">
        <w:rPr>
          <w:rtl/>
        </w:rPr>
        <w:t xml:space="preserve"> - __________ ₪ בתוספת מע"מ</w:t>
      </w:r>
    </w:p>
    <w:p w14:paraId="116FF80F" w14:textId="30A1DC93" w:rsidR="002F2A9E" w:rsidRPr="002F2A9E" w:rsidRDefault="002F2A9E" w:rsidP="002F2A9E">
      <w:pPr>
        <w:widowControl w:val="0"/>
        <w:numPr>
          <w:ilvl w:val="2"/>
          <w:numId w:val="29"/>
        </w:numPr>
        <w:spacing w:before="120" w:line="276" w:lineRule="auto"/>
        <w:ind w:left="1830" w:hanging="840"/>
        <w:jc w:val="both"/>
      </w:pPr>
      <w:r w:rsidRPr="002F2A9E">
        <w:rPr>
          <w:rFonts w:hint="eastAsia"/>
          <w:rtl/>
        </w:rPr>
        <w:t>מחיר</w:t>
      </w:r>
      <w:r w:rsidRPr="002F2A9E">
        <w:rPr>
          <w:rtl/>
        </w:rPr>
        <w:t xml:space="preserve"> </w:t>
      </w:r>
      <w:r w:rsidRPr="002F2A9E">
        <w:rPr>
          <w:rFonts w:hint="eastAsia"/>
          <w:rtl/>
        </w:rPr>
        <w:t>ל</w:t>
      </w:r>
      <w:r w:rsidRPr="002F2A9E">
        <w:rPr>
          <w:rFonts w:hint="cs"/>
          <w:rtl/>
        </w:rPr>
        <w:t>ביצוע המשימות הנדרשות בחודש מ</w:t>
      </w:r>
      <w:r w:rsidRPr="002F2A9E">
        <w:rPr>
          <w:rtl/>
        </w:rPr>
        <w:t xml:space="preserve">מנהל </w:t>
      </w:r>
      <w:r w:rsidRPr="002F2A9E">
        <w:rPr>
          <w:rFonts w:hint="cs"/>
          <w:rtl/>
        </w:rPr>
        <w:t xml:space="preserve">אבטחת מתקנים </w:t>
      </w:r>
      <w:r w:rsidRPr="002F2A9E">
        <w:rPr>
          <w:rtl/>
        </w:rPr>
        <w:t>- __________ ₪ בתוספת מע"מ</w:t>
      </w:r>
    </w:p>
    <w:p w14:paraId="579BBE9E" w14:textId="2406978C" w:rsidR="002F2A9E" w:rsidRPr="002F2A9E" w:rsidRDefault="002F2A9E" w:rsidP="002F2A9E">
      <w:pPr>
        <w:widowControl w:val="0"/>
        <w:numPr>
          <w:ilvl w:val="2"/>
          <w:numId w:val="29"/>
        </w:numPr>
        <w:spacing w:before="120" w:line="276" w:lineRule="auto"/>
        <w:ind w:left="1830" w:hanging="840"/>
        <w:jc w:val="both"/>
      </w:pPr>
      <w:r w:rsidRPr="002F2A9E">
        <w:rPr>
          <w:rFonts w:hint="eastAsia"/>
          <w:rtl/>
        </w:rPr>
        <w:t>מחיר</w:t>
      </w:r>
      <w:r w:rsidRPr="002F2A9E">
        <w:rPr>
          <w:rtl/>
        </w:rPr>
        <w:t xml:space="preserve"> </w:t>
      </w:r>
      <w:r w:rsidRPr="002F2A9E">
        <w:rPr>
          <w:rFonts w:hint="eastAsia"/>
          <w:rtl/>
        </w:rPr>
        <w:t>ל</w:t>
      </w:r>
      <w:r w:rsidRPr="002F2A9E">
        <w:rPr>
          <w:rFonts w:hint="cs"/>
          <w:rtl/>
        </w:rPr>
        <w:t>ביצוע המשימות הנדרשות בחודש מרכז אבטחה</w:t>
      </w:r>
      <w:r w:rsidRPr="002F2A9E">
        <w:rPr>
          <w:rtl/>
        </w:rPr>
        <w:t xml:space="preserve"> - __________ ₪ בתוספת מע"מ</w:t>
      </w:r>
    </w:p>
    <w:p w14:paraId="5ADBD94D" w14:textId="40A2CB7D" w:rsidR="002F2A9E" w:rsidRPr="002F2A9E" w:rsidRDefault="002F2A9E" w:rsidP="002F2A9E">
      <w:pPr>
        <w:widowControl w:val="0"/>
        <w:numPr>
          <w:ilvl w:val="2"/>
          <w:numId w:val="29"/>
        </w:numPr>
        <w:spacing w:before="120" w:line="276" w:lineRule="auto"/>
        <w:ind w:left="1830" w:hanging="840"/>
        <w:jc w:val="both"/>
      </w:pPr>
      <w:r w:rsidRPr="002F2A9E">
        <w:rPr>
          <w:rFonts w:hint="eastAsia"/>
          <w:rtl/>
        </w:rPr>
        <w:t>מחיר</w:t>
      </w:r>
      <w:r w:rsidRPr="002F2A9E">
        <w:rPr>
          <w:rtl/>
        </w:rPr>
        <w:t xml:space="preserve"> </w:t>
      </w:r>
      <w:r w:rsidRPr="002F2A9E">
        <w:rPr>
          <w:rFonts w:hint="eastAsia"/>
          <w:rtl/>
        </w:rPr>
        <w:t>ל</w:t>
      </w:r>
      <w:r w:rsidRPr="002F2A9E">
        <w:rPr>
          <w:rFonts w:hint="cs"/>
          <w:rtl/>
        </w:rPr>
        <w:t>ביצוע המשימות הנדרשות בחודש ממנהל בחירות</w:t>
      </w:r>
      <w:r w:rsidRPr="002F2A9E">
        <w:rPr>
          <w:rtl/>
        </w:rPr>
        <w:t xml:space="preserve"> - __________ ₪ בתוספת מע"מ</w:t>
      </w:r>
    </w:p>
    <w:p w14:paraId="1DEE0023" w14:textId="77777777" w:rsidR="0085696C" w:rsidRDefault="001A0C02">
      <w:pPr>
        <w:widowControl w:val="0"/>
        <w:numPr>
          <w:ilvl w:val="1"/>
          <w:numId w:val="29"/>
        </w:numPr>
        <w:spacing w:before="120" w:line="276" w:lineRule="auto"/>
        <w:ind w:left="930" w:hanging="540"/>
        <w:jc w:val="both"/>
        <w:rPr>
          <w:rtl/>
        </w:rPr>
      </w:pPr>
      <w:r>
        <w:rPr>
          <w:rtl/>
        </w:rPr>
        <w:t>היקף ההתקשרות המאושר יקבע בהזמנת הרכש שתחתם על ידי מורשה חתימה.</w:t>
      </w:r>
    </w:p>
    <w:p w14:paraId="4E88066C" w14:textId="1EB4F216" w:rsidR="0085696C" w:rsidRDefault="001A0C02">
      <w:pPr>
        <w:widowControl w:val="0"/>
        <w:numPr>
          <w:ilvl w:val="1"/>
          <w:numId w:val="29"/>
        </w:numPr>
        <w:spacing w:before="120" w:line="276" w:lineRule="auto"/>
        <w:ind w:left="930" w:hanging="540"/>
        <w:jc w:val="both"/>
        <w:rPr>
          <w:rtl/>
        </w:rPr>
      </w:pPr>
      <w:r>
        <w:rPr>
          <w:rtl/>
        </w:rPr>
        <w:t>מובהר, כי ביצוע לקוי או חלקי של השירות או אי עמידה של נותן השרותים במועדים הקבועים במכרז, כולם או חלקם, שנקבעו לביצוע העבודה, תיחשב הפרה יסודית של ההסכם, במידה ונותן השירות לא תיקן את הפרה תוך לא יאוחר מארבעה ימים ממועד ההודעה של המשרד בדבר ההפרה, תזכה את המשרד בפיצוי מוסכם ומוערך מראש בסך של 5,000 ש"ח לכל יום איחור ו/או יום בו לא ניתן שירות, וזאת מבלי לגרוע מכל סעד ו/או תרופה אחרת המגיעים למשרד על פי הסכם זה ו/או כל דין אחר, והמשרד יהיה רשאי לחלט את הערבויות הבנקאיות שהומצאו לו, להבטחת ביצועו של הסכם זה, ללא כל התראה.</w:t>
      </w:r>
    </w:p>
    <w:p w14:paraId="536B308E" w14:textId="77777777" w:rsidR="0085696C" w:rsidRDefault="001A0C02">
      <w:pPr>
        <w:widowControl w:val="0"/>
        <w:numPr>
          <w:ilvl w:val="0"/>
          <w:numId w:val="29"/>
        </w:numPr>
        <w:spacing w:before="120" w:line="276" w:lineRule="auto"/>
        <w:jc w:val="both"/>
        <w:outlineLvl w:val="3"/>
        <w:rPr>
          <w:b/>
          <w:bCs/>
          <w:u w:val="single"/>
          <w:rtl/>
        </w:rPr>
      </w:pPr>
      <w:bookmarkStart w:id="182" w:name="H4_הצמדה"/>
      <w:bookmarkEnd w:id="181"/>
      <w:r>
        <w:rPr>
          <w:b/>
          <w:bCs/>
          <w:u w:val="single"/>
          <w:rtl/>
        </w:rPr>
        <w:t>הצמדה</w:t>
      </w:r>
    </w:p>
    <w:p w14:paraId="35838C2C" w14:textId="77777777" w:rsidR="005B6454" w:rsidRPr="005B6454" w:rsidRDefault="005B6454">
      <w:pPr>
        <w:widowControl w:val="0"/>
        <w:numPr>
          <w:ilvl w:val="1"/>
          <w:numId w:val="29"/>
        </w:numPr>
        <w:spacing w:before="120" w:line="276" w:lineRule="auto"/>
        <w:ind w:left="930" w:hanging="540"/>
        <w:jc w:val="both"/>
        <w:rPr>
          <w:rtl/>
        </w:rPr>
      </w:pPr>
      <w:bookmarkStart w:id="183" w:name="H4_דרך_תשלום_התמורה"/>
      <w:bookmarkEnd w:id="182"/>
      <w:r w:rsidRPr="005B6454">
        <w:rPr>
          <w:rtl/>
        </w:rPr>
        <w:t xml:space="preserve">כללי הצמדה יחולקו לשניים. כללי הצמדה עבור רכיבים שהם שכר עבודה וכללי הצמדה עבור רכיבים שאינם שכר עבודה. </w:t>
      </w:r>
    </w:p>
    <w:p w14:paraId="12A53BFE" w14:textId="77777777" w:rsidR="005B6454" w:rsidRPr="005B6454" w:rsidRDefault="005B6454">
      <w:pPr>
        <w:widowControl w:val="0"/>
        <w:numPr>
          <w:ilvl w:val="1"/>
          <w:numId w:val="29"/>
        </w:numPr>
        <w:spacing w:before="120" w:line="276" w:lineRule="auto"/>
        <w:ind w:left="930" w:hanging="540"/>
        <w:jc w:val="both"/>
        <w:rPr>
          <w:rtl/>
        </w:rPr>
      </w:pPr>
      <w:r w:rsidRPr="005B6454">
        <w:rPr>
          <w:rtl/>
        </w:rPr>
        <w:t>כללי ההצמדה בעדכון רכיבי השכר: במקרה שעודכן רכיב מרכיבי ערך שעת העבודה מכוח הוראות חוק או צו הרחבה או כל הסכם שחתמה המדינה, יעודכן ערך שעת העבודה לנותן השירות בהתאם, במועד שבו חל עדכון הרכיבים. תקורת הקבלן לא תגדל בעקבות עליית ערך שעת עבודה. יובהר כי הקבלן מתחייב להעביר תוספות אלו לעובדיו במלואן.</w:t>
      </w:r>
    </w:p>
    <w:p w14:paraId="67FB481A" w14:textId="6A1FCD4A" w:rsidR="005B6454" w:rsidRPr="005B6454" w:rsidRDefault="005B6454">
      <w:pPr>
        <w:widowControl w:val="0"/>
        <w:numPr>
          <w:ilvl w:val="1"/>
          <w:numId w:val="29"/>
        </w:numPr>
        <w:spacing w:before="120" w:line="276" w:lineRule="auto"/>
        <w:ind w:left="930" w:hanging="540"/>
        <w:jc w:val="both"/>
        <w:rPr>
          <w:rtl/>
        </w:rPr>
      </w:pPr>
      <w:r w:rsidRPr="005B6454">
        <w:rPr>
          <w:rtl/>
        </w:rPr>
        <w:t xml:space="preserve">במקרים בהם עובדי הקבלן מרוויחים שכר יסוד הגבוה מהשכר המינמלי המפורסם </w:t>
      </w:r>
      <w:r w:rsidRPr="005B6454">
        <w:rPr>
          <w:rFonts w:hint="eastAsia"/>
          <w:rtl/>
        </w:rPr>
        <w:t>ב</w:t>
      </w:r>
      <w:hyperlink r:id="rId96" w:tooltip="https://takam.mof.gov.il/document/H.8.2.1" w:history="1">
        <w:r w:rsidRPr="005B6454">
          <w:rPr>
            <w:rtl/>
          </w:rPr>
          <w:t>הודעה, "עלות שכר למע</w:t>
        </w:r>
        <w:r w:rsidRPr="005B6454">
          <w:rPr>
            <w:rFonts w:hint="eastAsia"/>
            <w:rtl/>
          </w:rPr>
          <w:t>סיק</w:t>
        </w:r>
        <w:r w:rsidRPr="005B6454">
          <w:rPr>
            <w:rtl/>
          </w:rPr>
          <w:t xml:space="preserve"> לכל שעת עבודה בתחום השמירה והאבטחה".</w:t>
        </w:r>
      </w:hyperlink>
      <w:r w:rsidRPr="005B6454">
        <w:rPr>
          <w:rtl/>
        </w:rPr>
        <w:t xml:space="preserve"> עדכון בשכר היסוד המינימ</w:t>
      </w:r>
      <w:r w:rsidRPr="005B6454">
        <w:rPr>
          <w:rFonts w:hint="eastAsia"/>
          <w:rtl/>
        </w:rPr>
        <w:t>א</w:t>
      </w:r>
      <w:r w:rsidRPr="005B6454">
        <w:rPr>
          <w:rtl/>
        </w:rPr>
        <w:t>לי לא יגרור עליה מקבילה בשכר העובדים כל עוד שכרם גבוה מהשכר המעודכן אשר פורסם בהודעה.</w:t>
      </w:r>
    </w:p>
    <w:p w14:paraId="2E09FC91" w14:textId="77777777" w:rsidR="005B6454" w:rsidRPr="005B6454" w:rsidRDefault="005B6454">
      <w:pPr>
        <w:widowControl w:val="0"/>
        <w:numPr>
          <w:ilvl w:val="1"/>
          <w:numId w:val="29"/>
        </w:numPr>
        <w:spacing w:before="120" w:line="276" w:lineRule="auto"/>
        <w:ind w:left="930" w:hanging="540"/>
        <w:jc w:val="both"/>
      </w:pPr>
      <w:r w:rsidRPr="005B6454">
        <w:rPr>
          <w:rtl/>
        </w:rPr>
        <w:t xml:space="preserve">התשלום עבור רכיבים שאינם שכר עבודה יוצמדו </w:t>
      </w:r>
      <w:r w:rsidRPr="005B6454">
        <w:rPr>
          <w:rFonts w:hint="eastAsia"/>
          <w:rtl/>
        </w:rPr>
        <w:t>בהתאם</w:t>
      </w:r>
      <w:r w:rsidRPr="005B6454">
        <w:rPr>
          <w:rtl/>
        </w:rPr>
        <w:t xml:space="preserve"> </w:t>
      </w:r>
      <w:r w:rsidRPr="005B6454">
        <w:rPr>
          <w:rFonts w:hint="eastAsia"/>
          <w:rtl/>
        </w:rPr>
        <w:t>לאמור</w:t>
      </w:r>
      <w:r w:rsidRPr="005B6454">
        <w:rPr>
          <w:rtl/>
        </w:rPr>
        <w:t xml:space="preserve"> </w:t>
      </w:r>
      <w:r w:rsidRPr="005B6454">
        <w:rPr>
          <w:rFonts w:hint="eastAsia"/>
          <w:rtl/>
        </w:rPr>
        <w:t>להלן</w:t>
      </w:r>
      <w:r w:rsidRPr="005B6454">
        <w:rPr>
          <w:rtl/>
        </w:rPr>
        <w:t>:</w:t>
      </w:r>
    </w:p>
    <w:p w14:paraId="502B0876" w14:textId="77777777" w:rsidR="005B6454" w:rsidRPr="00A962B9" w:rsidRDefault="005B6454">
      <w:pPr>
        <w:widowControl w:val="0"/>
        <w:numPr>
          <w:ilvl w:val="1"/>
          <w:numId w:val="29"/>
        </w:numPr>
        <w:spacing w:before="120" w:line="276" w:lineRule="auto"/>
        <w:ind w:left="930" w:hanging="540"/>
        <w:jc w:val="both"/>
        <w:rPr>
          <w:rFonts w:ascii="David" w:hAnsi="David"/>
          <w:u w:val="single"/>
          <w:rtl/>
        </w:rPr>
      </w:pPr>
      <w:r w:rsidRPr="00A962B9">
        <w:rPr>
          <w:rFonts w:ascii="David" w:hAnsi="David"/>
          <w:u w:val="single"/>
          <w:rtl/>
        </w:rPr>
        <w:t>הגדרות בנושא הצמדה</w:t>
      </w:r>
    </w:p>
    <w:p w14:paraId="1DF08324" w14:textId="77777777" w:rsidR="005B6454" w:rsidRPr="00A962B9" w:rsidRDefault="005B6454">
      <w:pPr>
        <w:widowControl w:val="0"/>
        <w:numPr>
          <w:ilvl w:val="2"/>
          <w:numId w:val="29"/>
        </w:numPr>
        <w:spacing w:before="120" w:line="276" w:lineRule="auto"/>
        <w:ind w:left="1650" w:hanging="720"/>
        <w:jc w:val="both"/>
        <w:rPr>
          <w:rFonts w:ascii="David" w:hAnsi="David"/>
        </w:rPr>
      </w:pPr>
      <w:r w:rsidRPr="00A962B9">
        <w:rPr>
          <w:rFonts w:ascii="David" w:hAnsi="David"/>
          <w:u w:val="single"/>
          <w:rtl/>
        </w:rPr>
        <w:t>הצמדה</w:t>
      </w:r>
      <w:r w:rsidRPr="00A962B9">
        <w:rPr>
          <w:rFonts w:ascii="David" w:hAnsi="David"/>
          <w:rtl/>
        </w:rPr>
        <w:t xml:space="preserve"> – הסדר </w:t>
      </w:r>
      <w:r w:rsidRPr="00A962B9">
        <w:rPr>
          <w:rFonts w:ascii="David" w:hAnsi="David" w:hint="eastAsia"/>
          <w:rtl/>
        </w:rPr>
        <w:t>הנערך</w:t>
      </w:r>
      <w:r w:rsidRPr="00A962B9">
        <w:rPr>
          <w:rFonts w:ascii="David" w:hAnsi="David"/>
          <w:rtl/>
        </w:rPr>
        <w:t xml:space="preserve"> במסגרת התקשרות, </w:t>
      </w:r>
      <w:r w:rsidRPr="00A962B9">
        <w:rPr>
          <w:rFonts w:ascii="David" w:hAnsi="David" w:hint="eastAsia"/>
          <w:rtl/>
        </w:rPr>
        <w:t>אשר</w:t>
      </w:r>
      <w:r w:rsidRPr="00A962B9">
        <w:rPr>
          <w:rFonts w:ascii="David" w:hAnsi="David"/>
          <w:rtl/>
        </w:rPr>
        <w:t xml:space="preserve"> נועד להתאים </w:t>
      </w:r>
      <w:r w:rsidRPr="00A962B9">
        <w:rPr>
          <w:rFonts w:ascii="David" w:hAnsi="David" w:hint="eastAsia"/>
          <w:rtl/>
        </w:rPr>
        <w:t>את</w:t>
      </w:r>
      <w:r w:rsidRPr="00A962B9">
        <w:rPr>
          <w:rFonts w:ascii="David" w:hAnsi="David"/>
          <w:rtl/>
        </w:rPr>
        <w:t xml:space="preserve"> ערך </w:t>
      </w:r>
      <w:r w:rsidRPr="00A962B9">
        <w:rPr>
          <w:rFonts w:ascii="David" w:hAnsi="David" w:hint="eastAsia"/>
          <w:rtl/>
        </w:rPr>
        <w:t>ה</w:t>
      </w:r>
      <w:r w:rsidRPr="00A962B9">
        <w:rPr>
          <w:rFonts w:ascii="David" w:hAnsi="David"/>
          <w:rtl/>
        </w:rPr>
        <w:t xml:space="preserve">נכס, </w:t>
      </w:r>
      <w:r w:rsidRPr="00A962B9">
        <w:rPr>
          <w:rFonts w:ascii="David" w:hAnsi="David" w:hint="eastAsia"/>
          <w:rtl/>
        </w:rPr>
        <w:t>ה</w:t>
      </w:r>
      <w:r w:rsidRPr="00A962B9">
        <w:rPr>
          <w:rFonts w:ascii="David" w:hAnsi="David"/>
          <w:rtl/>
        </w:rPr>
        <w:t xml:space="preserve">שירות או </w:t>
      </w:r>
      <w:r w:rsidRPr="00A962B9">
        <w:rPr>
          <w:rFonts w:ascii="David" w:hAnsi="David" w:hint="eastAsia"/>
          <w:rtl/>
        </w:rPr>
        <w:t>ה</w:t>
      </w:r>
      <w:r w:rsidRPr="00A962B9">
        <w:rPr>
          <w:rFonts w:ascii="David" w:hAnsi="David"/>
          <w:rtl/>
        </w:rPr>
        <w:t xml:space="preserve">מחיר, לשינויים ברמת המחירים, בהסתמך על פרסומי הלשכה המרכזית לסטטיסטיקה, בנק ישראל או פרסומים רשמיים ובלתי </w:t>
      </w:r>
      <w:r w:rsidRPr="00A962B9">
        <w:rPr>
          <w:rFonts w:ascii="David" w:hAnsi="David" w:hint="eastAsia"/>
          <w:rtl/>
        </w:rPr>
        <w:t>תלויים</w:t>
      </w:r>
      <w:r w:rsidRPr="00A962B9">
        <w:rPr>
          <w:rFonts w:ascii="David" w:hAnsi="David"/>
          <w:rtl/>
        </w:rPr>
        <w:t xml:space="preserve"> אחרים, מישראל ומחוץ לישראל. ההצמדה </w:t>
      </w:r>
      <w:r w:rsidRPr="00A962B9">
        <w:rPr>
          <w:rFonts w:ascii="David" w:hAnsi="David" w:hint="eastAsia"/>
          <w:rtl/>
        </w:rPr>
        <w:t>מחושבת</w:t>
      </w:r>
      <w:r w:rsidRPr="00A962B9">
        <w:rPr>
          <w:rFonts w:ascii="David" w:hAnsi="David"/>
          <w:rtl/>
        </w:rPr>
        <w:t xml:space="preserve"> </w:t>
      </w:r>
      <w:r w:rsidRPr="00A962B9">
        <w:rPr>
          <w:rFonts w:ascii="David" w:hAnsi="David" w:hint="eastAsia"/>
          <w:rtl/>
        </w:rPr>
        <w:t>על</w:t>
      </w:r>
      <w:r w:rsidRPr="00A962B9">
        <w:rPr>
          <w:rFonts w:ascii="David" w:hAnsi="David"/>
          <w:rtl/>
        </w:rPr>
        <w:t xml:space="preserve"> </w:t>
      </w:r>
      <w:r w:rsidRPr="00A962B9">
        <w:rPr>
          <w:rFonts w:ascii="David" w:hAnsi="David" w:hint="eastAsia"/>
          <w:rtl/>
        </w:rPr>
        <w:t>ידי</w:t>
      </w:r>
      <w:r w:rsidRPr="00A962B9">
        <w:rPr>
          <w:rFonts w:ascii="David" w:hAnsi="David"/>
          <w:rtl/>
        </w:rPr>
        <w:t xml:space="preserve"> </w:t>
      </w:r>
      <w:r w:rsidRPr="00A962B9">
        <w:rPr>
          <w:rFonts w:ascii="David" w:hAnsi="David" w:hint="eastAsia"/>
          <w:rtl/>
        </w:rPr>
        <w:t>השוואת</w:t>
      </w:r>
      <w:r w:rsidRPr="00A962B9">
        <w:rPr>
          <w:rFonts w:ascii="David" w:hAnsi="David"/>
          <w:rtl/>
        </w:rPr>
        <w:t xml:space="preserve"> </w:t>
      </w:r>
      <w:r w:rsidRPr="00A962B9">
        <w:rPr>
          <w:rFonts w:ascii="David" w:hAnsi="David" w:hint="eastAsia"/>
          <w:rtl/>
        </w:rPr>
        <w:t>ערך</w:t>
      </w:r>
      <w:r w:rsidRPr="00A962B9">
        <w:rPr>
          <w:rFonts w:ascii="David" w:hAnsi="David"/>
          <w:rtl/>
        </w:rPr>
        <w:t xml:space="preserve"> </w:t>
      </w:r>
      <w:r w:rsidRPr="00A962B9">
        <w:rPr>
          <w:rFonts w:ascii="David" w:hAnsi="David" w:hint="eastAsia"/>
          <w:rtl/>
        </w:rPr>
        <w:t>המדד</w:t>
      </w:r>
      <w:r w:rsidRPr="00A962B9">
        <w:rPr>
          <w:rFonts w:ascii="David" w:hAnsi="David"/>
          <w:rtl/>
        </w:rPr>
        <w:t xml:space="preserve"> </w:t>
      </w:r>
      <w:r w:rsidRPr="00A962B9">
        <w:rPr>
          <w:rFonts w:ascii="David" w:hAnsi="David" w:hint="eastAsia"/>
          <w:rtl/>
        </w:rPr>
        <w:t>בתאריך</w:t>
      </w:r>
      <w:r w:rsidRPr="00A962B9">
        <w:rPr>
          <w:rFonts w:ascii="David" w:hAnsi="David"/>
          <w:rtl/>
        </w:rPr>
        <w:t xml:space="preserve"> </w:t>
      </w:r>
      <w:r w:rsidRPr="00A962B9">
        <w:rPr>
          <w:rFonts w:ascii="David" w:hAnsi="David" w:hint="eastAsia"/>
          <w:rtl/>
        </w:rPr>
        <w:t>הקובע</w:t>
      </w:r>
      <w:r w:rsidRPr="00A962B9">
        <w:rPr>
          <w:rFonts w:ascii="David" w:hAnsi="David"/>
          <w:rtl/>
        </w:rPr>
        <w:t xml:space="preserve"> </w:t>
      </w:r>
      <w:r w:rsidRPr="00A962B9">
        <w:rPr>
          <w:rFonts w:ascii="David" w:hAnsi="David" w:hint="eastAsia"/>
          <w:rtl/>
        </w:rPr>
        <w:t>ביחס</w:t>
      </w:r>
      <w:r w:rsidRPr="00A962B9">
        <w:rPr>
          <w:rFonts w:ascii="David" w:hAnsi="David"/>
          <w:rtl/>
        </w:rPr>
        <w:t xml:space="preserve"> </w:t>
      </w:r>
      <w:r w:rsidRPr="00A962B9">
        <w:rPr>
          <w:rFonts w:ascii="David" w:hAnsi="David" w:hint="eastAsia"/>
          <w:rtl/>
        </w:rPr>
        <w:t>לתאריך</w:t>
      </w:r>
      <w:r w:rsidRPr="00A962B9">
        <w:rPr>
          <w:rFonts w:ascii="David" w:hAnsi="David"/>
          <w:rtl/>
        </w:rPr>
        <w:t xml:space="preserve"> </w:t>
      </w:r>
      <w:r w:rsidRPr="00A962B9">
        <w:rPr>
          <w:rFonts w:ascii="David" w:hAnsi="David" w:hint="eastAsia"/>
          <w:rtl/>
        </w:rPr>
        <w:t>הבסיס</w:t>
      </w:r>
      <w:r w:rsidRPr="00A962B9">
        <w:rPr>
          <w:rFonts w:ascii="David" w:hAnsi="David"/>
          <w:rtl/>
        </w:rPr>
        <w:t>.</w:t>
      </w:r>
    </w:p>
    <w:p w14:paraId="2EE3C19D" w14:textId="77777777" w:rsidR="005B6454" w:rsidRPr="00A962B9" w:rsidRDefault="005B6454">
      <w:pPr>
        <w:widowControl w:val="0"/>
        <w:numPr>
          <w:ilvl w:val="2"/>
          <w:numId w:val="29"/>
        </w:numPr>
        <w:spacing w:before="120" w:line="276" w:lineRule="auto"/>
        <w:ind w:left="1650" w:hanging="720"/>
        <w:jc w:val="both"/>
        <w:rPr>
          <w:rFonts w:ascii="David" w:hAnsi="David"/>
          <w:u w:val="single"/>
        </w:rPr>
      </w:pPr>
      <w:r w:rsidRPr="00A962B9">
        <w:rPr>
          <w:rFonts w:ascii="David" w:hAnsi="David" w:hint="eastAsia"/>
          <w:u w:val="single"/>
          <w:rtl/>
        </w:rPr>
        <w:t>תאריך</w:t>
      </w:r>
      <w:r w:rsidRPr="00A962B9">
        <w:rPr>
          <w:rFonts w:ascii="David" w:hAnsi="David"/>
          <w:u w:val="single"/>
          <w:rtl/>
        </w:rPr>
        <w:t xml:space="preserve"> </w:t>
      </w:r>
      <w:r w:rsidRPr="00A962B9">
        <w:rPr>
          <w:rFonts w:ascii="David" w:hAnsi="David" w:hint="eastAsia"/>
          <w:u w:val="single"/>
          <w:rtl/>
        </w:rPr>
        <w:t>קובע</w:t>
      </w:r>
      <w:r w:rsidRPr="00A962B9">
        <w:rPr>
          <w:rFonts w:ascii="David" w:hAnsi="David"/>
          <w:rtl/>
        </w:rPr>
        <w:t xml:space="preserve"> – </w:t>
      </w:r>
      <w:r w:rsidRPr="00A962B9">
        <w:rPr>
          <w:rFonts w:ascii="David" w:hAnsi="David" w:hint="eastAsia"/>
          <w:rtl/>
        </w:rPr>
        <w:t>המועד</w:t>
      </w:r>
      <w:r w:rsidRPr="00A962B9">
        <w:rPr>
          <w:rFonts w:ascii="David" w:hAnsi="David"/>
          <w:rtl/>
        </w:rPr>
        <w:t xml:space="preserve"> </w:t>
      </w:r>
      <w:r w:rsidRPr="00A962B9">
        <w:rPr>
          <w:rFonts w:ascii="David" w:hAnsi="David" w:hint="eastAsia"/>
          <w:rtl/>
        </w:rPr>
        <w:t>על</w:t>
      </w:r>
      <w:r w:rsidRPr="00A962B9">
        <w:rPr>
          <w:rFonts w:ascii="David" w:hAnsi="David"/>
          <w:rtl/>
        </w:rPr>
        <w:t xml:space="preserve"> </w:t>
      </w:r>
      <w:r w:rsidRPr="00A962B9">
        <w:rPr>
          <w:rFonts w:ascii="David" w:hAnsi="David" w:hint="eastAsia"/>
          <w:rtl/>
        </w:rPr>
        <w:t>פיו</w:t>
      </w:r>
      <w:r w:rsidRPr="00A962B9">
        <w:rPr>
          <w:rFonts w:ascii="David" w:hAnsi="David"/>
          <w:rtl/>
        </w:rPr>
        <w:t xml:space="preserve"> </w:t>
      </w:r>
      <w:r w:rsidRPr="00A962B9">
        <w:rPr>
          <w:rFonts w:ascii="David" w:hAnsi="David" w:hint="eastAsia"/>
          <w:rtl/>
        </w:rPr>
        <w:t>נקבע</w:t>
      </w:r>
      <w:r w:rsidRPr="00A962B9">
        <w:rPr>
          <w:rFonts w:ascii="David" w:hAnsi="David"/>
          <w:rtl/>
        </w:rPr>
        <w:t xml:space="preserve"> </w:t>
      </w:r>
      <w:r w:rsidRPr="00A962B9">
        <w:rPr>
          <w:rFonts w:ascii="David" w:hAnsi="David" w:hint="eastAsia"/>
          <w:rtl/>
        </w:rPr>
        <w:t>המדד</w:t>
      </w:r>
      <w:r w:rsidRPr="00A962B9">
        <w:rPr>
          <w:rFonts w:ascii="David" w:hAnsi="David"/>
          <w:rtl/>
        </w:rPr>
        <w:t xml:space="preserve"> </w:t>
      </w:r>
      <w:r w:rsidRPr="00A962B9">
        <w:rPr>
          <w:rFonts w:ascii="David" w:hAnsi="David" w:hint="eastAsia"/>
          <w:rtl/>
        </w:rPr>
        <w:t>הקובע</w:t>
      </w:r>
      <w:r w:rsidRPr="00A962B9">
        <w:rPr>
          <w:rFonts w:ascii="David" w:hAnsi="David"/>
          <w:rtl/>
        </w:rPr>
        <w:t xml:space="preserve">, </w:t>
      </w:r>
      <w:r w:rsidRPr="00A962B9">
        <w:rPr>
          <w:rFonts w:ascii="David" w:hAnsi="David" w:hint="eastAsia"/>
          <w:rtl/>
        </w:rPr>
        <w:t>לצורך</w:t>
      </w:r>
      <w:r w:rsidRPr="00A962B9">
        <w:rPr>
          <w:rFonts w:ascii="David" w:hAnsi="David"/>
          <w:rtl/>
        </w:rPr>
        <w:t xml:space="preserve"> </w:t>
      </w:r>
      <w:r w:rsidRPr="00A962B9">
        <w:rPr>
          <w:rFonts w:ascii="David" w:hAnsi="David" w:hint="eastAsia"/>
          <w:rtl/>
        </w:rPr>
        <w:t>תשלום</w:t>
      </w:r>
      <w:r w:rsidRPr="00A962B9">
        <w:rPr>
          <w:rFonts w:ascii="David" w:hAnsi="David"/>
          <w:rtl/>
        </w:rPr>
        <w:t xml:space="preserve"> </w:t>
      </w:r>
      <w:r w:rsidRPr="00A962B9">
        <w:rPr>
          <w:rFonts w:ascii="David" w:hAnsi="David" w:hint="eastAsia"/>
          <w:rtl/>
        </w:rPr>
        <w:t>ההצמדה</w:t>
      </w:r>
      <w:r w:rsidRPr="00A962B9">
        <w:rPr>
          <w:rFonts w:ascii="David" w:hAnsi="David"/>
          <w:rtl/>
        </w:rPr>
        <w:t xml:space="preserve"> </w:t>
      </w:r>
      <w:r w:rsidRPr="00A962B9">
        <w:rPr>
          <w:rFonts w:ascii="David" w:hAnsi="David" w:hint="eastAsia"/>
          <w:rtl/>
        </w:rPr>
        <w:t>עבור</w:t>
      </w:r>
      <w:r w:rsidRPr="00A962B9">
        <w:rPr>
          <w:rFonts w:ascii="David" w:hAnsi="David"/>
          <w:rtl/>
        </w:rPr>
        <w:t xml:space="preserve"> </w:t>
      </w:r>
      <w:r w:rsidRPr="00A962B9">
        <w:rPr>
          <w:rFonts w:ascii="David" w:hAnsi="David" w:hint="eastAsia"/>
          <w:rtl/>
        </w:rPr>
        <w:t>תקופה</w:t>
      </w:r>
      <w:r w:rsidRPr="00A962B9">
        <w:rPr>
          <w:rFonts w:ascii="David" w:hAnsi="David"/>
          <w:rtl/>
        </w:rPr>
        <w:t xml:space="preserve"> </w:t>
      </w:r>
      <w:r w:rsidRPr="00A962B9">
        <w:rPr>
          <w:rFonts w:ascii="David" w:hAnsi="David" w:hint="eastAsia"/>
          <w:rtl/>
        </w:rPr>
        <w:t>מוגדרת</w:t>
      </w:r>
      <w:r w:rsidRPr="00A962B9">
        <w:rPr>
          <w:rFonts w:ascii="David" w:hAnsi="David"/>
          <w:rtl/>
        </w:rPr>
        <w:t>.</w:t>
      </w:r>
    </w:p>
    <w:p w14:paraId="72876D16" w14:textId="77777777" w:rsidR="005B6454" w:rsidRPr="00A962B9" w:rsidRDefault="005B6454">
      <w:pPr>
        <w:widowControl w:val="0"/>
        <w:numPr>
          <w:ilvl w:val="2"/>
          <w:numId w:val="29"/>
        </w:numPr>
        <w:spacing w:before="120" w:line="276" w:lineRule="auto"/>
        <w:ind w:left="1650" w:hanging="720"/>
        <w:jc w:val="both"/>
        <w:rPr>
          <w:rFonts w:ascii="David" w:hAnsi="David"/>
        </w:rPr>
      </w:pPr>
      <w:r w:rsidRPr="00A962B9">
        <w:rPr>
          <w:rFonts w:ascii="David" w:hAnsi="David"/>
          <w:u w:val="single"/>
          <w:rtl/>
        </w:rPr>
        <w:t>תאריך בסיס</w:t>
      </w:r>
      <w:r w:rsidRPr="00A962B9">
        <w:rPr>
          <w:rFonts w:ascii="David" w:hAnsi="David"/>
          <w:rtl/>
        </w:rPr>
        <w:t xml:space="preserve"> – </w:t>
      </w:r>
      <w:r w:rsidRPr="00A962B9">
        <w:rPr>
          <w:rFonts w:ascii="David" w:hAnsi="David" w:hint="eastAsia"/>
          <w:rtl/>
        </w:rPr>
        <w:t>המועד</w:t>
      </w:r>
      <w:r w:rsidRPr="00A962B9">
        <w:rPr>
          <w:rFonts w:ascii="David" w:hAnsi="David"/>
          <w:rtl/>
        </w:rPr>
        <w:t xml:space="preserve"> </w:t>
      </w:r>
      <w:r w:rsidRPr="00A962B9">
        <w:rPr>
          <w:rFonts w:ascii="David" w:hAnsi="David" w:hint="eastAsia"/>
          <w:rtl/>
        </w:rPr>
        <w:t>שממנו</w:t>
      </w:r>
      <w:r w:rsidRPr="00A962B9">
        <w:rPr>
          <w:rFonts w:ascii="David" w:hAnsi="David"/>
          <w:rtl/>
        </w:rPr>
        <w:t xml:space="preserve"> </w:t>
      </w:r>
      <w:r w:rsidRPr="00A962B9">
        <w:rPr>
          <w:rFonts w:ascii="David" w:hAnsi="David" w:hint="eastAsia"/>
          <w:rtl/>
        </w:rPr>
        <w:t>ואילך</w:t>
      </w:r>
      <w:r w:rsidRPr="00A962B9">
        <w:rPr>
          <w:rFonts w:ascii="David" w:hAnsi="David"/>
          <w:rtl/>
        </w:rPr>
        <w:t xml:space="preserve"> </w:t>
      </w:r>
      <w:r w:rsidRPr="00A962B9">
        <w:rPr>
          <w:rFonts w:ascii="David" w:hAnsi="David" w:hint="eastAsia"/>
          <w:rtl/>
        </w:rPr>
        <w:t>מחושבת</w:t>
      </w:r>
      <w:r w:rsidRPr="00A962B9">
        <w:rPr>
          <w:rFonts w:ascii="David" w:hAnsi="David"/>
          <w:rtl/>
        </w:rPr>
        <w:t xml:space="preserve"> </w:t>
      </w:r>
      <w:r w:rsidRPr="00A962B9">
        <w:rPr>
          <w:rFonts w:ascii="David" w:hAnsi="David" w:hint="eastAsia"/>
          <w:rtl/>
        </w:rPr>
        <w:t>ההצמדה</w:t>
      </w:r>
      <w:r w:rsidRPr="00A962B9">
        <w:rPr>
          <w:rFonts w:ascii="David" w:hAnsi="David"/>
          <w:rtl/>
        </w:rPr>
        <w:t xml:space="preserve">, </w:t>
      </w:r>
      <w:r w:rsidRPr="00A962B9">
        <w:rPr>
          <w:rFonts w:ascii="David" w:hAnsi="David" w:hint="eastAsia"/>
          <w:rtl/>
        </w:rPr>
        <w:t>לאורך</w:t>
      </w:r>
      <w:r w:rsidRPr="00A962B9">
        <w:rPr>
          <w:rFonts w:ascii="David" w:hAnsi="David"/>
          <w:rtl/>
        </w:rPr>
        <w:t xml:space="preserve"> </w:t>
      </w:r>
      <w:r w:rsidRPr="00A962B9">
        <w:rPr>
          <w:rFonts w:ascii="David" w:hAnsi="David" w:hint="eastAsia"/>
          <w:rtl/>
        </w:rPr>
        <w:t>כל</w:t>
      </w:r>
      <w:r w:rsidRPr="00A962B9">
        <w:rPr>
          <w:rFonts w:ascii="David" w:hAnsi="David"/>
          <w:rtl/>
        </w:rPr>
        <w:t xml:space="preserve"> </w:t>
      </w:r>
      <w:r w:rsidRPr="00A962B9">
        <w:rPr>
          <w:rFonts w:ascii="David" w:hAnsi="David" w:hint="eastAsia"/>
          <w:rtl/>
        </w:rPr>
        <w:t>תקופת</w:t>
      </w:r>
      <w:r w:rsidRPr="00A962B9">
        <w:rPr>
          <w:rFonts w:ascii="David" w:hAnsi="David"/>
          <w:rtl/>
        </w:rPr>
        <w:t xml:space="preserve"> </w:t>
      </w:r>
      <w:r w:rsidRPr="00A962B9">
        <w:rPr>
          <w:rFonts w:ascii="David" w:hAnsi="David" w:hint="eastAsia"/>
          <w:rtl/>
        </w:rPr>
        <w:t>ההתקשרות</w:t>
      </w:r>
      <w:r w:rsidRPr="00A962B9">
        <w:rPr>
          <w:rFonts w:ascii="David" w:hAnsi="David"/>
          <w:rtl/>
        </w:rPr>
        <w:t>.</w:t>
      </w:r>
      <w:r w:rsidRPr="00A962B9">
        <w:rPr>
          <w:rFonts w:ascii="David" w:hAnsi="David"/>
        </w:rPr>
        <w:t xml:space="preserve"> </w:t>
      </w:r>
    </w:p>
    <w:p w14:paraId="5070E904" w14:textId="77777777" w:rsidR="005B6454" w:rsidRPr="00A962B9" w:rsidRDefault="005B6454">
      <w:pPr>
        <w:widowControl w:val="0"/>
        <w:numPr>
          <w:ilvl w:val="2"/>
          <w:numId w:val="29"/>
        </w:numPr>
        <w:spacing w:before="120" w:line="276" w:lineRule="auto"/>
        <w:ind w:left="1650" w:hanging="720"/>
        <w:jc w:val="both"/>
        <w:rPr>
          <w:rFonts w:ascii="David" w:hAnsi="David"/>
        </w:rPr>
      </w:pPr>
      <w:r w:rsidRPr="00A962B9">
        <w:rPr>
          <w:rFonts w:ascii="David" w:hAnsi="David"/>
          <w:u w:val="single"/>
          <w:rtl/>
        </w:rPr>
        <w:t xml:space="preserve">מדד קובע </w:t>
      </w:r>
      <w:r w:rsidRPr="00A962B9">
        <w:rPr>
          <w:rFonts w:ascii="David" w:hAnsi="David"/>
          <w:rtl/>
        </w:rPr>
        <w:t xml:space="preserve">– </w:t>
      </w:r>
      <w:r w:rsidRPr="00A962B9">
        <w:rPr>
          <w:rFonts w:ascii="David" w:hAnsi="David" w:hint="eastAsia"/>
          <w:rtl/>
        </w:rPr>
        <w:t>ערך</w:t>
      </w:r>
      <w:r w:rsidRPr="00A962B9">
        <w:rPr>
          <w:rFonts w:ascii="David" w:hAnsi="David"/>
          <w:rtl/>
        </w:rPr>
        <w:t xml:space="preserve"> </w:t>
      </w:r>
      <w:r w:rsidRPr="00A962B9">
        <w:rPr>
          <w:rFonts w:ascii="David" w:hAnsi="David" w:hint="eastAsia"/>
          <w:rtl/>
        </w:rPr>
        <w:t>המדד</w:t>
      </w:r>
      <w:r w:rsidRPr="00A962B9">
        <w:rPr>
          <w:rFonts w:ascii="David" w:hAnsi="David"/>
          <w:rtl/>
        </w:rPr>
        <w:t xml:space="preserve"> </w:t>
      </w:r>
      <w:r w:rsidRPr="00A962B9">
        <w:rPr>
          <w:rFonts w:ascii="David" w:hAnsi="David" w:hint="eastAsia"/>
          <w:rtl/>
        </w:rPr>
        <w:t>בתאריך</w:t>
      </w:r>
      <w:r w:rsidRPr="00A962B9">
        <w:rPr>
          <w:rFonts w:ascii="David" w:hAnsi="David"/>
          <w:rtl/>
        </w:rPr>
        <w:t xml:space="preserve"> </w:t>
      </w:r>
      <w:r w:rsidRPr="00A962B9">
        <w:rPr>
          <w:rFonts w:ascii="David" w:hAnsi="David" w:hint="eastAsia"/>
          <w:rtl/>
        </w:rPr>
        <w:t>הקובע</w:t>
      </w:r>
      <w:r w:rsidRPr="00A962B9">
        <w:rPr>
          <w:rFonts w:ascii="David" w:hAnsi="David"/>
          <w:rtl/>
        </w:rPr>
        <w:t xml:space="preserve">, </w:t>
      </w:r>
      <w:r w:rsidRPr="00A962B9">
        <w:rPr>
          <w:rFonts w:ascii="David" w:hAnsi="David" w:hint="eastAsia"/>
          <w:rtl/>
        </w:rPr>
        <w:t>בהתאם</w:t>
      </w:r>
      <w:r w:rsidRPr="00A962B9">
        <w:rPr>
          <w:rFonts w:ascii="David" w:hAnsi="David"/>
          <w:rtl/>
        </w:rPr>
        <w:t xml:space="preserve"> </w:t>
      </w:r>
      <w:r w:rsidRPr="00A962B9">
        <w:rPr>
          <w:rFonts w:ascii="David" w:hAnsi="David" w:hint="eastAsia"/>
          <w:rtl/>
        </w:rPr>
        <w:t>לסוג</w:t>
      </w:r>
      <w:r w:rsidRPr="00A962B9">
        <w:rPr>
          <w:rFonts w:ascii="David" w:hAnsi="David"/>
          <w:rtl/>
        </w:rPr>
        <w:t xml:space="preserve"> </w:t>
      </w:r>
      <w:r w:rsidRPr="00A962B9">
        <w:rPr>
          <w:rFonts w:ascii="David" w:hAnsi="David" w:hint="eastAsia"/>
          <w:rtl/>
        </w:rPr>
        <w:t>ההצמדה</w:t>
      </w:r>
      <w:r w:rsidRPr="00A962B9">
        <w:rPr>
          <w:rFonts w:ascii="David" w:hAnsi="David"/>
          <w:rtl/>
        </w:rPr>
        <w:t xml:space="preserve"> (הצמדה </w:t>
      </w:r>
      <w:r w:rsidRPr="00A962B9">
        <w:rPr>
          <w:rFonts w:ascii="David" w:hAnsi="David" w:hint="eastAsia"/>
          <w:rtl/>
        </w:rPr>
        <w:t>למדד</w:t>
      </w:r>
      <w:r w:rsidRPr="00A962B9">
        <w:rPr>
          <w:rFonts w:ascii="David" w:hAnsi="David"/>
          <w:rtl/>
        </w:rPr>
        <w:t xml:space="preserve"> </w:t>
      </w:r>
      <w:r w:rsidRPr="00A962B9">
        <w:rPr>
          <w:rFonts w:ascii="David" w:hAnsi="David" w:hint="eastAsia"/>
          <w:rtl/>
        </w:rPr>
        <w:t>בגין</w:t>
      </w:r>
      <w:r w:rsidRPr="00A962B9">
        <w:rPr>
          <w:rFonts w:ascii="David" w:hAnsi="David"/>
          <w:rtl/>
        </w:rPr>
        <w:t xml:space="preserve"> </w:t>
      </w:r>
      <w:r w:rsidRPr="00A962B9">
        <w:rPr>
          <w:rFonts w:ascii="David" w:hAnsi="David" w:hint="eastAsia"/>
          <w:rtl/>
        </w:rPr>
        <w:t>או</w:t>
      </w:r>
      <w:r w:rsidRPr="00A962B9">
        <w:rPr>
          <w:rFonts w:ascii="David" w:hAnsi="David"/>
          <w:rtl/>
        </w:rPr>
        <w:t xml:space="preserve"> </w:t>
      </w:r>
      <w:r w:rsidRPr="00A962B9">
        <w:rPr>
          <w:rFonts w:ascii="David" w:hAnsi="David" w:hint="eastAsia"/>
          <w:rtl/>
        </w:rPr>
        <w:t>הצמדה</w:t>
      </w:r>
      <w:r w:rsidRPr="00A962B9">
        <w:rPr>
          <w:rFonts w:ascii="David" w:hAnsi="David"/>
          <w:rtl/>
        </w:rPr>
        <w:t xml:space="preserve"> </w:t>
      </w:r>
      <w:r w:rsidRPr="00A962B9">
        <w:rPr>
          <w:rFonts w:ascii="David" w:hAnsi="David" w:hint="eastAsia"/>
          <w:rtl/>
        </w:rPr>
        <w:t>למדד</w:t>
      </w:r>
      <w:r w:rsidRPr="00A962B9">
        <w:rPr>
          <w:rFonts w:ascii="David" w:hAnsi="David"/>
          <w:rtl/>
        </w:rPr>
        <w:t xml:space="preserve"> </w:t>
      </w:r>
      <w:r w:rsidRPr="00A962B9">
        <w:rPr>
          <w:rFonts w:ascii="David" w:hAnsi="David" w:hint="eastAsia"/>
          <w:rtl/>
        </w:rPr>
        <w:t>ידוע</w:t>
      </w:r>
      <w:r w:rsidRPr="00A962B9">
        <w:rPr>
          <w:rFonts w:ascii="David" w:hAnsi="David"/>
          <w:rtl/>
        </w:rPr>
        <w:t>).</w:t>
      </w:r>
    </w:p>
    <w:p w14:paraId="16A81A65" w14:textId="77777777" w:rsidR="005B6454" w:rsidRPr="00A962B9" w:rsidRDefault="005B6454">
      <w:pPr>
        <w:widowControl w:val="0"/>
        <w:numPr>
          <w:ilvl w:val="2"/>
          <w:numId w:val="29"/>
        </w:numPr>
        <w:spacing w:before="120" w:line="276" w:lineRule="auto"/>
        <w:ind w:left="1650" w:hanging="720"/>
        <w:jc w:val="both"/>
        <w:rPr>
          <w:rFonts w:ascii="David" w:hAnsi="David"/>
          <w:rtl/>
        </w:rPr>
      </w:pPr>
      <w:r w:rsidRPr="00A962B9">
        <w:rPr>
          <w:rFonts w:ascii="David" w:hAnsi="David"/>
          <w:u w:val="single"/>
          <w:rtl/>
        </w:rPr>
        <w:t xml:space="preserve">מדד </w:t>
      </w:r>
      <w:r w:rsidRPr="00A962B9">
        <w:rPr>
          <w:rFonts w:ascii="David" w:hAnsi="David" w:hint="eastAsia"/>
          <w:u w:val="single"/>
          <w:rtl/>
        </w:rPr>
        <w:t>בסיס</w:t>
      </w:r>
      <w:r w:rsidRPr="00A962B9">
        <w:rPr>
          <w:rFonts w:ascii="David" w:hAnsi="David"/>
          <w:rtl/>
        </w:rPr>
        <w:t xml:space="preserve"> – </w:t>
      </w:r>
      <w:r w:rsidRPr="00A962B9">
        <w:rPr>
          <w:rFonts w:ascii="David" w:hAnsi="David" w:hint="eastAsia"/>
          <w:rtl/>
        </w:rPr>
        <w:t>ערך</w:t>
      </w:r>
      <w:r w:rsidRPr="00A962B9">
        <w:rPr>
          <w:rFonts w:ascii="David" w:hAnsi="David"/>
          <w:rtl/>
        </w:rPr>
        <w:t xml:space="preserve"> </w:t>
      </w:r>
      <w:r w:rsidRPr="00A962B9">
        <w:rPr>
          <w:rFonts w:ascii="David" w:hAnsi="David" w:hint="eastAsia"/>
          <w:rtl/>
        </w:rPr>
        <w:t>המדד</w:t>
      </w:r>
      <w:r w:rsidRPr="00A962B9">
        <w:rPr>
          <w:rFonts w:ascii="David" w:hAnsi="David"/>
          <w:rtl/>
        </w:rPr>
        <w:t xml:space="preserve"> </w:t>
      </w:r>
      <w:r w:rsidRPr="00A962B9">
        <w:rPr>
          <w:rFonts w:ascii="David" w:hAnsi="David" w:hint="eastAsia"/>
          <w:rtl/>
        </w:rPr>
        <w:t>בתאריך</w:t>
      </w:r>
      <w:r w:rsidRPr="00A962B9">
        <w:rPr>
          <w:rFonts w:ascii="David" w:hAnsi="David"/>
          <w:rtl/>
        </w:rPr>
        <w:t xml:space="preserve"> </w:t>
      </w:r>
      <w:r w:rsidRPr="00A962B9">
        <w:rPr>
          <w:rFonts w:ascii="David" w:hAnsi="David" w:hint="eastAsia"/>
          <w:rtl/>
        </w:rPr>
        <w:t>הבסיס</w:t>
      </w:r>
      <w:r w:rsidRPr="00A962B9">
        <w:rPr>
          <w:rFonts w:ascii="David" w:hAnsi="David"/>
          <w:rtl/>
        </w:rPr>
        <w:t xml:space="preserve">, </w:t>
      </w:r>
      <w:r w:rsidRPr="00A962B9">
        <w:rPr>
          <w:rFonts w:ascii="David" w:hAnsi="David" w:hint="eastAsia"/>
          <w:rtl/>
        </w:rPr>
        <w:t>בהתאם</w:t>
      </w:r>
      <w:r w:rsidRPr="00A962B9">
        <w:rPr>
          <w:rFonts w:ascii="David" w:hAnsi="David"/>
          <w:rtl/>
        </w:rPr>
        <w:t xml:space="preserve"> </w:t>
      </w:r>
      <w:r w:rsidRPr="00A962B9">
        <w:rPr>
          <w:rFonts w:ascii="David" w:hAnsi="David" w:hint="eastAsia"/>
          <w:rtl/>
        </w:rPr>
        <w:t>לסוג</w:t>
      </w:r>
      <w:r w:rsidRPr="00A962B9">
        <w:rPr>
          <w:rFonts w:ascii="David" w:hAnsi="David"/>
          <w:rtl/>
        </w:rPr>
        <w:t xml:space="preserve"> </w:t>
      </w:r>
      <w:r w:rsidRPr="00A962B9">
        <w:rPr>
          <w:rFonts w:ascii="David" w:hAnsi="David" w:hint="eastAsia"/>
          <w:rtl/>
        </w:rPr>
        <w:t>ההצמדה</w:t>
      </w:r>
      <w:r w:rsidRPr="00A962B9">
        <w:rPr>
          <w:rFonts w:ascii="David" w:hAnsi="David"/>
          <w:rtl/>
        </w:rPr>
        <w:t xml:space="preserve"> (הצמדה </w:t>
      </w:r>
      <w:r w:rsidRPr="00A962B9">
        <w:rPr>
          <w:rFonts w:ascii="David" w:hAnsi="David" w:hint="eastAsia"/>
          <w:rtl/>
        </w:rPr>
        <w:t>למדד</w:t>
      </w:r>
      <w:r w:rsidRPr="00A962B9">
        <w:rPr>
          <w:rFonts w:ascii="David" w:hAnsi="David"/>
          <w:rtl/>
        </w:rPr>
        <w:t xml:space="preserve"> </w:t>
      </w:r>
      <w:r w:rsidRPr="00A962B9">
        <w:rPr>
          <w:rFonts w:ascii="David" w:hAnsi="David" w:hint="eastAsia"/>
          <w:rtl/>
        </w:rPr>
        <w:t>בגין</w:t>
      </w:r>
      <w:r w:rsidRPr="00A962B9">
        <w:rPr>
          <w:rFonts w:ascii="David" w:hAnsi="David"/>
          <w:rtl/>
        </w:rPr>
        <w:t xml:space="preserve"> </w:t>
      </w:r>
      <w:r w:rsidRPr="00A962B9">
        <w:rPr>
          <w:rFonts w:ascii="David" w:hAnsi="David" w:hint="eastAsia"/>
          <w:rtl/>
        </w:rPr>
        <w:t>או</w:t>
      </w:r>
      <w:r w:rsidRPr="00A962B9">
        <w:rPr>
          <w:rFonts w:ascii="David" w:hAnsi="David"/>
          <w:rtl/>
        </w:rPr>
        <w:t xml:space="preserve"> </w:t>
      </w:r>
      <w:r w:rsidRPr="00A962B9">
        <w:rPr>
          <w:rFonts w:ascii="David" w:hAnsi="David" w:hint="eastAsia"/>
          <w:rtl/>
        </w:rPr>
        <w:t>הצמדה</w:t>
      </w:r>
      <w:r w:rsidRPr="00A962B9">
        <w:rPr>
          <w:rFonts w:ascii="David" w:hAnsi="David"/>
          <w:rtl/>
        </w:rPr>
        <w:t xml:space="preserve"> </w:t>
      </w:r>
      <w:r w:rsidRPr="00A962B9">
        <w:rPr>
          <w:rFonts w:ascii="David" w:hAnsi="David" w:hint="eastAsia"/>
          <w:rtl/>
        </w:rPr>
        <w:t>למדד</w:t>
      </w:r>
      <w:r w:rsidRPr="00A962B9">
        <w:rPr>
          <w:rFonts w:ascii="David" w:hAnsi="David"/>
          <w:rtl/>
        </w:rPr>
        <w:t xml:space="preserve"> </w:t>
      </w:r>
      <w:r w:rsidRPr="00A962B9">
        <w:rPr>
          <w:rFonts w:ascii="David" w:hAnsi="David" w:hint="eastAsia"/>
          <w:rtl/>
        </w:rPr>
        <w:t>ידוע</w:t>
      </w:r>
      <w:r w:rsidRPr="00A962B9">
        <w:rPr>
          <w:rFonts w:ascii="David" w:hAnsi="David"/>
          <w:rtl/>
        </w:rPr>
        <w:t>).</w:t>
      </w:r>
    </w:p>
    <w:p w14:paraId="4A09434C" w14:textId="77777777" w:rsidR="005B6454" w:rsidRPr="00A962B9" w:rsidRDefault="005B6454">
      <w:pPr>
        <w:widowControl w:val="0"/>
        <w:numPr>
          <w:ilvl w:val="2"/>
          <w:numId w:val="29"/>
        </w:numPr>
        <w:spacing w:before="120" w:line="276" w:lineRule="auto"/>
        <w:ind w:left="1650" w:hanging="720"/>
        <w:jc w:val="both"/>
        <w:rPr>
          <w:rFonts w:ascii="David" w:hAnsi="David"/>
        </w:rPr>
      </w:pPr>
      <w:r w:rsidRPr="00A962B9">
        <w:rPr>
          <w:rFonts w:ascii="David" w:hAnsi="David" w:hint="eastAsia"/>
          <w:u w:val="single"/>
          <w:rtl/>
        </w:rPr>
        <w:t>מדד</w:t>
      </w:r>
      <w:r w:rsidRPr="00A962B9">
        <w:rPr>
          <w:rFonts w:ascii="David" w:hAnsi="David"/>
          <w:u w:val="single"/>
          <w:rtl/>
        </w:rPr>
        <w:t xml:space="preserve"> בגין</w:t>
      </w:r>
      <w:r w:rsidRPr="00A962B9">
        <w:rPr>
          <w:rFonts w:ascii="David" w:hAnsi="David"/>
          <w:rtl/>
        </w:rPr>
        <w:t xml:space="preserve"> – המדד הרשמי שפורסם, בגין החודש שבו חל התאריך הקובע.</w:t>
      </w:r>
    </w:p>
    <w:p w14:paraId="606793B3" w14:textId="77777777" w:rsidR="005B6454" w:rsidRPr="00A962B9" w:rsidRDefault="005B6454">
      <w:pPr>
        <w:widowControl w:val="0"/>
        <w:numPr>
          <w:ilvl w:val="2"/>
          <w:numId w:val="29"/>
        </w:numPr>
        <w:spacing w:before="120" w:line="276" w:lineRule="auto"/>
        <w:ind w:left="1650" w:hanging="720"/>
        <w:jc w:val="both"/>
        <w:rPr>
          <w:rFonts w:ascii="David" w:hAnsi="David"/>
        </w:rPr>
      </w:pPr>
      <w:r w:rsidRPr="00A962B9">
        <w:rPr>
          <w:rFonts w:ascii="David" w:hAnsi="David" w:hint="eastAsia"/>
          <w:u w:val="single"/>
          <w:rtl/>
        </w:rPr>
        <w:t>מדד</w:t>
      </w:r>
      <w:r w:rsidRPr="00A962B9">
        <w:rPr>
          <w:rFonts w:ascii="David" w:hAnsi="David"/>
          <w:u w:val="single"/>
          <w:rtl/>
        </w:rPr>
        <w:t xml:space="preserve"> </w:t>
      </w:r>
      <w:r w:rsidRPr="00A962B9">
        <w:rPr>
          <w:rFonts w:ascii="David" w:hAnsi="David" w:hint="eastAsia"/>
          <w:u w:val="single"/>
          <w:rtl/>
        </w:rPr>
        <w:t>ידוע</w:t>
      </w:r>
      <w:r w:rsidRPr="00A962B9">
        <w:rPr>
          <w:rFonts w:ascii="David" w:hAnsi="David"/>
          <w:rtl/>
        </w:rPr>
        <w:t xml:space="preserve"> – המדד האחרון שפורסם באופן רשמי, נכון לתאריך הקובע, גם אם טרם פורסם המדד בגין אותו החודש.</w:t>
      </w:r>
    </w:p>
    <w:p w14:paraId="31CDDF43" w14:textId="77777777" w:rsidR="005B6454" w:rsidRPr="00A962B9" w:rsidRDefault="005B6454" w:rsidP="003B583D">
      <w:pPr>
        <w:widowControl w:val="0"/>
        <w:numPr>
          <w:ilvl w:val="1"/>
          <w:numId w:val="29"/>
        </w:numPr>
        <w:spacing w:before="120" w:line="276" w:lineRule="auto"/>
        <w:ind w:left="930" w:hanging="540"/>
        <w:jc w:val="both"/>
        <w:outlineLvl w:val="4"/>
        <w:rPr>
          <w:rFonts w:ascii="David" w:hAnsi="David"/>
          <w:u w:val="single"/>
        </w:rPr>
      </w:pPr>
      <w:r w:rsidRPr="00A962B9">
        <w:rPr>
          <w:rFonts w:ascii="David" w:hAnsi="David" w:hint="eastAsia"/>
          <w:u w:val="single"/>
          <w:rtl/>
        </w:rPr>
        <w:t>תנאי</w:t>
      </w:r>
      <w:r w:rsidRPr="00A962B9">
        <w:rPr>
          <w:rFonts w:ascii="David" w:hAnsi="David"/>
          <w:u w:val="single"/>
          <w:rtl/>
        </w:rPr>
        <w:t xml:space="preserve"> </w:t>
      </w:r>
      <w:r w:rsidRPr="00A962B9">
        <w:rPr>
          <w:rFonts w:ascii="David" w:hAnsi="David" w:hint="eastAsia"/>
          <w:u w:val="single"/>
          <w:rtl/>
        </w:rPr>
        <w:t>ההצמדה</w:t>
      </w:r>
    </w:p>
    <w:p w14:paraId="41FAD7D2" w14:textId="77777777" w:rsidR="005B6454" w:rsidRPr="005B6454" w:rsidRDefault="005B6454">
      <w:pPr>
        <w:widowControl w:val="0"/>
        <w:numPr>
          <w:ilvl w:val="2"/>
          <w:numId w:val="29"/>
        </w:numPr>
        <w:spacing w:before="120" w:line="276" w:lineRule="auto"/>
        <w:ind w:left="1650" w:hanging="720"/>
        <w:jc w:val="both"/>
        <w:rPr>
          <w:rFonts w:ascii="David" w:hAnsi="David"/>
          <w:u w:val="single"/>
          <w:rtl/>
        </w:rPr>
      </w:pPr>
      <w:r w:rsidRPr="005B6454">
        <w:rPr>
          <w:rFonts w:ascii="David" w:hAnsi="David"/>
          <w:u w:val="single"/>
          <w:rtl/>
        </w:rPr>
        <w:t xml:space="preserve">תאריך הבסיס – </w:t>
      </w:r>
      <w:r w:rsidRPr="005B6454">
        <w:rPr>
          <w:rFonts w:ascii="David" w:hAnsi="David" w:hint="eastAsia"/>
          <w:u w:val="single"/>
          <w:rtl/>
        </w:rPr>
        <w:t>מועד</w:t>
      </w:r>
      <w:r w:rsidRPr="005B6454">
        <w:rPr>
          <w:rFonts w:ascii="David" w:hAnsi="David"/>
          <w:u w:val="single"/>
          <w:rtl/>
        </w:rPr>
        <w:t xml:space="preserve"> </w:t>
      </w:r>
      <w:r w:rsidRPr="005B6454">
        <w:rPr>
          <w:rFonts w:ascii="David" w:hAnsi="David" w:hint="eastAsia"/>
          <w:u w:val="single"/>
          <w:rtl/>
        </w:rPr>
        <w:t>פרסום</w:t>
      </w:r>
      <w:r w:rsidRPr="005B6454">
        <w:rPr>
          <w:rFonts w:ascii="David" w:hAnsi="David"/>
          <w:u w:val="single"/>
          <w:rtl/>
        </w:rPr>
        <w:t xml:space="preserve"> </w:t>
      </w:r>
      <w:r w:rsidRPr="005B6454">
        <w:rPr>
          <w:rFonts w:ascii="David" w:hAnsi="David" w:hint="eastAsia"/>
          <w:u w:val="single"/>
          <w:rtl/>
        </w:rPr>
        <w:t>המכרז</w:t>
      </w:r>
      <w:r w:rsidRPr="005B6454">
        <w:rPr>
          <w:rFonts w:ascii="David" w:hAnsi="David"/>
          <w:u w:val="single"/>
          <w:rtl/>
        </w:rPr>
        <w:t xml:space="preserve">. </w:t>
      </w:r>
    </w:p>
    <w:p w14:paraId="4F366765" w14:textId="77777777" w:rsidR="005B6454" w:rsidRPr="005B6454" w:rsidRDefault="005B6454">
      <w:pPr>
        <w:widowControl w:val="0"/>
        <w:numPr>
          <w:ilvl w:val="2"/>
          <w:numId w:val="29"/>
        </w:numPr>
        <w:spacing w:before="120" w:line="276" w:lineRule="auto"/>
        <w:ind w:left="1650" w:hanging="720"/>
        <w:jc w:val="both"/>
        <w:rPr>
          <w:rFonts w:ascii="David" w:hAnsi="David"/>
          <w:u w:val="single"/>
        </w:rPr>
      </w:pPr>
      <w:r w:rsidRPr="005B6454">
        <w:rPr>
          <w:rFonts w:ascii="David" w:hAnsi="David" w:hint="eastAsia"/>
          <w:u w:val="single"/>
          <w:rtl/>
        </w:rPr>
        <w:t>התאריך</w:t>
      </w:r>
      <w:r w:rsidRPr="005B6454">
        <w:rPr>
          <w:rFonts w:ascii="David" w:hAnsi="David"/>
          <w:u w:val="single"/>
          <w:rtl/>
        </w:rPr>
        <w:t xml:space="preserve"> הקובע – </w:t>
      </w:r>
      <w:r w:rsidRPr="005B6454">
        <w:rPr>
          <w:rFonts w:ascii="David" w:hAnsi="David" w:hint="eastAsia"/>
          <w:u w:val="single"/>
          <w:rtl/>
        </w:rPr>
        <w:t>תאריך</w:t>
      </w:r>
      <w:r w:rsidRPr="005B6454">
        <w:rPr>
          <w:rFonts w:ascii="David" w:hAnsi="David"/>
          <w:u w:val="single"/>
          <w:rtl/>
        </w:rPr>
        <w:t xml:space="preserve"> </w:t>
      </w:r>
      <w:r w:rsidRPr="005B6454">
        <w:rPr>
          <w:rFonts w:ascii="David" w:hAnsi="David" w:hint="eastAsia"/>
          <w:u w:val="single"/>
          <w:rtl/>
        </w:rPr>
        <w:t>החשבונית</w:t>
      </w:r>
      <w:r w:rsidRPr="005B6454">
        <w:rPr>
          <w:rFonts w:ascii="David" w:hAnsi="David"/>
          <w:u w:val="single"/>
          <w:rtl/>
        </w:rPr>
        <w:t xml:space="preserve">. </w:t>
      </w:r>
    </w:p>
    <w:p w14:paraId="75297697" w14:textId="77777777" w:rsidR="005B6454" w:rsidRPr="005B6454" w:rsidRDefault="005B6454">
      <w:pPr>
        <w:widowControl w:val="0"/>
        <w:numPr>
          <w:ilvl w:val="2"/>
          <w:numId w:val="29"/>
        </w:numPr>
        <w:spacing w:before="120" w:line="276" w:lineRule="auto"/>
        <w:ind w:left="1650" w:hanging="720"/>
        <w:jc w:val="both"/>
        <w:rPr>
          <w:rFonts w:ascii="David" w:hAnsi="David"/>
          <w:u w:val="single"/>
        </w:rPr>
      </w:pPr>
      <w:r w:rsidRPr="005B6454">
        <w:rPr>
          <w:rFonts w:ascii="David" w:hAnsi="David" w:hint="eastAsia"/>
          <w:u w:val="single"/>
          <w:rtl/>
        </w:rPr>
        <w:t>מדד</w:t>
      </w:r>
      <w:r w:rsidRPr="005B6454">
        <w:rPr>
          <w:rFonts w:ascii="David" w:hAnsi="David"/>
          <w:u w:val="single"/>
          <w:rtl/>
        </w:rPr>
        <w:t xml:space="preserve"> / שער חליפין – </w:t>
      </w:r>
      <w:r w:rsidRPr="005B6454">
        <w:rPr>
          <w:rFonts w:ascii="David" w:hAnsi="David" w:hint="eastAsia"/>
          <w:u w:val="single"/>
          <w:rtl/>
        </w:rPr>
        <w:t>מדד</w:t>
      </w:r>
      <w:r w:rsidRPr="005B6454">
        <w:rPr>
          <w:rFonts w:ascii="David" w:hAnsi="David"/>
          <w:u w:val="single"/>
          <w:rtl/>
        </w:rPr>
        <w:t xml:space="preserve"> </w:t>
      </w:r>
      <w:r w:rsidRPr="005B6454">
        <w:rPr>
          <w:rFonts w:ascii="David" w:hAnsi="David" w:hint="eastAsia"/>
          <w:u w:val="single"/>
          <w:rtl/>
        </w:rPr>
        <w:t>המחירים</w:t>
      </w:r>
      <w:r w:rsidRPr="005B6454">
        <w:rPr>
          <w:rFonts w:ascii="David" w:hAnsi="David"/>
          <w:u w:val="single"/>
          <w:rtl/>
        </w:rPr>
        <w:t xml:space="preserve"> </w:t>
      </w:r>
      <w:r w:rsidRPr="005B6454">
        <w:rPr>
          <w:rFonts w:ascii="David" w:hAnsi="David" w:hint="eastAsia"/>
          <w:u w:val="single"/>
          <w:rtl/>
        </w:rPr>
        <w:t>לצרכן</w:t>
      </w:r>
      <w:r w:rsidRPr="005B6454">
        <w:rPr>
          <w:rFonts w:ascii="David" w:hAnsi="David"/>
          <w:u w:val="single"/>
          <w:rtl/>
        </w:rPr>
        <w:t xml:space="preserve">. </w:t>
      </w:r>
    </w:p>
    <w:p w14:paraId="52B76415" w14:textId="77777777" w:rsidR="005B6454" w:rsidRPr="005B6454" w:rsidRDefault="005B6454">
      <w:pPr>
        <w:widowControl w:val="0"/>
        <w:numPr>
          <w:ilvl w:val="2"/>
          <w:numId w:val="29"/>
        </w:numPr>
        <w:spacing w:before="120" w:line="276" w:lineRule="auto"/>
        <w:ind w:left="1650" w:hanging="720"/>
        <w:jc w:val="both"/>
        <w:rPr>
          <w:rFonts w:ascii="David" w:hAnsi="David"/>
          <w:u w:val="single"/>
        </w:rPr>
      </w:pPr>
      <w:r w:rsidRPr="005B6454">
        <w:rPr>
          <w:rFonts w:ascii="David" w:hAnsi="David" w:hint="eastAsia"/>
          <w:u w:val="single"/>
          <w:rtl/>
        </w:rPr>
        <w:t>סוג</w:t>
      </w:r>
      <w:r w:rsidRPr="005B6454">
        <w:rPr>
          <w:rFonts w:ascii="David" w:hAnsi="David"/>
          <w:u w:val="single"/>
          <w:rtl/>
        </w:rPr>
        <w:t xml:space="preserve"> המדד – מדד ידוע.</w:t>
      </w:r>
    </w:p>
    <w:p w14:paraId="608762C0" w14:textId="77777777" w:rsidR="005B6454" w:rsidRPr="005B6454" w:rsidRDefault="005B6454">
      <w:pPr>
        <w:widowControl w:val="0"/>
        <w:numPr>
          <w:ilvl w:val="2"/>
          <w:numId w:val="29"/>
        </w:numPr>
        <w:spacing w:before="120" w:line="276" w:lineRule="auto"/>
        <w:ind w:left="1650" w:hanging="720"/>
        <w:jc w:val="both"/>
        <w:rPr>
          <w:rFonts w:ascii="David" w:hAnsi="David"/>
          <w:u w:val="single"/>
          <w:rtl/>
        </w:rPr>
      </w:pPr>
      <w:r w:rsidRPr="005B6454">
        <w:rPr>
          <w:rFonts w:ascii="David" w:hAnsi="David" w:hint="eastAsia"/>
          <w:u w:val="single"/>
          <w:rtl/>
        </w:rPr>
        <w:t>תדירות</w:t>
      </w:r>
      <w:r w:rsidRPr="005B6454">
        <w:rPr>
          <w:rFonts w:ascii="David" w:hAnsi="David"/>
          <w:u w:val="single"/>
          <w:rtl/>
        </w:rPr>
        <w:t xml:space="preserve"> ההצמדה – </w:t>
      </w:r>
      <w:r w:rsidRPr="005B6454">
        <w:rPr>
          <w:rFonts w:ascii="David" w:hAnsi="David" w:hint="eastAsia"/>
          <w:u w:val="single"/>
          <w:rtl/>
        </w:rPr>
        <w:t>שנתית</w:t>
      </w:r>
      <w:r w:rsidRPr="005B6454">
        <w:rPr>
          <w:rFonts w:ascii="David" w:hAnsi="David"/>
          <w:u w:val="single"/>
          <w:rtl/>
        </w:rPr>
        <w:t>.</w:t>
      </w:r>
    </w:p>
    <w:p w14:paraId="44E459E2" w14:textId="77777777" w:rsidR="005B6454" w:rsidRPr="005B6454" w:rsidRDefault="005B6454">
      <w:pPr>
        <w:widowControl w:val="0"/>
        <w:numPr>
          <w:ilvl w:val="2"/>
          <w:numId w:val="29"/>
        </w:numPr>
        <w:spacing w:before="120" w:line="276" w:lineRule="auto"/>
        <w:ind w:left="1650" w:hanging="720"/>
        <w:jc w:val="both"/>
        <w:rPr>
          <w:rFonts w:ascii="David" w:hAnsi="David"/>
          <w:u w:val="single"/>
        </w:rPr>
      </w:pPr>
      <w:r w:rsidRPr="005B6454">
        <w:rPr>
          <w:rFonts w:ascii="David" w:hAnsi="David" w:hint="eastAsia"/>
          <w:u w:val="single"/>
          <w:rtl/>
        </w:rPr>
        <w:t>חלקיות</w:t>
      </w:r>
      <w:r w:rsidRPr="005B6454">
        <w:rPr>
          <w:rFonts w:ascii="David" w:hAnsi="David"/>
          <w:u w:val="single"/>
          <w:rtl/>
        </w:rPr>
        <w:t xml:space="preserve"> ההצמדה – 100%. </w:t>
      </w:r>
    </w:p>
    <w:p w14:paraId="14905AF2" w14:textId="77777777" w:rsidR="005B6454" w:rsidRPr="00A962B9" w:rsidRDefault="005B6454" w:rsidP="003B583D">
      <w:pPr>
        <w:widowControl w:val="0"/>
        <w:numPr>
          <w:ilvl w:val="1"/>
          <w:numId w:val="29"/>
        </w:numPr>
        <w:spacing w:before="120" w:line="276" w:lineRule="auto"/>
        <w:ind w:left="930" w:hanging="540"/>
        <w:jc w:val="both"/>
        <w:outlineLvl w:val="4"/>
        <w:rPr>
          <w:rFonts w:ascii="David" w:hAnsi="David"/>
          <w:u w:val="single"/>
        </w:rPr>
      </w:pPr>
      <w:r w:rsidRPr="00A962B9">
        <w:rPr>
          <w:rFonts w:ascii="David" w:hAnsi="David" w:hint="eastAsia"/>
          <w:u w:val="single"/>
          <w:rtl/>
        </w:rPr>
        <w:t>ביצוע</w:t>
      </w:r>
      <w:r w:rsidRPr="00A962B9">
        <w:rPr>
          <w:rFonts w:ascii="David" w:hAnsi="David"/>
          <w:u w:val="single"/>
          <w:rtl/>
        </w:rPr>
        <w:t xml:space="preserve"> </w:t>
      </w:r>
      <w:r w:rsidRPr="00A962B9">
        <w:rPr>
          <w:rFonts w:ascii="David" w:hAnsi="David" w:hint="eastAsia"/>
          <w:u w:val="single"/>
          <w:rtl/>
        </w:rPr>
        <w:t>ההצמדה</w:t>
      </w:r>
    </w:p>
    <w:p w14:paraId="00FDAC17" w14:textId="77777777" w:rsidR="005B6454" w:rsidRPr="00A962B9" w:rsidRDefault="005B6454">
      <w:pPr>
        <w:widowControl w:val="0"/>
        <w:numPr>
          <w:ilvl w:val="2"/>
          <w:numId w:val="29"/>
        </w:numPr>
        <w:spacing w:before="120" w:line="276" w:lineRule="auto"/>
        <w:ind w:left="1650" w:hanging="720"/>
        <w:jc w:val="both"/>
        <w:rPr>
          <w:rFonts w:ascii="David" w:hAnsi="David"/>
        </w:rPr>
      </w:pPr>
      <w:r w:rsidRPr="00A962B9">
        <w:rPr>
          <w:rFonts w:ascii="David" w:hAnsi="David" w:hint="eastAsia"/>
          <w:rtl/>
        </w:rPr>
        <w:t>ביצוע</w:t>
      </w:r>
      <w:r w:rsidRPr="00A962B9">
        <w:rPr>
          <w:rFonts w:ascii="David" w:hAnsi="David"/>
          <w:rtl/>
        </w:rPr>
        <w:t xml:space="preserve"> </w:t>
      </w:r>
      <w:r w:rsidRPr="00A962B9">
        <w:rPr>
          <w:rFonts w:ascii="David" w:hAnsi="David" w:hint="eastAsia"/>
          <w:rtl/>
        </w:rPr>
        <w:t>ההצמדה</w:t>
      </w:r>
      <w:r w:rsidRPr="00A962B9">
        <w:rPr>
          <w:rFonts w:ascii="David" w:hAnsi="David"/>
          <w:rtl/>
        </w:rPr>
        <w:t xml:space="preserve"> </w:t>
      </w:r>
      <w:r w:rsidRPr="00A962B9">
        <w:rPr>
          <w:rFonts w:ascii="David" w:hAnsi="David" w:hint="eastAsia"/>
          <w:rtl/>
        </w:rPr>
        <w:t>יחל</w:t>
      </w:r>
      <w:r w:rsidRPr="00A962B9">
        <w:rPr>
          <w:rFonts w:ascii="David" w:hAnsi="David"/>
          <w:rtl/>
        </w:rPr>
        <w:t xml:space="preserve"> </w:t>
      </w:r>
      <w:r w:rsidRPr="00A962B9">
        <w:rPr>
          <w:rFonts w:ascii="David" w:hAnsi="David" w:hint="eastAsia"/>
          <w:rtl/>
        </w:rPr>
        <w:t>מהחשבונית</w:t>
      </w:r>
      <w:r w:rsidRPr="00A962B9">
        <w:rPr>
          <w:rFonts w:ascii="David" w:hAnsi="David"/>
          <w:rtl/>
        </w:rPr>
        <w:t xml:space="preserve"> </w:t>
      </w:r>
      <w:r w:rsidRPr="00A962B9">
        <w:rPr>
          <w:rFonts w:ascii="David" w:hAnsi="David" w:hint="eastAsia"/>
          <w:rtl/>
        </w:rPr>
        <w:t>הראשונה</w:t>
      </w:r>
      <w:r w:rsidRPr="00A962B9">
        <w:rPr>
          <w:rFonts w:ascii="David" w:hAnsi="David"/>
          <w:rtl/>
        </w:rPr>
        <w:t xml:space="preserve"> </w:t>
      </w:r>
      <w:r w:rsidRPr="00A962B9">
        <w:rPr>
          <w:rFonts w:ascii="David" w:hAnsi="David" w:hint="eastAsia"/>
          <w:rtl/>
        </w:rPr>
        <w:t>להתקשרות</w:t>
      </w:r>
      <w:r w:rsidRPr="00A962B9">
        <w:rPr>
          <w:rFonts w:ascii="David" w:hAnsi="David"/>
          <w:rtl/>
        </w:rPr>
        <w:t xml:space="preserve"> </w:t>
      </w:r>
      <w:r w:rsidRPr="00A962B9">
        <w:rPr>
          <w:rFonts w:ascii="David" w:hAnsi="David" w:hint="eastAsia"/>
          <w:rtl/>
        </w:rPr>
        <w:t>בתום</w:t>
      </w:r>
      <w:r w:rsidRPr="00A962B9">
        <w:rPr>
          <w:rFonts w:ascii="David" w:hAnsi="David"/>
          <w:rtl/>
        </w:rPr>
        <w:t xml:space="preserve"> </w:t>
      </w:r>
      <w:r w:rsidRPr="00A962B9">
        <w:rPr>
          <w:rFonts w:ascii="David" w:hAnsi="David" w:hint="eastAsia"/>
          <w:rtl/>
        </w:rPr>
        <w:t>שנה</w:t>
      </w:r>
      <w:r w:rsidRPr="00A962B9">
        <w:rPr>
          <w:rFonts w:ascii="David" w:hAnsi="David"/>
          <w:rtl/>
        </w:rPr>
        <w:t xml:space="preserve"> </w:t>
      </w:r>
      <w:r w:rsidRPr="00A962B9">
        <w:rPr>
          <w:rFonts w:ascii="David" w:hAnsi="David" w:hint="eastAsia"/>
          <w:rtl/>
        </w:rPr>
        <w:t>של</w:t>
      </w:r>
      <w:r w:rsidRPr="00A962B9">
        <w:rPr>
          <w:rFonts w:ascii="David" w:hAnsi="David"/>
          <w:rtl/>
        </w:rPr>
        <w:t xml:space="preserve"> </w:t>
      </w:r>
      <w:r w:rsidRPr="00A962B9">
        <w:rPr>
          <w:rFonts w:ascii="David" w:hAnsi="David" w:hint="eastAsia"/>
          <w:rtl/>
        </w:rPr>
        <w:t>התקשרות</w:t>
      </w:r>
      <w:r w:rsidRPr="00A962B9">
        <w:rPr>
          <w:rFonts w:ascii="David" w:hAnsi="David"/>
          <w:rtl/>
        </w:rPr>
        <w:t>.</w:t>
      </w:r>
    </w:p>
    <w:p w14:paraId="1EBFAE59" w14:textId="77777777" w:rsidR="005B6454" w:rsidRPr="00A962B9" w:rsidRDefault="005B6454" w:rsidP="003B583D">
      <w:pPr>
        <w:widowControl w:val="0"/>
        <w:numPr>
          <w:ilvl w:val="1"/>
          <w:numId w:val="29"/>
        </w:numPr>
        <w:spacing w:before="120" w:line="276" w:lineRule="auto"/>
        <w:ind w:left="930" w:hanging="540"/>
        <w:jc w:val="both"/>
        <w:outlineLvl w:val="4"/>
        <w:rPr>
          <w:rFonts w:ascii="David" w:hAnsi="David"/>
        </w:rPr>
      </w:pPr>
      <w:r w:rsidRPr="00A962B9">
        <w:rPr>
          <w:rFonts w:ascii="David" w:hAnsi="David" w:hint="eastAsia"/>
          <w:u w:val="single"/>
          <w:rtl/>
        </w:rPr>
        <w:t>אופן</w:t>
      </w:r>
      <w:r w:rsidRPr="00A962B9">
        <w:rPr>
          <w:rFonts w:ascii="David" w:hAnsi="David"/>
          <w:u w:val="single"/>
          <w:rtl/>
        </w:rPr>
        <w:t xml:space="preserve"> </w:t>
      </w:r>
      <w:r w:rsidRPr="00A962B9">
        <w:rPr>
          <w:rFonts w:ascii="David" w:hAnsi="David" w:hint="eastAsia"/>
          <w:u w:val="single"/>
          <w:rtl/>
        </w:rPr>
        <w:t>חישוב</w:t>
      </w:r>
      <w:r w:rsidRPr="00A962B9">
        <w:rPr>
          <w:rFonts w:ascii="David" w:hAnsi="David"/>
          <w:u w:val="single"/>
          <w:rtl/>
        </w:rPr>
        <w:t xml:space="preserve"> </w:t>
      </w:r>
      <w:r w:rsidRPr="00A962B9">
        <w:rPr>
          <w:rFonts w:ascii="David" w:hAnsi="David" w:hint="eastAsia"/>
          <w:u w:val="single"/>
          <w:rtl/>
        </w:rPr>
        <w:t>ההצמדה</w:t>
      </w:r>
    </w:p>
    <w:p w14:paraId="3A904475" w14:textId="77777777" w:rsidR="005B6454" w:rsidRPr="00A962B9" w:rsidRDefault="005B6454">
      <w:pPr>
        <w:widowControl w:val="0"/>
        <w:numPr>
          <w:ilvl w:val="2"/>
          <w:numId w:val="29"/>
        </w:numPr>
        <w:spacing w:before="120" w:line="276" w:lineRule="auto"/>
        <w:ind w:left="1650" w:hanging="720"/>
        <w:jc w:val="both"/>
        <w:rPr>
          <w:rFonts w:ascii="David" w:hAnsi="David"/>
        </w:rPr>
      </w:pPr>
      <w:r w:rsidRPr="00A962B9">
        <w:rPr>
          <w:rFonts w:ascii="David" w:hAnsi="David" w:hint="eastAsia"/>
          <w:rtl/>
        </w:rPr>
        <w:t>חישוב</w:t>
      </w:r>
      <w:r w:rsidRPr="00A962B9">
        <w:rPr>
          <w:rFonts w:ascii="David" w:hAnsi="David"/>
          <w:rtl/>
        </w:rPr>
        <w:t xml:space="preserve"> ההצמדה יבוצע אחת לתקופה, בהתאם לתדירות ביצוע ההצמדות שנקבעה בהסכם ההתקשרות. </w:t>
      </w:r>
    </w:p>
    <w:p w14:paraId="4B9EFD5B" w14:textId="77777777" w:rsidR="005B6454" w:rsidRPr="00A962B9" w:rsidRDefault="005B6454">
      <w:pPr>
        <w:widowControl w:val="0"/>
        <w:numPr>
          <w:ilvl w:val="2"/>
          <w:numId w:val="29"/>
        </w:numPr>
        <w:spacing w:before="120" w:line="276" w:lineRule="auto"/>
        <w:ind w:left="1650" w:hanging="720"/>
        <w:jc w:val="both"/>
        <w:rPr>
          <w:rFonts w:ascii="David" w:hAnsi="David"/>
        </w:rPr>
      </w:pPr>
      <w:r w:rsidRPr="00A962B9">
        <w:rPr>
          <w:rFonts w:ascii="David" w:hAnsi="David" w:hint="eastAsia"/>
          <w:rtl/>
        </w:rPr>
        <w:t>ההצמדה</w:t>
      </w:r>
      <w:r w:rsidRPr="00A962B9">
        <w:rPr>
          <w:rFonts w:ascii="David" w:hAnsi="David"/>
          <w:rtl/>
        </w:rPr>
        <w:t xml:space="preserve"> בפועל תתבצע בהתאם למועד פרסום המדד הרלוונטי. ככל שהתאריך הקובע אינו יום עדכון המדד, ביצוע ההצמדה יחל ביום עדכון המדד האחרון, הקודם לתאריך הקובע. </w:t>
      </w:r>
    </w:p>
    <w:p w14:paraId="2D6A5ABC" w14:textId="77777777" w:rsidR="005B6454" w:rsidRPr="00A962B9" w:rsidRDefault="005B6454">
      <w:pPr>
        <w:widowControl w:val="0"/>
        <w:numPr>
          <w:ilvl w:val="2"/>
          <w:numId w:val="29"/>
        </w:numPr>
        <w:spacing w:before="120" w:line="276" w:lineRule="auto"/>
        <w:ind w:left="1650" w:hanging="720"/>
        <w:jc w:val="both"/>
        <w:rPr>
          <w:rFonts w:ascii="David" w:hAnsi="David"/>
          <w:rtl/>
        </w:rPr>
      </w:pPr>
      <w:r w:rsidRPr="00A962B9">
        <w:rPr>
          <w:rFonts w:ascii="David" w:hAnsi="David"/>
          <w:rtl/>
        </w:rPr>
        <w:t>סכום ההצמדה שיחושב יתווסף או יופחת לתעריפים שנקבעו בהתקשרות.</w:t>
      </w:r>
    </w:p>
    <w:p w14:paraId="47D96840" w14:textId="77777777" w:rsidR="0085696C" w:rsidRDefault="001A0C02">
      <w:pPr>
        <w:widowControl w:val="0"/>
        <w:numPr>
          <w:ilvl w:val="0"/>
          <w:numId w:val="29"/>
        </w:numPr>
        <w:spacing w:before="120" w:line="276" w:lineRule="auto"/>
        <w:jc w:val="both"/>
        <w:outlineLvl w:val="3"/>
        <w:rPr>
          <w:b/>
          <w:bCs/>
          <w:u w:val="single"/>
        </w:rPr>
      </w:pPr>
      <w:r>
        <w:rPr>
          <w:b/>
          <w:bCs/>
          <w:u w:val="single"/>
          <w:rtl/>
        </w:rPr>
        <w:t>דרך תשלום התמורה</w:t>
      </w:r>
    </w:p>
    <w:bookmarkEnd w:id="183"/>
    <w:p w14:paraId="7A8146B9" w14:textId="77777777" w:rsidR="0085696C" w:rsidRDefault="001A0C02">
      <w:pPr>
        <w:widowControl w:val="0"/>
        <w:numPr>
          <w:ilvl w:val="1"/>
          <w:numId w:val="29"/>
        </w:numPr>
        <w:spacing w:before="120" w:line="276" w:lineRule="auto"/>
        <w:ind w:left="930" w:hanging="540"/>
        <w:jc w:val="both"/>
      </w:pPr>
      <w:r>
        <w:rPr>
          <w:rtl/>
        </w:rPr>
        <w:t xml:space="preserve">אחת לחודש יעביר נותן השירותים למשרד חשבון </w:t>
      </w:r>
      <w:r>
        <w:rPr>
          <w:b/>
          <w:bCs/>
          <w:rtl/>
        </w:rPr>
        <w:t xml:space="preserve">(להלן: "דרישת תשלום"), </w:t>
      </w:r>
      <w:r>
        <w:rPr>
          <w:rtl/>
        </w:rPr>
        <w:t xml:space="preserve">מלווה בדין וחשבון על השירותים ו/או המוצרים שסופקו על ידו. </w:t>
      </w:r>
    </w:p>
    <w:p w14:paraId="4C83217D" w14:textId="77777777" w:rsidR="0085696C" w:rsidRDefault="001A0C02">
      <w:pPr>
        <w:widowControl w:val="0"/>
        <w:numPr>
          <w:ilvl w:val="1"/>
          <w:numId w:val="29"/>
        </w:numPr>
        <w:spacing w:before="120" w:line="276" w:lineRule="auto"/>
        <w:ind w:left="930" w:hanging="540"/>
        <w:jc w:val="both"/>
        <w:rPr>
          <w:rtl/>
        </w:rPr>
      </w:pPr>
      <w:r>
        <w:rPr>
          <w:rtl/>
        </w:rPr>
        <w:t xml:space="preserve">הרשות בידי המשרד לאשר את דרישת התשלום ואת הדין וחשבון במלואן או  בחלקן. </w:t>
      </w:r>
    </w:p>
    <w:p w14:paraId="5DA8A308" w14:textId="77777777" w:rsidR="0085696C" w:rsidRDefault="001A0C02">
      <w:pPr>
        <w:widowControl w:val="0"/>
        <w:numPr>
          <w:ilvl w:val="1"/>
          <w:numId w:val="29"/>
        </w:numPr>
        <w:spacing w:before="120" w:line="276" w:lineRule="auto"/>
        <w:ind w:left="930" w:hanging="540"/>
        <w:jc w:val="both"/>
        <w:rPr>
          <w:rtl/>
        </w:rPr>
      </w:pPr>
      <w:r>
        <w:rPr>
          <w:rtl/>
        </w:rPr>
        <w:t xml:space="preserve">על המשרד להודיע לנותן השירותים בתוך שלושים יום מיום קבלת הדין וחשבון, איזה חלק מן הדו"ח ומדרישת התשלום מקובל עליו, ולנמק מדוע לא קיבל את החלקים שאינם מקובלים עליו. </w:t>
      </w:r>
    </w:p>
    <w:p w14:paraId="298355F4" w14:textId="77777777" w:rsidR="0085696C" w:rsidRDefault="001A0C02">
      <w:pPr>
        <w:widowControl w:val="0"/>
        <w:numPr>
          <w:ilvl w:val="1"/>
          <w:numId w:val="29"/>
        </w:numPr>
        <w:spacing w:before="120" w:line="276" w:lineRule="auto"/>
        <w:ind w:left="930" w:hanging="540"/>
        <w:jc w:val="both"/>
        <w:rPr>
          <w:rtl/>
        </w:rPr>
      </w:pPr>
      <w:r>
        <w:rPr>
          <w:rtl/>
        </w:rPr>
        <w:t xml:space="preserve">על נותן השירותים להגיש למשרד חשבונית לאחר אישור דרישת התשלום על-ידי נציג המשרד. </w:t>
      </w:r>
    </w:p>
    <w:p w14:paraId="2E8548A2" w14:textId="77777777" w:rsidR="0085696C" w:rsidRDefault="001A0C02">
      <w:pPr>
        <w:widowControl w:val="0"/>
        <w:numPr>
          <w:ilvl w:val="1"/>
          <w:numId w:val="29"/>
        </w:numPr>
        <w:spacing w:before="120" w:line="276" w:lineRule="auto"/>
        <w:ind w:left="930" w:hanging="540"/>
        <w:jc w:val="both"/>
        <w:rPr>
          <w:rtl/>
        </w:rPr>
      </w:pPr>
      <w:r>
        <w:rPr>
          <w:rtl/>
        </w:rPr>
        <w:t>תשלום התמורה עבור החלק מדרישת התשלום המקובל על ידי המשרד, ואושר ע"י נציג המשרד, ייעשה, לא יאוחר מ- 45 ימים מהמועד שבו הומצא החשבון למזמין, ובהתאם להוראות החשב הכללי.</w:t>
      </w:r>
    </w:p>
    <w:p w14:paraId="4A404445" w14:textId="77777777" w:rsidR="0085696C" w:rsidRDefault="001A0C02">
      <w:pPr>
        <w:widowControl w:val="0"/>
        <w:numPr>
          <w:ilvl w:val="1"/>
          <w:numId w:val="29"/>
        </w:numPr>
        <w:spacing w:before="120" w:line="276" w:lineRule="auto"/>
        <w:ind w:left="930" w:hanging="540"/>
        <w:jc w:val="both"/>
        <w:rPr>
          <w:rtl/>
        </w:rPr>
      </w:pPr>
      <w:r>
        <w:rPr>
          <w:rtl/>
        </w:rPr>
        <w:t>פיגורים במועדי תשלום יישאו ריבית כמפורט בחוק.</w:t>
      </w:r>
    </w:p>
    <w:p w14:paraId="1E87E79B" w14:textId="77777777" w:rsidR="0085696C" w:rsidRDefault="001A0C02">
      <w:pPr>
        <w:widowControl w:val="0"/>
        <w:numPr>
          <w:ilvl w:val="1"/>
          <w:numId w:val="29"/>
        </w:numPr>
        <w:spacing w:before="120" w:line="276" w:lineRule="auto"/>
        <w:ind w:left="930" w:hanging="540"/>
        <w:jc w:val="both"/>
        <w:rPr>
          <w:rtl/>
        </w:rPr>
      </w:pPr>
      <w:r>
        <w:rPr>
          <w:rtl/>
        </w:rPr>
        <w:t xml:space="preserve">מהתמורה ינוכו כל התשלומים שחלה החובה לנכותם על פי כל דין. נותן השירותים מתחייב לשאת על חשבונו בכל התשלומים החלים עליו מכוח הוראות כל דין או הסכם במסגרת מתן השירותים לרבות תשלומים לביטוח לאומי ותשלומים נוספים בגין זכויות סוציאליות. </w:t>
      </w:r>
    </w:p>
    <w:p w14:paraId="5ECCE54C" w14:textId="77777777" w:rsidR="0085696C" w:rsidRDefault="001A0C02">
      <w:pPr>
        <w:widowControl w:val="0"/>
        <w:numPr>
          <w:ilvl w:val="1"/>
          <w:numId w:val="29"/>
        </w:numPr>
        <w:spacing w:before="120" w:line="276" w:lineRule="auto"/>
        <w:ind w:left="930" w:hanging="540"/>
        <w:jc w:val="both"/>
        <w:rPr>
          <w:rtl/>
        </w:rPr>
      </w:pPr>
      <w:r>
        <w:rPr>
          <w:rtl/>
        </w:rPr>
        <w:t xml:space="preserve">לנותן השירותים לא תהיינה כל דרישות וטענות למשרד בגלל עיכובים בתשלום התמורה כולה או חלק הימנה, אשר נבעו מחוסר פרטים בדרישת התשלום או משדרישת התשלום או הדו"ח לא אושרו. </w:t>
      </w:r>
    </w:p>
    <w:p w14:paraId="75857317" w14:textId="77777777" w:rsidR="0085696C" w:rsidRDefault="001A0C02">
      <w:pPr>
        <w:widowControl w:val="0"/>
        <w:numPr>
          <w:ilvl w:val="1"/>
          <w:numId w:val="29"/>
        </w:numPr>
        <w:spacing w:before="120" w:line="276" w:lineRule="auto"/>
        <w:ind w:left="930" w:hanging="540"/>
        <w:jc w:val="both"/>
        <w:rPr>
          <w:rtl/>
        </w:rPr>
      </w:pPr>
      <w:r>
        <w:rPr>
          <w:rtl/>
        </w:rPr>
        <w:t xml:space="preserve">נותן השירותים מתחייב להחזיר למשרד מיד כל סכום עודף שקיבל מהמשרד. </w:t>
      </w:r>
    </w:p>
    <w:p w14:paraId="1B9D3B6F" w14:textId="77777777" w:rsidR="0085696C" w:rsidRDefault="001A0C02">
      <w:pPr>
        <w:widowControl w:val="0"/>
        <w:numPr>
          <w:ilvl w:val="1"/>
          <w:numId w:val="29"/>
        </w:numPr>
        <w:spacing w:before="120" w:line="276" w:lineRule="auto"/>
        <w:ind w:left="930" w:hanging="630"/>
        <w:jc w:val="both"/>
        <w:rPr>
          <w:rtl/>
        </w:rPr>
      </w:pPr>
      <w:r>
        <w:rPr>
          <w:rtl/>
        </w:rPr>
        <w:t xml:space="preserve">למען הסר ספק מוסכם בין הצדדים כי המשרד לא יהא אחראי לכיסוי גרעון כלשהו שייגרם לנותן השירותים עקב מתן השירותים. </w:t>
      </w:r>
    </w:p>
    <w:p w14:paraId="79FDD162" w14:textId="77777777" w:rsidR="0085696C" w:rsidRDefault="001A0C02">
      <w:pPr>
        <w:widowControl w:val="0"/>
        <w:numPr>
          <w:ilvl w:val="1"/>
          <w:numId w:val="29"/>
        </w:numPr>
        <w:spacing w:before="120" w:line="276" w:lineRule="auto"/>
        <w:ind w:left="930" w:hanging="630"/>
        <w:jc w:val="both"/>
        <w:rPr>
          <w:rtl/>
        </w:rPr>
      </w:pPr>
      <w:r>
        <w:rPr>
          <w:rtl/>
        </w:rPr>
        <w:t>הזוכה יידרש, בכפוף לשיקול דעתו של המזמין, להגיש דיווחים וחשבונות הנדרשים לצורך תשלום עבור עבודתו, במסגרת פורטל הספקים הממשלתי, בשים לב להוראות התכ"מ והנחיות החשב הכללי הרלוונטיות. יודגש, הזוכה יישא בכלל העלויות הכרוכות בהתחברות לפורטל הספקים הממשלתי וכמפורט בנספח לחוזה זה.</w:t>
      </w:r>
    </w:p>
    <w:p w14:paraId="1956A86C" w14:textId="77777777" w:rsidR="0085696C" w:rsidRDefault="001A0C02">
      <w:pPr>
        <w:widowControl w:val="0"/>
        <w:numPr>
          <w:ilvl w:val="0"/>
          <w:numId w:val="29"/>
        </w:numPr>
        <w:spacing w:before="120" w:line="276" w:lineRule="auto"/>
        <w:jc w:val="both"/>
        <w:outlineLvl w:val="3"/>
        <w:rPr>
          <w:b/>
          <w:bCs/>
          <w:u w:val="single"/>
          <w:rtl/>
        </w:rPr>
      </w:pPr>
      <w:bookmarkStart w:id="184" w:name="H4_התמורה__סופית_ומוחלטת"/>
      <w:r>
        <w:rPr>
          <w:b/>
          <w:bCs/>
          <w:u w:val="single"/>
          <w:rtl/>
        </w:rPr>
        <w:t>התמורה – סופית ומוחלטת</w:t>
      </w:r>
    </w:p>
    <w:bookmarkEnd w:id="184"/>
    <w:p w14:paraId="2C87E89D" w14:textId="77777777" w:rsidR="0085696C" w:rsidRDefault="001A0C02" w:rsidP="00E03252">
      <w:pPr>
        <w:widowControl w:val="0"/>
        <w:tabs>
          <w:tab w:val="left" w:pos="390"/>
          <w:tab w:val="left" w:pos="1112"/>
        </w:tabs>
        <w:spacing w:before="120" w:line="276" w:lineRule="auto"/>
        <w:ind w:left="390"/>
        <w:jc w:val="both"/>
      </w:pPr>
      <w:r>
        <w:rPr>
          <w:rtl/>
        </w:rPr>
        <w:t>מובהר ומוסכם בזאת כי התמורה דלעיל היא התמורה היחידה שתשולם לנותן השירותים עבור אספקת השירותים כמפורט בהסכם. שום תשלום אחר או נוסף פרט לתמורה לא ישולמו על ידי המשרד לא במהלך תקופת הסכם זה ולא אחריה עבור מתן השירותים או בקשר ישיר או עקיף למתן השירותים, לא לנותן השירותים ולא לאדם אחר.</w:t>
      </w:r>
    </w:p>
    <w:p w14:paraId="74F39D68" w14:textId="77777777" w:rsidR="0085696C" w:rsidRDefault="001A0C02">
      <w:pPr>
        <w:widowControl w:val="0"/>
        <w:numPr>
          <w:ilvl w:val="0"/>
          <w:numId w:val="29"/>
        </w:numPr>
        <w:spacing w:before="120" w:line="276" w:lineRule="auto"/>
        <w:jc w:val="both"/>
        <w:outlineLvl w:val="3"/>
        <w:rPr>
          <w:b/>
          <w:bCs/>
          <w:u w:val="single"/>
          <w:rtl/>
        </w:rPr>
      </w:pPr>
      <w:bookmarkStart w:id="185" w:name="H4_קיזוז"/>
      <w:r>
        <w:rPr>
          <w:b/>
          <w:bCs/>
          <w:u w:val="single"/>
          <w:rtl/>
        </w:rPr>
        <w:t>קיזוז</w:t>
      </w:r>
    </w:p>
    <w:bookmarkEnd w:id="185"/>
    <w:p w14:paraId="40EA9ED5" w14:textId="77777777" w:rsidR="0085696C" w:rsidRDefault="001A0C02" w:rsidP="00E03252">
      <w:pPr>
        <w:widowControl w:val="0"/>
        <w:tabs>
          <w:tab w:val="left" w:pos="390"/>
          <w:tab w:val="left" w:pos="1112"/>
        </w:tabs>
        <w:spacing w:before="120" w:line="276" w:lineRule="auto"/>
        <w:ind w:left="390"/>
        <w:jc w:val="both"/>
      </w:pPr>
      <w:r>
        <w:rPr>
          <w:rtl/>
        </w:rPr>
        <w:t xml:space="preserve">נותן השירותים מסכים ומצהיר בזאת כי המשרד יהא רשאי לקזז מהתמורה שעל המשרד לשלם לנותן השירותים על-פי הסכם זה על נספחיו ומכוח כל הסכם אחר - כל סכום המגיע למשרד מנותן השירותים על-פי הסכם זה או על-פי כל הסכם אחר. </w:t>
      </w:r>
    </w:p>
    <w:p w14:paraId="03DC3B8E" w14:textId="77777777" w:rsidR="0085696C" w:rsidRDefault="001A0C02">
      <w:pPr>
        <w:widowControl w:val="0"/>
        <w:numPr>
          <w:ilvl w:val="0"/>
          <w:numId w:val="29"/>
        </w:numPr>
        <w:spacing w:before="120" w:line="276" w:lineRule="auto"/>
        <w:jc w:val="both"/>
        <w:outlineLvl w:val="3"/>
        <w:rPr>
          <w:b/>
          <w:bCs/>
          <w:u w:val="single"/>
          <w:rtl/>
        </w:rPr>
      </w:pPr>
      <w:bookmarkStart w:id="186" w:name="H4_משמעות_קביעה_כי_נותן_השירותים_או_מי_מ"/>
      <w:r>
        <w:rPr>
          <w:b/>
          <w:bCs/>
          <w:u w:val="single"/>
          <w:rtl/>
        </w:rPr>
        <w:t>משמעות קביעה כי נותן השירותים או מי מטעמו הם עובד המשרד</w:t>
      </w:r>
    </w:p>
    <w:bookmarkEnd w:id="186"/>
    <w:p w14:paraId="32E578D3" w14:textId="77777777" w:rsidR="0085696C" w:rsidRDefault="001A0C02">
      <w:pPr>
        <w:widowControl w:val="0"/>
        <w:numPr>
          <w:ilvl w:val="1"/>
          <w:numId w:val="29"/>
        </w:numPr>
        <w:spacing w:before="120" w:line="276" w:lineRule="auto"/>
        <w:ind w:left="930" w:hanging="540"/>
        <w:jc w:val="both"/>
      </w:pPr>
      <w:r>
        <w:rPr>
          <w:rtl/>
        </w:rPr>
        <w:t>מוסכם על הצדדים כי היה וייקבע מסיבה כל שהיא כי למרות כוונת הצדדים כפי שבאה לידי ביטוי בהסכם זה, רואים את נותן השירותים  כעובד המשרד, הרי ששכרו של נותן השירותים יחושב למפרע למשך כל תקופת הסכם זה בהתאם לדרגה ולדירוג הקבועים בהסכם, או במקרה שלא נקבעו בהסכם דרגה ודירוג, על פי השכר שהיה משולם לעובד מדינה שמאפייני העסקתו הם הדומים ביותר לאלה  של מתן השירותים; ועל נותן השירותים יהיה להשיב למדינה את ההפרש בין התמורה ששולמה לו לפי הסכם זה לבין השכר המגיע לו כעובד המשרד.</w:t>
      </w:r>
    </w:p>
    <w:p w14:paraId="28590002" w14:textId="77777777" w:rsidR="0085696C" w:rsidRDefault="001A0C02">
      <w:pPr>
        <w:widowControl w:val="0"/>
        <w:numPr>
          <w:ilvl w:val="1"/>
          <w:numId w:val="29"/>
        </w:numPr>
        <w:spacing w:before="120" w:line="276" w:lineRule="auto"/>
        <w:ind w:left="930" w:hanging="540"/>
        <w:jc w:val="both"/>
        <w:rPr>
          <w:rtl/>
        </w:rPr>
      </w:pPr>
      <w:r>
        <w:rPr>
          <w:rtl/>
        </w:rPr>
        <w:t>היה וייקבע כי עובד של נותן השירותים או מי מטעמו סיפק את השירותים כעובד המשרד, יהיה על נותן השירותים לשפות את המשרד, מיד עם דרישה, על כל ההוצאות שיהיו למשרד בשל קביעה כאמור.</w:t>
      </w:r>
    </w:p>
    <w:p w14:paraId="79621FE5" w14:textId="77777777" w:rsidR="0085696C" w:rsidRDefault="001A0C02">
      <w:pPr>
        <w:widowControl w:val="0"/>
        <w:numPr>
          <w:ilvl w:val="1"/>
          <w:numId w:val="29"/>
        </w:numPr>
        <w:spacing w:before="120" w:line="276" w:lineRule="auto"/>
        <w:ind w:left="930" w:hanging="540"/>
        <w:jc w:val="both"/>
        <w:rPr>
          <w:rtl/>
        </w:rPr>
      </w:pPr>
      <w:r>
        <w:rPr>
          <w:rtl/>
        </w:rPr>
        <w:t xml:space="preserve">בנוסף ומבלי לגרוע מהאמור לעיל, באם המשרד יחויב בתשלומים כלשהם כאמור בסעיף זה, רשאי יהיה המשרד לקזז סכומים אלו, מכל סכום שיגיע לנותן השירותים מהמשרד. </w:t>
      </w:r>
    </w:p>
    <w:p w14:paraId="446E85DC" w14:textId="77777777" w:rsidR="0085696C" w:rsidRDefault="001A0C02">
      <w:pPr>
        <w:widowControl w:val="0"/>
        <w:numPr>
          <w:ilvl w:val="0"/>
          <w:numId w:val="29"/>
        </w:numPr>
        <w:spacing w:before="120" w:line="276" w:lineRule="auto"/>
        <w:jc w:val="both"/>
        <w:outlineLvl w:val="3"/>
        <w:rPr>
          <w:b/>
          <w:bCs/>
          <w:u w:val="single"/>
          <w:rtl/>
        </w:rPr>
      </w:pPr>
      <w:bookmarkStart w:id="187" w:name="H4_נזיקין_"/>
      <w:r>
        <w:rPr>
          <w:b/>
          <w:bCs/>
          <w:u w:val="single"/>
          <w:rtl/>
        </w:rPr>
        <w:t xml:space="preserve">נזיקין </w:t>
      </w:r>
    </w:p>
    <w:bookmarkEnd w:id="187"/>
    <w:p w14:paraId="5F121187" w14:textId="77777777" w:rsidR="0085696C" w:rsidRDefault="001A0C02">
      <w:pPr>
        <w:widowControl w:val="0"/>
        <w:numPr>
          <w:ilvl w:val="1"/>
          <w:numId w:val="29"/>
        </w:numPr>
        <w:spacing w:before="120" w:line="276" w:lineRule="auto"/>
        <w:ind w:left="930" w:hanging="540"/>
        <w:jc w:val="both"/>
      </w:pPr>
      <w:r>
        <w:rPr>
          <w:rtl/>
        </w:rPr>
        <w:t>נותן השירותים ישא באחריות בגין כל פגיעה, הפסד, אובדן או נזק שייגרמו על ידי נותן השירותים ו/או מי מעובדיו ו/או שלוחיו ו/או המועסקים על ידו מכל סיבה  שהיא לכל נזק על פי כל דין, כתוצאה מהפעלתו של הסכם זה.</w:t>
      </w:r>
    </w:p>
    <w:p w14:paraId="53374241" w14:textId="77777777" w:rsidR="0085696C" w:rsidRDefault="001A0C02">
      <w:pPr>
        <w:widowControl w:val="0"/>
        <w:numPr>
          <w:ilvl w:val="1"/>
          <w:numId w:val="29"/>
        </w:numPr>
        <w:spacing w:before="120" w:line="276" w:lineRule="auto"/>
        <w:ind w:left="930" w:hanging="540"/>
        <w:jc w:val="both"/>
        <w:rPr>
          <w:rtl/>
        </w:rPr>
      </w:pPr>
      <w:r>
        <w:rPr>
          <w:rtl/>
        </w:rPr>
        <w:t>מוסכם בין הצדדים כי המשרד לא ישא בכל תשלום, הוצאה או נזק שייגרמו על ידי נותן השירותים ו/או מי מעובדיו ו/או שלוחיו ו/או המועסקים על ידו לכל נזק, על פי כל דין וכי אחריות זו תחול על נותן השירותים בלבד.</w:t>
      </w:r>
    </w:p>
    <w:p w14:paraId="09F5AC21" w14:textId="77777777" w:rsidR="0085696C" w:rsidRDefault="001A0C02">
      <w:pPr>
        <w:widowControl w:val="0"/>
        <w:numPr>
          <w:ilvl w:val="1"/>
          <w:numId w:val="29"/>
        </w:numPr>
        <w:spacing w:before="120" w:line="276" w:lineRule="auto"/>
        <w:ind w:left="930" w:hanging="540"/>
        <w:jc w:val="both"/>
        <w:rPr>
          <w:rtl/>
        </w:rPr>
      </w:pPr>
      <w:r>
        <w:rPr>
          <w:rtl/>
        </w:rPr>
        <w:t>נותן השירותים מתחייב לשפות את המשרד על כל נזק, תשלום או הוצאה שייגרמו לו על ידי נותן השירותים ו/או מי מעובדיו ו/או שלוחיו ו/או המועסקים על ידו  מכל סיבה שהיא הנובעים ממעשיו או מחדליו של נותן השירותים כתוצאה ישירה או עקיפה מהפעלתו של הסכם זה, מיד עם קבלת הודעה על כך מאת המשרד.</w:t>
      </w:r>
    </w:p>
    <w:p w14:paraId="30D932C6" w14:textId="77777777" w:rsidR="0085696C" w:rsidRDefault="001A0C02">
      <w:pPr>
        <w:widowControl w:val="0"/>
        <w:numPr>
          <w:ilvl w:val="0"/>
          <w:numId w:val="29"/>
        </w:numPr>
        <w:spacing w:before="120" w:line="276" w:lineRule="auto"/>
        <w:jc w:val="both"/>
        <w:outlineLvl w:val="3"/>
        <w:rPr>
          <w:b/>
          <w:bCs/>
          <w:u w:val="single"/>
          <w:rtl/>
        </w:rPr>
      </w:pPr>
      <w:bookmarkStart w:id="188" w:name="H4_חובת_ביטוח"/>
      <w:r>
        <w:rPr>
          <w:b/>
          <w:bCs/>
          <w:u w:val="single"/>
          <w:rtl/>
        </w:rPr>
        <w:t>חובת ביטוח</w:t>
      </w:r>
    </w:p>
    <w:p w14:paraId="4BF44DB4" w14:textId="39CAF42E" w:rsidR="00F97D36" w:rsidRPr="00F97D36" w:rsidRDefault="00F97D36">
      <w:pPr>
        <w:widowControl w:val="0"/>
        <w:numPr>
          <w:ilvl w:val="1"/>
          <w:numId w:val="29"/>
        </w:numPr>
        <w:spacing w:before="120" w:line="276" w:lineRule="auto"/>
        <w:ind w:left="930" w:hanging="540"/>
        <w:jc w:val="both"/>
        <w:rPr>
          <w:rtl/>
        </w:rPr>
      </w:pPr>
      <w:bookmarkStart w:id="189" w:name="H4_זכויות_יוצרים_"/>
      <w:bookmarkEnd w:id="188"/>
      <w:r w:rsidRPr="00C37E93">
        <w:rPr>
          <w:rFonts w:hint="eastAsia"/>
          <w:rtl/>
        </w:rPr>
        <w:t>הספק</w:t>
      </w:r>
      <w:r w:rsidRPr="00C37E93">
        <w:rPr>
          <w:rtl/>
        </w:rPr>
        <w:t xml:space="preserve"> </w:t>
      </w:r>
      <w:r w:rsidRPr="00C37E93">
        <w:rPr>
          <w:rFonts w:hint="eastAsia"/>
          <w:rtl/>
        </w:rPr>
        <w:t>מתחייב</w:t>
      </w:r>
      <w:r w:rsidRPr="00C37E93">
        <w:rPr>
          <w:rtl/>
        </w:rPr>
        <w:t xml:space="preserve"> </w:t>
      </w:r>
      <w:r w:rsidRPr="00C37E93">
        <w:rPr>
          <w:rFonts w:hint="eastAsia"/>
          <w:rtl/>
        </w:rPr>
        <w:t>לבצע</w:t>
      </w:r>
      <w:r w:rsidRPr="00C37E93">
        <w:rPr>
          <w:rtl/>
        </w:rPr>
        <w:t xml:space="preserve"> </w:t>
      </w:r>
      <w:r w:rsidRPr="00C37E93">
        <w:rPr>
          <w:rFonts w:hint="eastAsia"/>
          <w:rtl/>
        </w:rPr>
        <w:t>ולקיים</w:t>
      </w:r>
      <w:r w:rsidRPr="00C37E93">
        <w:rPr>
          <w:rtl/>
        </w:rPr>
        <w:t xml:space="preserve"> </w:t>
      </w:r>
      <w:r w:rsidRPr="00C37E93">
        <w:rPr>
          <w:rFonts w:hint="eastAsia"/>
          <w:rtl/>
        </w:rPr>
        <w:t>את</w:t>
      </w:r>
      <w:r w:rsidRPr="00C37E93">
        <w:rPr>
          <w:rtl/>
        </w:rPr>
        <w:t xml:space="preserve"> </w:t>
      </w:r>
      <w:r w:rsidRPr="00C37E93">
        <w:rPr>
          <w:rFonts w:hint="eastAsia"/>
          <w:rtl/>
        </w:rPr>
        <w:t>הביטוחים</w:t>
      </w:r>
      <w:r w:rsidRPr="00C37E93">
        <w:rPr>
          <w:rtl/>
        </w:rPr>
        <w:t xml:space="preserve"> </w:t>
      </w:r>
      <w:r w:rsidRPr="00C37E93">
        <w:rPr>
          <w:rFonts w:hint="eastAsia"/>
          <w:rtl/>
        </w:rPr>
        <w:t>המפורטים</w:t>
      </w:r>
      <w:r w:rsidRPr="00C37E93">
        <w:rPr>
          <w:rtl/>
        </w:rPr>
        <w:t xml:space="preserve"> </w:t>
      </w:r>
      <w:r w:rsidRPr="00C37E93">
        <w:rPr>
          <w:rFonts w:hint="eastAsia"/>
          <w:rtl/>
        </w:rPr>
        <w:t>בזה</w:t>
      </w:r>
      <w:r w:rsidRPr="00C37E93">
        <w:rPr>
          <w:rtl/>
        </w:rPr>
        <w:t xml:space="preserve"> </w:t>
      </w:r>
      <w:r w:rsidRPr="00C37E93">
        <w:rPr>
          <w:rFonts w:hint="eastAsia"/>
          <w:rtl/>
        </w:rPr>
        <w:t>לטובתו</w:t>
      </w:r>
      <w:r w:rsidRPr="00C37E93">
        <w:rPr>
          <w:rtl/>
        </w:rPr>
        <w:t xml:space="preserve"> </w:t>
      </w:r>
      <w:r w:rsidRPr="00C37E93">
        <w:rPr>
          <w:rFonts w:hint="eastAsia"/>
          <w:rtl/>
        </w:rPr>
        <w:t>ולטובת</w:t>
      </w:r>
      <w:r w:rsidRPr="00C37E93">
        <w:rPr>
          <w:rtl/>
        </w:rPr>
        <w:t xml:space="preserve"> </w:t>
      </w:r>
      <w:r w:rsidRPr="00C37E93">
        <w:rPr>
          <w:rFonts w:hint="eastAsia"/>
          <w:rtl/>
        </w:rPr>
        <w:t>מדינת</w:t>
      </w:r>
      <w:r w:rsidRPr="00C37E93">
        <w:rPr>
          <w:rtl/>
        </w:rPr>
        <w:t xml:space="preserve"> </w:t>
      </w:r>
      <w:r w:rsidRPr="00C37E93">
        <w:rPr>
          <w:rFonts w:hint="eastAsia"/>
          <w:rtl/>
        </w:rPr>
        <w:t>ישראל</w:t>
      </w:r>
      <w:r w:rsidRPr="00C37E93">
        <w:rPr>
          <w:rtl/>
        </w:rPr>
        <w:t xml:space="preserve"> – </w:t>
      </w:r>
      <w:r w:rsidRPr="00C37E93">
        <w:rPr>
          <w:rFonts w:hint="eastAsia"/>
          <w:rtl/>
        </w:rPr>
        <w:t>משרד</w:t>
      </w:r>
      <w:r w:rsidRPr="00C37E93">
        <w:rPr>
          <w:rtl/>
        </w:rPr>
        <w:t xml:space="preserve"> </w:t>
      </w:r>
      <w:r w:rsidR="006D5FF3">
        <w:rPr>
          <w:rFonts w:hint="cs"/>
          <w:rtl/>
        </w:rPr>
        <w:t>הפנים</w:t>
      </w:r>
      <w:r w:rsidRPr="00C37E93">
        <w:rPr>
          <w:rtl/>
        </w:rPr>
        <w:t xml:space="preserve"> </w:t>
      </w:r>
      <w:r>
        <w:rPr>
          <w:rFonts w:hint="cs"/>
          <w:rtl/>
        </w:rPr>
        <w:t>כשהם כוללים את כל</w:t>
      </w:r>
      <w:r w:rsidRPr="00C37E93">
        <w:rPr>
          <w:rtl/>
        </w:rPr>
        <w:t xml:space="preserve"> </w:t>
      </w:r>
      <w:r w:rsidRPr="00C37E93">
        <w:rPr>
          <w:rFonts w:hint="eastAsia"/>
          <w:rtl/>
        </w:rPr>
        <w:t>הכיסויים</w:t>
      </w:r>
      <w:r w:rsidRPr="00C37E93">
        <w:rPr>
          <w:rtl/>
        </w:rPr>
        <w:t xml:space="preserve"> </w:t>
      </w:r>
      <w:r w:rsidRPr="00C37E93">
        <w:rPr>
          <w:rFonts w:hint="eastAsia"/>
          <w:rtl/>
        </w:rPr>
        <w:t>והתנאים</w:t>
      </w:r>
      <w:r w:rsidRPr="00C37E93">
        <w:rPr>
          <w:rtl/>
        </w:rPr>
        <w:t xml:space="preserve"> </w:t>
      </w:r>
      <w:r w:rsidRPr="00C37E93">
        <w:rPr>
          <w:rFonts w:hint="eastAsia"/>
          <w:rtl/>
        </w:rPr>
        <w:t>הנדרשים</w:t>
      </w:r>
      <w:r>
        <w:rPr>
          <w:rFonts w:hint="cs"/>
          <w:rtl/>
        </w:rPr>
        <w:t xml:space="preserve"> להלן</w:t>
      </w:r>
      <w:r w:rsidRPr="00C37E93">
        <w:rPr>
          <w:rtl/>
        </w:rPr>
        <w:t xml:space="preserve"> </w:t>
      </w:r>
      <w:r>
        <w:rPr>
          <w:rFonts w:hint="cs"/>
          <w:rtl/>
        </w:rPr>
        <w:t>ו</w:t>
      </w:r>
      <w:r w:rsidRPr="00C37E93">
        <w:rPr>
          <w:rFonts w:hint="eastAsia"/>
          <w:rtl/>
        </w:rPr>
        <w:t>כאשר</w:t>
      </w:r>
      <w:r w:rsidRPr="00C37E93">
        <w:rPr>
          <w:rtl/>
        </w:rPr>
        <w:t xml:space="preserve"> </w:t>
      </w:r>
      <w:r w:rsidRPr="00C37E93">
        <w:rPr>
          <w:rFonts w:hint="eastAsia"/>
          <w:rtl/>
        </w:rPr>
        <w:t>גבולות</w:t>
      </w:r>
      <w:r w:rsidRPr="00C37E93">
        <w:rPr>
          <w:rtl/>
        </w:rPr>
        <w:t xml:space="preserve"> </w:t>
      </w:r>
      <w:r w:rsidRPr="00C37E93">
        <w:rPr>
          <w:rFonts w:hint="eastAsia"/>
          <w:rtl/>
        </w:rPr>
        <w:t>האחריות</w:t>
      </w:r>
      <w:r w:rsidRPr="00C37E93">
        <w:rPr>
          <w:rtl/>
        </w:rPr>
        <w:t xml:space="preserve"> </w:t>
      </w:r>
      <w:r w:rsidRPr="00C37E93">
        <w:rPr>
          <w:rFonts w:hint="eastAsia"/>
          <w:rtl/>
        </w:rPr>
        <w:t>לא</w:t>
      </w:r>
      <w:r w:rsidRPr="00C37E93">
        <w:rPr>
          <w:rtl/>
        </w:rPr>
        <w:t xml:space="preserve"> </w:t>
      </w:r>
      <w:r w:rsidRPr="00C37E93">
        <w:rPr>
          <w:rFonts w:hint="eastAsia"/>
          <w:rtl/>
        </w:rPr>
        <w:t>יפחתו</w:t>
      </w:r>
      <w:r w:rsidRPr="00C37E93">
        <w:rPr>
          <w:rtl/>
        </w:rPr>
        <w:t xml:space="preserve"> </w:t>
      </w:r>
      <w:r w:rsidRPr="00C37E93">
        <w:rPr>
          <w:rFonts w:hint="eastAsia"/>
          <w:rtl/>
        </w:rPr>
        <w:t>מהמצוין</w:t>
      </w:r>
      <w:r w:rsidRPr="00C37E93">
        <w:rPr>
          <w:rtl/>
        </w:rPr>
        <w:t xml:space="preserve"> </w:t>
      </w:r>
      <w:r w:rsidRPr="00C37E93">
        <w:rPr>
          <w:rFonts w:hint="eastAsia"/>
          <w:rtl/>
        </w:rPr>
        <w:t>להלן</w:t>
      </w:r>
      <w:r w:rsidRPr="004C2AAC">
        <w:rPr>
          <w:rtl/>
        </w:rPr>
        <w:t>:</w:t>
      </w:r>
    </w:p>
    <w:p w14:paraId="55DED5B7" w14:textId="77777777" w:rsidR="00F97D36" w:rsidRPr="00F97D36" w:rsidRDefault="00F97D36" w:rsidP="003B583D">
      <w:pPr>
        <w:widowControl w:val="0"/>
        <w:numPr>
          <w:ilvl w:val="1"/>
          <w:numId w:val="29"/>
        </w:numPr>
        <w:spacing w:before="120" w:line="276" w:lineRule="auto"/>
        <w:ind w:left="930" w:hanging="540"/>
        <w:jc w:val="both"/>
        <w:outlineLvl w:val="4"/>
        <w:rPr>
          <w:b/>
          <w:bCs/>
          <w:u w:val="single"/>
        </w:rPr>
      </w:pPr>
      <w:r w:rsidRPr="00F97D36">
        <w:rPr>
          <w:rFonts w:hint="cs"/>
          <w:b/>
          <w:bCs/>
          <w:u w:val="single"/>
          <w:rtl/>
        </w:rPr>
        <w:t>ביטוח חבות מעבידים</w:t>
      </w:r>
    </w:p>
    <w:p w14:paraId="4E8578C0" w14:textId="77777777" w:rsidR="00F97D36" w:rsidRPr="00620359" w:rsidRDefault="00F97D36">
      <w:pPr>
        <w:widowControl w:val="0"/>
        <w:numPr>
          <w:ilvl w:val="2"/>
          <w:numId w:val="29"/>
        </w:numPr>
        <w:spacing w:before="120" w:line="276" w:lineRule="auto"/>
        <w:ind w:left="1560" w:hanging="630"/>
        <w:jc w:val="both"/>
        <w:rPr>
          <w:rtl/>
        </w:rPr>
      </w:pPr>
      <w:r w:rsidRPr="00620359">
        <w:rPr>
          <w:rFonts w:hint="cs"/>
          <w:rtl/>
        </w:rPr>
        <w:t xml:space="preserve">הספק יבטח את אחריותו החוקית </w:t>
      </w:r>
      <w:r w:rsidRPr="00620359">
        <w:rPr>
          <w:rFonts w:hint="eastAsia"/>
          <w:rtl/>
        </w:rPr>
        <w:t>על</w:t>
      </w:r>
      <w:r w:rsidRPr="00620359">
        <w:rPr>
          <w:rtl/>
        </w:rPr>
        <w:t xml:space="preserve"> פי פקודת </w:t>
      </w:r>
      <w:r w:rsidRPr="00620359">
        <w:rPr>
          <w:rFonts w:hint="eastAsia"/>
          <w:rtl/>
        </w:rPr>
        <w:t>הנזיקין</w:t>
      </w:r>
      <w:r w:rsidRPr="00620359">
        <w:rPr>
          <w:rtl/>
        </w:rPr>
        <w:t xml:space="preserve"> (נוסח חדש) ו/או חוק האחריות למוצרים פגומים </w:t>
      </w:r>
      <w:r w:rsidRPr="00620359">
        <w:rPr>
          <w:rFonts w:hint="eastAsia"/>
          <w:rtl/>
        </w:rPr>
        <w:t>תש</w:t>
      </w:r>
      <w:r w:rsidRPr="00620359">
        <w:rPr>
          <w:rtl/>
        </w:rPr>
        <w:t>"ם -1980</w:t>
      </w:r>
      <w:r w:rsidRPr="00620359">
        <w:rPr>
          <w:rFonts w:hint="cs"/>
          <w:rtl/>
        </w:rPr>
        <w:t xml:space="preserve"> כלפי עובדיו בביטוח חבות מעבידים בכל תחומי מדינת ישראל והשטחים המוחזקים.</w:t>
      </w:r>
    </w:p>
    <w:p w14:paraId="71764EAA" w14:textId="77777777" w:rsidR="00F97D36" w:rsidRDefault="00F97D36">
      <w:pPr>
        <w:widowControl w:val="0"/>
        <w:numPr>
          <w:ilvl w:val="2"/>
          <w:numId w:val="29"/>
        </w:numPr>
        <w:spacing w:before="120" w:line="276" w:lineRule="auto"/>
        <w:ind w:left="1560" w:hanging="630"/>
        <w:jc w:val="both"/>
      </w:pPr>
      <w:r w:rsidRPr="00C37E93">
        <w:rPr>
          <w:rFonts w:hint="cs"/>
          <w:rtl/>
        </w:rPr>
        <w:t>גבול</w:t>
      </w:r>
      <w:r w:rsidRPr="00C37E93">
        <w:t xml:space="preserve"> </w:t>
      </w:r>
      <w:r w:rsidRPr="00C37E93">
        <w:rPr>
          <w:rFonts w:hint="cs"/>
          <w:rtl/>
        </w:rPr>
        <w:t xml:space="preserve">האחריות לא יפחת מסך  </w:t>
      </w:r>
      <w:r w:rsidRPr="00D65182">
        <w:rPr>
          <w:rFonts w:hint="cs"/>
          <w:rtl/>
        </w:rPr>
        <w:t xml:space="preserve">20,000,000 ₪ </w:t>
      </w:r>
      <w:r w:rsidRPr="00B171D3">
        <w:rPr>
          <w:rFonts w:hint="cs"/>
          <w:rtl/>
        </w:rPr>
        <w:t xml:space="preserve">לעובד, למקרה </w:t>
      </w:r>
      <w:r>
        <w:rPr>
          <w:rFonts w:hint="cs"/>
          <w:rtl/>
        </w:rPr>
        <w:t xml:space="preserve">ולתקופת הביטוח. </w:t>
      </w:r>
    </w:p>
    <w:p w14:paraId="62B4C5B1" w14:textId="77777777" w:rsidR="00F97D36" w:rsidRPr="00C37E93" w:rsidRDefault="00F97D36">
      <w:pPr>
        <w:widowControl w:val="0"/>
        <w:numPr>
          <w:ilvl w:val="2"/>
          <w:numId w:val="29"/>
        </w:numPr>
        <w:spacing w:before="120" w:line="276" w:lineRule="auto"/>
        <w:ind w:left="1560" w:hanging="630"/>
        <w:jc w:val="both"/>
        <w:rPr>
          <w:rtl/>
        </w:rPr>
      </w:pPr>
      <w:r>
        <w:rPr>
          <w:rFonts w:hint="cs"/>
          <w:rtl/>
        </w:rPr>
        <w:t>הפוליסה תכלול הרחבה לפיה הכיסוי יחול גם על חבותו של המבוטח הנובעת מאחזקה ושימוש בכלי נשק ברישיו</w:t>
      </w:r>
      <w:r>
        <w:rPr>
          <w:rFonts w:hint="eastAsia"/>
          <w:rtl/>
        </w:rPr>
        <w:t>ן</w:t>
      </w:r>
      <w:r>
        <w:rPr>
          <w:rFonts w:hint="cs"/>
          <w:rtl/>
        </w:rPr>
        <w:t xml:space="preserve"> על ידו ועל ידי עובדיו או על ידי מי מטעמו.</w:t>
      </w:r>
    </w:p>
    <w:p w14:paraId="4C1113E8" w14:textId="77777777" w:rsidR="00F97D36" w:rsidRPr="00C37E93" w:rsidRDefault="00F97D36">
      <w:pPr>
        <w:widowControl w:val="0"/>
        <w:numPr>
          <w:ilvl w:val="2"/>
          <w:numId w:val="29"/>
        </w:numPr>
        <w:spacing w:before="120" w:line="276" w:lineRule="auto"/>
        <w:ind w:left="1560" w:hanging="630"/>
        <w:jc w:val="both"/>
        <w:rPr>
          <w:rtl/>
        </w:rPr>
      </w:pPr>
      <w:r w:rsidRPr="00C37E93">
        <w:rPr>
          <w:rFonts w:hint="cs"/>
          <w:rtl/>
        </w:rPr>
        <w:t>הביטוח יורחב לכסות את חבותו של המבוטח כלפי קבלנים, קבלני משנה ועובד</w:t>
      </w:r>
      <w:r>
        <w:rPr>
          <w:rFonts w:hint="cs"/>
          <w:rtl/>
        </w:rPr>
        <w:t>יהם היה ויחשב  כמעבידם.</w:t>
      </w:r>
    </w:p>
    <w:p w14:paraId="463587BE" w14:textId="11169989" w:rsidR="00F97D36" w:rsidRPr="00C37E93" w:rsidRDefault="00F97D36">
      <w:pPr>
        <w:widowControl w:val="0"/>
        <w:numPr>
          <w:ilvl w:val="2"/>
          <w:numId w:val="29"/>
        </w:numPr>
        <w:spacing w:before="120" w:line="276" w:lineRule="auto"/>
        <w:ind w:left="1560" w:hanging="630"/>
        <w:jc w:val="both"/>
        <w:rPr>
          <w:rtl/>
        </w:rPr>
      </w:pPr>
      <w:r w:rsidRPr="00D65182">
        <w:rPr>
          <w:rtl/>
        </w:rPr>
        <w:t xml:space="preserve">הביטוח יורחב </w:t>
      </w:r>
      <w:r w:rsidRPr="00C37E93">
        <w:rPr>
          <w:rtl/>
        </w:rPr>
        <w:t xml:space="preserve">לשפות את מדינת ישראל – </w:t>
      </w:r>
      <w:r w:rsidRPr="00C37E93">
        <w:rPr>
          <w:rFonts w:hint="cs"/>
          <w:rtl/>
        </w:rPr>
        <w:t xml:space="preserve">משרד </w:t>
      </w:r>
      <w:r w:rsidR="006D5FF3">
        <w:rPr>
          <w:rFonts w:hint="cs"/>
          <w:rtl/>
        </w:rPr>
        <w:t>הפנים</w:t>
      </w:r>
      <w:r w:rsidR="006D5FF3" w:rsidRPr="00C37E93">
        <w:rPr>
          <w:rtl/>
        </w:rPr>
        <w:t xml:space="preserve"> </w:t>
      </w:r>
      <w:r w:rsidRPr="00C37E93">
        <w:rPr>
          <w:rtl/>
        </w:rPr>
        <w:t xml:space="preserve">היה ונטען </w:t>
      </w:r>
      <w:r w:rsidRPr="00C37E93">
        <w:rPr>
          <w:rFonts w:hint="cs"/>
          <w:rtl/>
        </w:rPr>
        <w:t xml:space="preserve">לעניין </w:t>
      </w:r>
      <w:r w:rsidRPr="00C37E93">
        <w:rPr>
          <w:rtl/>
        </w:rPr>
        <w:t xml:space="preserve">קרות תאונת עבודה/מחלת מקצוע כלשהי כי היא נושאת בחבות מעביד כלשהם כלפי מי </w:t>
      </w:r>
      <w:r w:rsidRPr="00C37E93">
        <w:rPr>
          <w:rFonts w:hint="cs"/>
          <w:rtl/>
        </w:rPr>
        <w:t>מעובדי הספק, קבלנים, קבלני משנה ועובדיהם שבשירותו.</w:t>
      </w:r>
    </w:p>
    <w:p w14:paraId="79E36F62" w14:textId="77777777" w:rsidR="00F97D36" w:rsidRDefault="00F97D36" w:rsidP="003B583D">
      <w:pPr>
        <w:widowControl w:val="0"/>
        <w:numPr>
          <w:ilvl w:val="1"/>
          <w:numId w:val="29"/>
        </w:numPr>
        <w:spacing w:before="120" w:line="276" w:lineRule="auto"/>
        <w:ind w:left="930" w:hanging="540"/>
        <w:jc w:val="both"/>
        <w:outlineLvl w:val="4"/>
        <w:rPr>
          <w:b/>
          <w:bCs/>
          <w:u w:val="single"/>
        </w:rPr>
      </w:pPr>
      <w:r w:rsidRPr="00E30FFA">
        <w:rPr>
          <w:rFonts w:hint="cs"/>
          <w:b/>
          <w:bCs/>
          <w:u w:val="single"/>
          <w:rtl/>
        </w:rPr>
        <w:t xml:space="preserve">ביטוח </w:t>
      </w:r>
      <w:r>
        <w:rPr>
          <w:rFonts w:hint="cs"/>
          <w:b/>
          <w:bCs/>
          <w:u w:val="single"/>
          <w:rtl/>
        </w:rPr>
        <w:t>צד שלישי</w:t>
      </w:r>
    </w:p>
    <w:p w14:paraId="7DF2E7FE" w14:textId="77777777" w:rsidR="00F97D36" w:rsidRPr="00C37E93" w:rsidRDefault="00F97D36">
      <w:pPr>
        <w:widowControl w:val="0"/>
        <w:numPr>
          <w:ilvl w:val="2"/>
          <w:numId w:val="29"/>
        </w:numPr>
        <w:spacing w:before="120" w:line="276" w:lineRule="auto"/>
        <w:ind w:left="1560" w:hanging="630"/>
        <w:jc w:val="both"/>
      </w:pPr>
      <w:r w:rsidRPr="00C37E93">
        <w:rPr>
          <w:rFonts w:hint="cs"/>
          <w:rtl/>
        </w:rPr>
        <w:t>הספק יבטח את אחריותו החוקית על פי דיני מדינת ישראל בביטוח אחריות כלפי צד שלישי גוף ורכוש</w:t>
      </w:r>
      <w:r>
        <w:rPr>
          <w:rFonts w:hint="cs"/>
          <w:rtl/>
        </w:rPr>
        <w:t xml:space="preserve"> כולל נזקי גרר, </w:t>
      </w:r>
      <w:r w:rsidRPr="00C37E93">
        <w:rPr>
          <w:rFonts w:hint="cs"/>
          <w:rtl/>
        </w:rPr>
        <w:t xml:space="preserve"> בכל תחומי מדינת ישראל והשטחים המוחזקים.</w:t>
      </w:r>
    </w:p>
    <w:p w14:paraId="6ABAFC4C" w14:textId="77777777" w:rsidR="00F97D36" w:rsidRPr="00C37E93" w:rsidRDefault="00F97D36">
      <w:pPr>
        <w:widowControl w:val="0"/>
        <w:numPr>
          <w:ilvl w:val="2"/>
          <w:numId w:val="29"/>
        </w:numPr>
        <w:spacing w:before="120" w:line="276" w:lineRule="auto"/>
        <w:ind w:left="1560" w:hanging="630"/>
        <w:jc w:val="both"/>
      </w:pPr>
      <w:r w:rsidRPr="00C37E93">
        <w:rPr>
          <w:rFonts w:hint="cs"/>
          <w:rtl/>
        </w:rPr>
        <w:t xml:space="preserve">גבולות האחריות לא יפחתו מסך  </w:t>
      </w:r>
      <w:r w:rsidRPr="00D65182">
        <w:rPr>
          <w:rFonts w:hint="cs"/>
          <w:rtl/>
        </w:rPr>
        <w:t xml:space="preserve">10,000,000 ₪ </w:t>
      </w:r>
      <w:r w:rsidRPr="00C37E93">
        <w:rPr>
          <w:rFonts w:hint="cs"/>
          <w:rtl/>
        </w:rPr>
        <w:t>למקרה ולתקופת הביטוח</w:t>
      </w:r>
      <w:r>
        <w:rPr>
          <w:rFonts w:hint="cs"/>
          <w:rtl/>
        </w:rPr>
        <w:t xml:space="preserve">. </w:t>
      </w:r>
    </w:p>
    <w:p w14:paraId="226DE7B9" w14:textId="77777777" w:rsidR="00F97D36" w:rsidRPr="00F97D36" w:rsidRDefault="00F97D36">
      <w:pPr>
        <w:widowControl w:val="0"/>
        <w:numPr>
          <w:ilvl w:val="2"/>
          <w:numId w:val="29"/>
        </w:numPr>
        <w:spacing w:before="120" w:line="276" w:lineRule="auto"/>
        <w:ind w:left="1560" w:hanging="630"/>
        <w:jc w:val="both"/>
      </w:pPr>
      <w:r w:rsidRPr="00C37E93">
        <w:rPr>
          <w:rFonts w:hint="cs"/>
          <w:rtl/>
        </w:rPr>
        <w:t>בפוליסה ייכלל סעיף אחריות צולבת  (</w:t>
      </w:r>
      <w:r w:rsidRPr="00C37E93">
        <w:rPr>
          <w:rFonts w:hint="cs"/>
        </w:rPr>
        <w:t>CROSS LIABILITY</w:t>
      </w:r>
      <w:r w:rsidRPr="00C37E93">
        <w:rPr>
          <w:rFonts w:hint="cs"/>
          <w:rtl/>
        </w:rPr>
        <w:t>).</w:t>
      </w:r>
    </w:p>
    <w:p w14:paraId="6D5F5E33" w14:textId="77777777" w:rsidR="00F97D36" w:rsidRDefault="00F97D36">
      <w:pPr>
        <w:widowControl w:val="0"/>
        <w:numPr>
          <w:ilvl w:val="2"/>
          <w:numId w:val="29"/>
        </w:numPr>
        <w:spacing w:before="120" w:line="276" w:lineRule="auto"/>
        <w:ind w:left="1560" w:hanging="630"/>
        <w:jc w:val="both"/>
      </w:pPr>
      <w:r>
        <w:rPr>
          <w:rFonts w:hint="cs"/>
          <w:rtl/>
        </w:rPr>
        <w:t>הפוליסה תכלול הרחבה לפיה מכוסה חבותו של המבוטח ה</w:t>
      </w:r>
      <w:r w:rsidRPr="00121E3A">
        <w:rPr>
          <w:rFonts w:hint="cs"/>
          <w:rtl/>
        </w:rPr>
        <w:t>נובעת מאחזקה ושימוש בכלי נשק ברישיון על ידו ועל ידי עובדיו</w:t>
      </w:r>
      <w:r>
        <w:rPr>
          <w:rFonts w:hint="cs"/>
          <w:rtl/>
        </w:rPr>
        <w:t xml:space="preserve"> או על ידי מי מטעמו</w:t>
      </w:r>
      <w:r w:rsidRPr="00121E3A">
        <w:rPr>
          <w:rFonts w:hint="cs"/>
          <w:rtl/>
        </w:rPr>
        <w:t xml:space="preserve">. </w:t>
      </w:r>
    </w:p>
    <w:p w14:paraId="7EADBAFE" w14:textId="77777777" w:rsidR="00F97D36" w:rsidRDefault="00F97D36">
      <w:pPr>
        <w:widowControl w:val="0"/>
        <w:numPr>
          <w:ilvl w:val="2"/>
          <w:numId w:val="29"/>
        </w:numPr>
        <w:spacing w:before="120" w:line="276" w:lineRule="auto"/>
        <w:ind w:left="1560" w:hanging="630"/>
        <w:jc w:val="both"/>
      </w:pPr>
      <w:r w:rsidRPr="00C37E93">
        <w:rPr>
          <w:rFonts w:hint="cs"/>
          <w:rtl/>
        </w:rPr>
        <w:t>הביטוח יורחב לכסות את חבותו של המבוטח כלפי צד שלישי בגין פעילות של קבלנים, קבלני משנה ועובדיהם.</w:t>
      </w:r>
    </w:p>
    <w:p w14:paraId="69EB94D6" w14:textId="77777777" w:rsidR="00F97D36" w:rsidRPr="00246E9A" w:rsidRDefault="00F97D36">
      <w:pPr>
        <w:widowControl w:val="0"/>
        <w:numPr>
          <w:ilvl w:val="2"/>
          <w:numId w:val="29"/>
        </w:numPr>
        <w:spacing w:before="120" w:line="276" w:lineRule="auto"/>
        <w:ind w:left="1560" w:hanging="630"/>
        <w:jc w:val="both"/>
      </w:pPr>
      <w:r w:rsidRPr="00246E9A">
        <w:rPr>
          <w:rFonts w:hint="eastAsia"/>
          <w:rtl/>
        </w:rPr>
        <w:t>כל</w:t>
      </w:r>
      <w:r w:rsidRPr="00246E9A">
        <w:rPr>
          <w:rtl/>
        </w:rPr>
        <w:t xml:space="preserve"> </w:t>
      </w:r>
      <w:r w:rsidRPr="00246E9A">
        <w:rPr>
          <w:rFonts w:hint="eastAsia"/>
          <w:rtl/>
        </w:rPr>
        <w:t>סייג</w:t>
      </w:r>
      <w:r w:rsidRPr="00246E9A">
        <w:rPr>
          <w:rtl/>
        </w:rPr>
        <w:t>/</w:t>
      </w:r>
      <w:r w:rsidRPr="00246E9A">
        <w:rPr>
          <w:rFonts w:hint="eastAsia"/>
          <w:rtl/>
        </w:rPr>
        <w:t>חריג</w:t>
      </w:r>
      <w:r w:rsidRPr="00246E9A">
        <w:rPr>
          <w:rtl/>
        </w:rPr>
        <w:t xml:space="preserve"> </w:t>
      </w:r>
      <w:r w:rsidRPr="00246E9A">
        <w:rPr>
          <w:rFonts w:hint="eastAsia"/>
          <w:rtl/>
        </w:rPr>
        <w:t>לגבי</w:t>
      </w:r>
      <w:r w:rsidRPr="00246E9A">
        <w:rPr>
          <w:rtl/>
        </w:rPr>
        <w:t xml:space="preserve"> </w:t>
      </w:r>
      <w:r w:rsidRPr="00246E9A">
        <w:rPr>
          <w:rFonts w:hint="eastAsia"/>
          <w:rtl/>
        </w:rPr>
        <w:t>רכוש</w:t>
      </w:r>
      <w:r w:rsidRPr="00246E9A">
        <w:rPr>
          <w:rtl/>
        </w:rPr>
        <w:t xml:space="preserve"> </w:t>
      </w:r>
      <w:r w:rsidRPr="00246E9A">
        <w:rPr>
          <w:rFonts w:hint="eastAsia"/>
          <w:rtl/>
        </w:rPr>
        <w:t>והמתייחס</w:t>
      </w:r>
      <w:r w:rsidRPr="00246E9A">
        <w:rPr>
          <w:rtl/>
        </w:rPr>
        <w:t xml:space="preserve"> </w:t>
      </w:r>
      <w:r w:rsidRPr="00246E9A">
        <w:rPr>
          <w:rFonts w:hint="eastAsia"/>
          <w:rtl/>
        </w:rPr>
        <w:t>לרכוש</w:t>
      </w:r>
      <w:r w:rsidRPr="00246E9A">
        <w:rPr>
          <w:rtl/>
        </w:rPr>
        <w:t xml:space="preserve"> </w:t>
      </w:r>
      <w:r w:rsidRPr="00246E9A">
        <w:rPr>
          <w:rFonts w:hint="eastAsia"/>
          <w:rtl/>
        </w:rPr>
        <w:t>מדינת</w:t>
      </w:r>
      <w:r w:rsidRPr="00246E9A">
        <w:rPr>
          <w:rtl/>
        </w:rPr>
        <w:t xml:space="preserve"> </w:t>
      </w:r>
      <w:r w:rsidRPr="00246E9A">
        <w:rPr>
          <w:rFonts w:hint="eastAsia"/>
          <w:rtl/>
        </w:rPr>
        <w:t>ישראל</w:t>
      </w:r>
      <w:r w:rsidRPr="00246E9A">
        <w:rPr>
          <w:rFonts w:hint="cs"/>
          <w:rtl/>
        </w:rPr>
        <w:t xml:space="preserve"> ו/או כל רכוש ו/או מתקן מאובטח נשוא השירותים </w:t>
      </w:r>
      <w:r w:rsidRPr="00246E9A">
        <w:rPr>
          <w:rFonts w:hint="eastAsia"/>
          <w:rtl/>
        </w:rPr>
        <w:t>שהספק</w:t>
      </w:r>
      <w:r w:rsidRPr="00246E9A">
        <w:rPr>
          <w:rtl/>
        </w:rPr>
        <w:t xml:space="preserve"> </w:t>
      </w:r>
      <w:r w:rsidRPr="00246E9A">
        <w:rPr>
          <w:rFonts w:hint="eastAsia"/>
          <w:rtl/>
        </w:rPr>
        <w:t>או</w:t>
      </w:r>
      <w:r w:rsidRPr="00246E9A">
        <w:rPr>
          <w:rtl/>
        </w:rPr>
        <w:t xml:space="preserve"> </w:t>
      </w:r>
      <w:r w:rsidRPr="00246E9A">
        <w:rPr>
          <w:rFonts w:hint="eastAsia"/>
          <w:rtl/>
        </w:rPr>
        <w:t>כל</w:t>
      </w:r>
      <w:r w:rsidRPr="00246E9A">
        <w:rPr>
          <w:rtl/>
        </w:rPr>
        <w:t xml:space="preserve"> </w:t>
      </w:r>
      <w:r w:rsidRPr="00246E9A">
        <w:rPr>
          <w:rFonts w:hint="eastAsia"/>
          <w:rtl/>
        </w:rPr>
        <w:t>איש</w:t>
      </w:r>
      <w:r w:rsidRPr="00246E9A">
        <w:rPr>
          <w:rtl/>
        </w:rPr>
        <w:t xml:space="preserve"> </w:t>
      </w:r>
      <w:r w:rsidRPr="00246E9A">
        <w:rPr>
          <w:rFonts w:hint="eastAsia"/>
          <w:rtl/>
        </w:rPr>
        <w:t>שבשירותו</w:t>
      </w:r>
      <w:r w:rsidRPr="00246E9A">
        <w:rPr>
          <w:rtl/>
        </w:rPr>
        <w:t xml:space="preserve"> </w:t>
      </w:r>
      <w:r w:rsidRPr="00246E9A">
        <w:rPr>
          <w:rFonts w:hint="eastAsia"/>
          <w:rtl/>
        </w:rPr>
        <w:t>פועלים</w:t>
      </w:r>
      <w:r w:rsidRPr="00246E9A">
        <w:rPr>
          <w:rtl/>
        </w:rPr>
        <w:t xml:space="preserve"> </w:t>
      </w:r>
      <w:r w:rsidRPr="00246E9A">
        <w:rPr>
          <w:rFonts w:hint="eastAsia"/>
          <w:rtl/>
        </w:rPr>
        <w:t>או</w:t>
      </w:r>
      <w:r w:rsidRPr="00246E9A">
        <w:rPr>
          <w:rtl/>
        </w:rPr>
        <w:t xml:space="preserve"> </w:t>
      </w:r>
      <w:r w:rsidRPr="00246E9A">
        <w:rPr>
          <w:rFonts w:hint="eastAsia"/>
          <w:rtl/>
        </w:rPr>
        <w:t>פעלו</w:t>
      </w:r>
      <w:r w:rsidRPr="00246E9A">
        <w:rPr>
          <w:rtl/>
        </w:rPr>
        <w:t xml:space="preserve"> </w:t>
      </w:r>
      <w:r w:rsidRPr="00246E9A">
        <w:rPr>
          <w:rFonts w:hint="eastAsia"/>
          <w:rtl/>
        </w:rPr>
        <w:t>בו</w:t>
      </w:r>
      <w:r w:rsidRPr="00246E9A">
        <w:rPr>
          <w:rtl/>
        </w:rPr>
        <w:t xml:space="preserve">- </w:t>
      </w:r>
      <w:r w:rsidRPr="00246E9A">
        <w:rPr>
          <w:rFonts w:hint="eastAsia"/>
          <w:rtl/>
        </w:rPr>
        <w:t>יבוטל</w:t>
      </w:r>
      <w:r w:rsidRPr="00246E9A">
        <w:rPr>
          <w:rFonts w:hint="cs"/>
          <w:rtl/>
        </w:rPr>
        <w:t>.</w:t>
      </w:r>
    </w:p>
    <w:p w14:paraId="0DB9CB9C" w14:textId="77777777" w:rsidR="00F97D36" w:rsidRPr="00246E9A" w:rsidRDefault="00F97D36">
      <w:pPr>
        <w:widowControl w:val="0"/>
        <w:numPr>
          <w:ilvl w:val="2"/>
          <w:numId w:val="29"/>
        </w:numPr>
        <w:spacing w:before="120" w:line="276" w:lineRule="auto"/>
        <w:ind w:left="1560" w:hanging="630"/>
        <w:jc w:val="both"/>
      </w:pPr>
      <w:r w:rsidRPr="00F97D36">
        <w:rPr>
          <w:rtl/>
        </w:rPr>
        <w:t>כל סייג / חריג לגבי רכוש או מתקן מאובטח שאינו בבעלותו של הקבלן, אולם נמצא בשליטתו בחזקתו ובפקחו -  יבוטל.</w:t>
      </w:r>
    </w:p>
    <w:p w14:paraId="2BC4C86F" w14:textId="6BCFD52E" w:rsidR="00F97D36" w:rsidRPr="00246E9A" w:rsidRDefault="00F97D36">
      <w:pPr>
        <w:widowControl w:val="0"/>
        <w:numPr>
          <w:ilvl w:val="2"/>
          <w:numId w:val="29"/>
        </w:numPr>
        <w:spacing w:before="120" w:line="276" w:lineRule="auto"/>
        <w:ind w:left="1560" w:hanging="630"/>
        <w:jc w:val="both"/>
      </w:pPr>
      <w:r w:rsidRPr="00246E9A">
        <w:rPr>
          <w:rFonts w:hint="cs"/>
          <w:rtl/>
        </w:rPr>
        <w:t xml:space="preserve">הביטוח יורחב לשפות את מדינת ישראל </w:t>
      </w:r>
      <w:r w:rsidRPr="00246E9A">
        <w:rPr>
          <w:rtl/>
        </w:rPr>
        <w:t>–</w:t>
      </w:r>
      <w:r w:rsidRPr="00246E9A">
        <w:rPr>
          <w:rFonts w:hint="cs"/>
          <w:rtl/>
        </w:rPr>
        <w:t xml:space="preserve"> משרד </w:t>
      </w:r>
      <w:r w:rsidR="006D5FF3">
        <w:rPr>
          <w:rFonts w:hint="cs"/>
          <w:rtl/>
        </w:rPr>
        <w:t>הפנים</w:t>
      </w:r>
      <w:r w:rsidR="006D5FF3" w:rsidRPr="00C37E93">
        <w:rPr>
          <w:rtl/>
        </w:rPr>
        <w:t xml:space="preserve"> </w:t>
      </w:r>
      <w:r w:rsidRPr="00246E9A">
        <w:rPr>
          <w:rFonts w:hint="cs"/>
          <w:rtl/>
        </w:rPr>
        <w:t>ככל שייחשבו אחראים למעשי ו/או מחדלי הספק וכל הפועלים מטעמו.</w:t>
      </w:r>
    </w:p>
    <w:p w14:paraId="31463D59" w14:textId="77777777" w:rsidR="00F97D36" w:rsidRDefault="00F97D36" w:rsidP="003B583D">
      <w:pPr>
        <w:widowControl w:val="0"/>
        <w:numPr>
          <w:ilvl w:val="1"/>
          <w:numId w:val="29"/>
        </w:numPr>
        <w:spacing w:before="120" w:line="276" w:lineRule="auto"/>
        <w:ind w:left="930" w:hanging="540"/>
        <w:jc w:val="both"/>
        <w:outlineLvl w:val="4"/>
        <w:rPr>
          <w:b/>
          <w:bCs/>
          <w:u w:val="single"/>
        </w:rPr>
      </w:pPr>
      <w:r>
        <w:rPr>
          <w:rFonts w:hint="cs"/>
          <w:b/>
          <w:bCs/>
          <w:u w:val="single"/>
          <w:rtl/>
        </w:rPr>
        <w:t>ביטוח אחריות מקצועית</w:t>
      </w:r>
    </w:p>
    <w:p w14:paraId="60E0ACF4" w14:textId="77777777" w:rsidR="00F97D36" w:rsidRDefault="00F97D36">
      <w:pPr>
        <w:widowControl w:val="0"/>
        <w:numPr>
          <w:ilvl w:val="2"/>
          <w:numId w:val="29"/>
        </w:numPr>
        <w:spacing w:before="120" w:line="276" w:lineRule="auto"/>
        <w:ind w:left="1560" w:hanging="630"/>
        <w:jc w:val="both"/>
      </w:pPr>
      <w:r>
        <w:rPr>
          <w:rFonts w:hint="cs"/>
          <w:rtl/>
        </w:rPr>
        <w:t>הספק</w:t>
      </w:r>
      <w:r w:rsidRPr="00121E3A">
        <w:rPr>
          <w:rFonts w:hint="cs"/>
          <w:rtl/>
        </w:rPr>
        <w:t xml:space="preserve"> יבטח את אחריותו המקצועית בביטוח אחריות מקצועית</w:t>
      </w:r>
      <w:r>
        <w:rPr>
          <w:rFonts w:hint="cs"/>
          <w:rtl/>
        </w:rPr>
        <w:t>.</w:t>
      </w:r>
    </w:p>
    <w:p w14:paraId="2657F791" w14:textId="6AEDA26B" w:rsidR="00F97D36" w:rsidRDefault="00F97D36">
      <w:pPr>
        <w:widowControl w:val="0"/>
        <w:numPr>
          <w:ilvl w:val="2"/>
          <w:numId w:val="29"/>
        </w:numPr>
        <w:spacing w:before="120" w:line="276" w:lineRule="auto"/>
        <w:ind w:left="1560" w:hanging="630"/>
        <w:jc w:val="both"/>
      </w:pPr>
      <w:r w:rsidRPr="00121E3A">
        <w:rPr>
          <w:rFonts w:hint="cs"/>
          <w:rtl/>
        </w:rPr>
        <w:t xml:space="preserve">הפוליסה תכסה כל נזק מהפרת חובה מקצועית של </w:t>
      </w:r>
      <w:r>
        <w:rPr>
          <w:rFonts w:hint="cs"/>
          <w:rtl/>
        </w:rPr>
        <w:t>הספק,</w:t>
      </w:r>
      <w:r w:rsidRPr="00121E3A">
        <w:rPr>
          <w:rFonts w:hint="cs"/>
          <w:rtl/>
        </w:rPr>
        <w:t xml:space="preserve"> עובדיו ובגין כל הפועלים מטעמו</w:t>
      </w:r>
      <w:r>
        <w:rPr>
          <w:rFonts w:hint="cs"/>
          <w:rtl/>
        </w:rPr>
        <w:t xml:space="preserve"> </w:t>
      </w:r>
      <w:r w:rsidRPr="00121E3A">
        <w:rPr>
          <w:rFonts w:hint="cs"/>
          <w:rtl/>
        </w:rPr>
        <w:t>ואשר אירע כתוצאה ממעשה, רשלנות, לרבות מחדל, טעות או השמטה, מצג בלתי נכון, הצהרה</w:t>
      </w:r>
      <w:r>
        <w:rPr>
          <w:rFonts w:hint="cs"/>
          <w:rtl/>
        </w:rPr>
        <w:t xml:space="preserve"> רשלנית שנעשו בתום לב</w:t>
      </w:r>
      <w:r w:rsidRPr="00121E3A">
        <w:rPr>
          <w:rFonts w:hint="cs"/>
          <w:rtl/>
        </w:rPr>
        <w:t xml:space="preserve"> בקשר למתן שירותי אבטחה </w:t>
      </w:r>
      <w:r>
        <w:rPr>
          <w:rFonts w:hint="cs"/>
          <w:rtl/>
        </w:rPr>
        <w:t xml:space="preserve">עבור </w:t>
      </w:r>
      <w:r w:rsidRPr="00121E3A">
        <w:rPr>
          <w:rFonts w:hint="cs"/>
          <w:rtl/>
        </w:rPr>
        <w:t xml:space="preserve">משרד </w:t>
      </w:r>
      <w:r w:rsidR="006D5FF3">
        <w:rPr>
          <w:rFonts w:hint="cs"/>
          <w:rtl/>
        </w:rPr>
        <w:t>הפנים</w:t>
      </w:r>
      <w:r w:rsidRPr="00121E3A">
        <w:rPr>
          <w:rFonts w:hint="cs"/>
          <w:rtl/>
        </w:rPr>
        <w:t xml:space="preserve"> </w:t>
      </w:r>
      <w:r>
        <w:rPr>
          <w:rFonts w:hint="cs"/>
          <w:rtl/>
        </w:rPr>
        <w:t>,</w:t>
      </w:r>
      <w:r w:rsidRPr="00121E3A">
        <w:rPr>
          <w:rFonts w:hint="cs"/>
          <w:rtl/>
        </w:rPr>
        <w:t xml:space="preserve"> </w:t>
      </w:r>
      <w:r>
        <w:rPr>
          <w:rFonts w:hint="cs"/>
          <w:rtl/>
        </w:rPr>
        <w:t>בהתאם</w:t>
      </w:r>
      <w:r w:rsidRPr="00121E3A">
        <w:rPr>
          <w:rFonts w:hint="cs"/>
          <w:rtl/>
        </w:rPr>
        <w:t xml:space="preserve"> </w:t>
      </w:r>
      <w:r>
        <w:rPr>
          <w:rFonts w:hint="cs"/>
          <w:rtl/>
        </w:rPr>
        <w:t>ל</w:t>
      </w:r>
      <w:r w:rsidRPr="00121E3A">
        <w:rPr>
          <w:rFonts w:hint="cs"/>
          <w:rtl/>
        </w:rPr>
        <w:t xml:space="preserve">מכרז/חוזה </w:t>
      </w:r>
      <w:r>
        <w:rPr>
          <w:rFonts w:hint="cs"/>
          <w:rtl/>
        </w:rPr>
        <w:t xml:space="preserve"> עם </w:t>
      </w:r>
      <w:r w:rsidRPr="00121E3A">
        <w:rPr>
          <w:rFonts w:hint="cs"/>
          <w:rtl/>
        </w:rPr>
        <w:t xml:space="preserve">מדינת ישראל </w:t>
      </w:r>
      <w:r w:rsidRPr="00121E3A">
        <w:rPr>
          <w:rtl/>
        </w:rPr>
        <w:t>–</w:t>
      </w:r>
      <w:r w:rsidRPr="00121E3A">
        <w:rPr>
          <w:rFonts w:hint="cs"/>
          <w:rtl/>
        </w:rPr>
        <w:t xml:space="preserve"> משרד</w:t>
      </w:r>
      <w:r w:rsidR="006D5FF3">
        <w:rPr>
          <w:rFonts w:hint="cs"/>
          <w:rtl/>
        </w:rPr>
        <w:t xml:space="preserve"> הפנים</w:t>
      </w:r>
      <w:r>
        <w:rPr>
          <w:rFonts w:hint="cs"/>
          <w:rtl/>
        </w:rPr>
        <w:t>.</w:t>
      </w:r>
    </w:p>
    <w:p w14:paraId="17C130DF" w14:textId="77777777" w:rsidR="00F97D36" w:rsidRDefault="00F97D36">
      <w:pPr>
        <w:widowControl w:val="0"/>
        <w:numPr>
          <w:ilvl w:val="2"/>
          <w:numId w:val="29"/>
        </w:numPr>
        <w:spacing w:before="120" w:line="276" w:lineRule="auto"/>
        <w:ind w:left="1560" w:hanging="630"/>
        <w:jc w:val="both"/>
      </w:pPr>
      <w:r w:rsidRPr="00C37E93">
        <w:rPr>
          <w:rFonts w:hint="cs"/>
          <w:rtl/>
        </w:rPr>
        <w:t xml:space="preserve">גבולות האחריות לא יפחתו מסך  </w:t>
      </w:r>
      <w:r>
        <w:rPr>
          <w:rFonts w:hint="cs"/>
          <w:rtl/>
        </w:rPr>
        <w:t>4</w:t>
      </w:r>
      <w:r w:rsidRPr="00D65182">
        <w:rPr>
          <w:rFonts w:hint="cs"/>
          <w:rtl/>
        </w:rPr>
        <w:t xml:space="preserve">,000,000 ₪ </w:t>
      </w:r>
      <w:r w:rsidRPr="00C37E93">
        <w:rPr>
          <w:rFonts w:hint="cs"/>
          <w:rtl/>
        </w:rPr>
        <w:t>למקרה ולתקופת הביטוח</w:t>
      </w:r>
      <w:r>
        <w:rPr>
          <w:rFonts w:hint="cs"/>
          <w:rtl/>
        </w:rPr>
        <w:t xml:space="preserve">. </w:t>
      </w:r>
    </w:p>
    <w:p w14:paraId="697CA184" w14:textId="77777777" w:rsidR="00F97D36" w:rsidRPr="00121E3A" w:rsidRDefault="00F97D36">
      <w:pPr>
        <w:widowControl w:val="0"/>
        <w:numPr>
          <w:ilvl w:val="2"/>
          <w:numId w:val="29"/>
        </w:numPr>
        <w:spacing w:before="120" w:line="276" w:lineRule="auto"/>
        <w:ind w:left="1560" w:hanging="630"/>
        <w:jc w:val="both"/>
        <w:rPr>
          <w:rtl/>
        </w:rPr>
      </w:pPr>
      <w:r>
        <w:rPr>
          <w:rFonts w:hint="cs"/>
          <w:rtl/>
        </w:rPr>
        <w:t>הפוליסה ת</w:t>
      </w:r>
      <w:r w:rsidRPr="00121E3A">
        <w:rPr>
          <w:rFonts w:hint="cs"/>
          <w:rtl/>
        </w:rPr>
        <w:t>כלול את ההרחבות הבאות:</w:t>
      </w:r>
    </w:p>
    <w:p w14:paraId="6D4D423B" w14:textId="77777777" w:rsidR="00F97D36" w:rsidRPr="00121E3A" w:rsidRDefault="00F97D36">
      <w:pPr>
        <w:widowControl w:val="0"/>
        <w:numPr>
          <w:ilvl w:val="3"/>
          <w:numId w:val="29"/>
        </w:numPr>
        <w:spacing w:before="120" w:line="276" w:lineRule="auto"/>
        <w:ind w:left="2640" w:hanging="990"/>
        <w:jc w:val="both"/>
        <w:rPr>
          <w:rtl/>
        </w:rPr>
      </w:pPr>
      <w:r>
        <w:rPr>
          <w:rFonts w:hint="cs"/>
          <w:rtl/>
        </w:rPr>
        <w:t>-מרמה ואי יושר של עובדים.</w:t>
      </w:r>
    </w:p>
    <w:p w14:paraId="47F2C63F" w14:textId="77777777" w:rsidR="00F97D36" w:rsidRPr="00121E3A" w:rsidRDefault="00F97D36">
      <w:pPr>
        <w:widowControl w:val="0"/>
        <w:numPr>
          <w:ilvl w:val="3"/>
          <w:numId w:val="29"/>
        </w:numPr>
        <w:spacing w:before="120" w:line="276" w:lineRule="auto"/>
        <w:ind w:left="2640" w:hanging="990"/>
        <w:jc w:val="both"/>
        <w:rPr>
          <w:rtl/>
        </w:rPr>
      </w:pPr>
      <w:r>
        <w:rPr>
          <w:rFonts w:hint="cs"/>
          <w:rtl/>
        </w:rPr>
        <w:t>-</w:t>
      </w:r>
      <w:r w:rsidRPr="00121E3A">
        <w:rPr>
          <w:rFonts w:hint="cs"/>
          <w:rtl/>
        </w:rPr>
        <w:t xml:space="preserve">אובדן מסמכים, לרבות אובדן השימוש </w:t>
      </w:r>
      <w:r>
        <w:rPr>
          <w:rFonts w:hint="cs"/>
          <w:rtl/>
        </w:rPr>
        <w:t>ו/או העיכוב עקב מקרה ביטוח.</w:t>
      </w:r>
    </w:p>
    <w:p w14:paraId="47AC3F9E" w14:textId="4A6E7A2C" w:rsidR="00F97D36" w:rsidRPr="00121E3A" w:rsidRDefault="00F97D36">
      <w:pPr>
        <w:widowControl w:val="0"/>
        <w:numPr>
          <w:ilvl w:val="3"/>
          <w:numId w:val="29"/>
        </w:numPr>
        <w:spacing w:before="120" w:line="276" w:lineRule="auto"/>
        <w:ind w:left="2640" w:hanging="990"/>
        <w:jc w:val="both"/>
        <w:rPr>
          <w:rtl/>
        </w:rPr>
      </w:pPr>
      <w:r>
        <w:rPr>
          <w:rFonts w:hint="cs"/>
          <w:rtl/>
        </w:rPr>
        <w:t>-</w:t>
      </w:r>
      <w:r w:rsidRPr="00121E3A">
        <w:rPr>
          <w:rFonts w:hint="cs"/>
          <w:rtl/>
        </w:rPr>
        <w:t xml:space="preserve">אחריות צולבת, אולם הכיסוי לא יחול על תביעות </w:t>
      </w:r>
      <w:r>
        <w:rPr>
          <w:rFonts w:hint="cs"/>
          <w:rtl/>
        </w:rPr>
        <w:t>הספק</w:t>
      </w:r>
      <w:r w:rsidRPr="00121E3A">
        <w:rPr>
          <w:rFonts w:hint="cs"/>
          <w:rtl/>
        </w:rPr>
        <w:t xml:space="preserve"> כנגד מדינת ישראל </w:t>
      </w:r>
      <w:r w:rsidRPr="00121E3A">
        <w:rPr>
          <w:rtl/>
        </w:rPr>
        <w:t>–</w:t>
      </w:r>
      <w:r w:rsidRPr="00121E3A">
        <w:rPr>
          <w:rFonts w:hint="cs"/>
          <w:rtl/>
        </w:rPr>
        <w:t xml:space="preserve"> משרד</w:t>
      </w:r>
      <w:r w:rsidR="006D5FF3" w:rsidRPr="006D5FF3">
        <w:rPr>
          <w:rFonts w:hint="cs"/>
          <w:rtl/>
        </w:rPr>
        <w:t xml:space="preserve"> </w:t>
      </w:r>
      <w:r w:rsidR="006D5FF3">
        <w:rPr>
          <w:rFonts w:hint="cs"/>
          <w:rtl/>
        </w:rPr>
        <w:t>הפנים.</w:t>
      </w:r>
    </w:p>
    <w:p w14:paraId="36117D58" w14:textId="77777777" w:rsidR="00F97D36" w:rsidRDefault="00F97D36">
      <w:pPr>
        <w:widowControl w:val="0"/>
        <w:numPr>
          <w:ilvl w:val="3"/>
          <w:numId w:val="29"/>
        </w:numPr>
        <w:spacing w:before="120" w:line="276" w:lineRule="auto"/>
        <w:ind w:left="2640" w:hanging="990"/>
        <w:jc w:val="both"/>
        <w:rPr>
          <w:rtl/>
        </w:rPr>
      </w:pPr>
      <w:r>
        <w:rPr>
          <w:rFonts w:hint="cs"/>
          <w:rtl/>
        </w:rPr>
        <w:t>-</w:t>
      </w:r>
      <w:r w:rsidRPr="00121E3A">
        <w:rPr>
          <w:rFonts w:hint="cs"/>
          <w:rtl/>
        </w:rPr>
        <w:t xml:space="preserve">תקופת הגילוי </w:t>
      </w:r>
      <w:r>
        <w:rPr>
          <w:rFonts w:hint="cs"/>
          <w:rtl/>
        </w:rPr>
        <w:t>של</w:t>
      </w:r>
      <w:r w:rsidRPr="00121E3A">
        <w:rPr>
          <w:rFonts w:hint="cs"/>
          <w:rtl/>
        </w:rPr>
        <w:t xml:space="preserve">  6 חודשים.</w:t>
      </w:r>
    </w:p>
    <w:p w14:paraId="580276DA" w14:textId="77777777" w:rsidR="00F97D36" w:rsidRPr="00474B56" w:rsidRDefault="00F97D36">
      <w:pPr>
        <w:widowControl w:val="0"/>
        <w:numPr>
          <w:ilvl w:val="3"/>
          <w:numId w:val="29"/>
        </w:numPr>
        <w:spacing w:before="120" w:line="276" w:lineRule="auto"/>
        <w:ind w:left="2640" w:hanging="990"/>
        <w:jc w:val="both"/>
        <w:rPr>
          <w:rtl/>
        </w:rPr>
      </w:pPr>
      <w:r>
        <w:rPr>
          <w:rFonts w:hint="cs"/>
          <w:rtl/>
        </w:rPr>
        <w:t>- הפוליסה תכלול הרחבה לפיה מכוסה חבותו של המבוטח ה</w:t>
      </w:r>
      <w:r w:rsidRPr="00121E3A">
        <w:rPr>
          <w:rFonts w:hint="cs"/>
          <w:rtl/>
        </w:rPr>
        <w:t>נובעת מאחזקה ושימוש בכלי נשק ברישיון על ידו ועל ידי עובדיו</w:t>
      </w:r>
      <w:r>
        <w:rPr>
          <w:rFonts w:hint="cs"/>
          <w:rtl/>
        </w:rPr>
        <w:t xml:space="preserve"> או על ידי מי מטעמו</w:t>
      </w:r>
      <w:r w:rsidRPr="00121E3A">
        <w:rPr>
          <w:rFonts w:hint="cs"/>
          <w:rtl/>
        </w:rPr>
        <w:t xml:space="preserve">. </w:t>
      </w:r>
    </w:p>
    <w:p w14:paraId="719679E2" w14:textId="734EE3BE" w:rsidR="00F97D36" w:rsidRPr="00121E3A" w:rsidRDefault="00F97D36">
      <w:pPr>
        <w:widowControl w:val="0"/>
        <w:numPr>
          <w:ilvl w:val="2"/>
          <w:numId w:val="29"/>
        </w:numPr>
        <w:spacing w:before="120" w:line="276" w:lineRule="auto"/>
        <w:ind w:left="1560" w:hanging="630"/>
        <w:jc w:val="both"/>
        <w:rPr>
          <w:rtl/>
        </w:rPr>
      </w:pPr>
      <w:r w:rsidRPr="00121E3A">
        <w:rPr>
          <w:rFonts w:hint="cs"/>
          <w:rtl/>
        </w:rPr>
        <w:t xml:space="preserve">הביטוח יורחב לשפות את מדינת ישראל </w:t>
      </w:r>
      <w:r w:rsidRPr="00121E3A">
        <w:rPr>
          <w:rtl/>
        </w:rPr>
        <w:t>–</w:t>
      </w:r>
      <w:r w:rsidRPr="00121E3A">
        <w:rPr>
          <w:rFonts w:hint="cs"/>
          <w:rtl/>
        </w:rPr>
        <w:t xml:space="preserve"> משרד </w:t>
      </w:r>
      <w:r w:rsidR="006D5FF3">
        <w:rPr>
          <w:rFonts w:hint="cs"/>
          <w:rtl/>
        </w:rPr>
        <w:t>הפנים</w:t>
      </w:r>
      <w:r w:rsidR="006D5FF3" w:rsidRPr="00C37E93">
        <w:rPr>
          <w:rtl/>
        </w:rPr>
        <w:t xml:space="preserve"> </w:t>
      </w:r>
      <w:r w:rsidRPr="00121E3A">
        <w:rPr>
          <w:rFonts w:hint="cs"/>
          <w:rtl/>
        </w:rPr>
        <w:t xml:space="preserve">ככל שיחשבו אחראים  למעשי ו/או מחדלי </w:t>
      </w:r>
      <w:r>
        <w:rPr>
          <w:rFonts w:hint="cs"/>
          <w:rtl/>
        </w:rPr>
        <w:t xml:space="preserve">הספק </w:t>
      </w:r>
      <w:r w:rsidRPr="00121E3A">
        <w:rPr>
          <w:rFonts w:hint="cs"/>
          <w:rtl/>
        </w:rPr>
        <w:t>וכל הפועלים מטעמו.</w:t>
      </w:r>
    </w:p>
    <w:p w14:paraId="7EA11CAA" w14:textId="77777777" w:rsidR="00F97D36" w:rsidRPr="00E30FFA" w:rsidRDefault="00F97D36" w:rsidP="003B583D">
      <w:pPr>
        <w:widowControl w:val="0"/>
        <w:numPr>
          <w:ilvl w:val="1"/>
          <w:numId w:val="29"/>
        </w:numPr>
        <w:spacing w:before="120" w:line="276" w:lineRule="auto"/>
        <w:ind w:left="930" w:hanging="540"/>
        <w:jc w:val="both"/>
        <w:outlineLvl w:val="4"/>
        <w:rPr>
          <w:b/>
          <w:bCs/>
          <w:u w:val="single"/>
        </w:rPr>
      </w:pPr>
      <w:r w:rsidRPr="00E30FFA">
        <w:rPr>
          <w:rFonts w:hint="cs"/>
          <w:b/>
          <w:bCs/>
          <w:u w:val="single"/>
          <w:rtl/>
        </w:rPr>
        <w:t xml:space="preserve">ביטוח </w:t>
      </w:r>
      <w:r>
        <w:rPr>
          <w:rFonts w:hint="cs"/>
          <w:b/>
          <w:bCs/>
          <w:u w:val="single"/>
          <w:rtl/>
        </w:rPr>
        <w:t>רכוש</w:t>
      </w:r>
    </w:p>
    <w:p w14:paraId="6F7AC9A1" w14:textId="664A2C65" w:rsidR="00F97D36" w:rsidRDefault="00F97D36">
      <w:pPr>
        <w:widowControl w:val="0"/>
        <w:numPr>
          <w:ilvl w:val="2"/>
          <w:numId w:val="29"/>
        </w:numPr>
        <w:spacing w:before="120" w:line="276" w:lineRule="auto"/>
        <w:ind w:left="1560" w:hanging="630"/>
        <w:jc w:val="both"/>
        <w:rPr>
          <w:rtl/>
        </w:rPr>
      </w:pPr>
      <w:r>
        <w:rPr>
          <w:rFonts w:hint="cs"/>
          <w:rtl/>
        </w:rPr>
        <w:t xml:space="preserve">הספק </w:t>
      </w:r>
      <w:r w:rsidRPr="00121E3A">
        <w:rPr>
          <w:rFonts w:hint="cs"/>
          <w:rtl/>
        </w:rPr>
        <w:t xml:space="preserve">יבטח את רכושו וכל הציוד המשמש </w:t>
      </w:r>
      <w:r>
        <w:rPr>
          <w:rFonts w:hint="cs"/>
          <w:rtl/>
        </w:rPr>
        <w:t xml:space="preserve">אותו </w:t>
      </w:r>
      <w:r w:rsidRPr="00121E3A">
        <w:rPr>
          <w:rFonts w:hint="cs"/>
          <w:rtl/>
        </w:rPr>
        <w:t>לצורך ביצוע ומתן שירותי האבטחה על פי</w:t>
      </w:r>
      <w:r>
        <w:rPr>
          <w:rFonts w:hint="cs"/>
          <w:rtl/>
        </w:rPr>
        <w:t xml:space="preserve"> </w:t>
      </w:r>
      <w:r w:rsidRPr="00121E3A">
        <w:rPr>
          <w:rFonts w:hint="cs"/>
          <w:rtl/>
        </w:rPr>
        <w:t>המכרז/החוזה בביטוח</w:t>
      </w:r>
      <w:r>
        <w:rPr>
          <w:rFonts w:hint="cs"/>
          <w:rtl/>
        </w:rPr>
        <w:t xml:space="preserve"> מסוג</w:t>
      </w:r>
      <w:r w:rsidRPr="00121E3A">
        <w:rPr>
          <w:rFonts w:hint="cs"/>
          <w:rtl/>
        </w:rPr>
        <w:t xml:space="preserve"> אש מורחב, או </w:t>
      </w:r>
      <w:r>
        <w:rPr>
          <w:rFonts w:hint="cs"/>
          <w:rtl/>
        </w:rPr>
        <w:t xml:space="preserve">מסוג </w:t>
      </w:r>
      <w:r w:rsidRPr="00121E3A">
        <w:rPr>
          <w:rFonts w:hint="cs"/>
          <w:rtl/>
        </w:rPr>
        <w:t>כל הסיכונים בהתאם לאופי הרכוש והציוד, לרבות הציוד</w:t>
      </w:r>
      <w:r>
        <w:rPr>
          <w:rFonts w:hint="cs"/>
          <w:rtl/>
        </w:rPr>
        <w:t xml:space="preserve"> </w:t>
      </w:r>
      <w:r w:rsidRPr="00121E3A">
        <w:rPr>
          <w:rFonts w:hint="cs"/>
          <w:rtl/>
        </w:rPr>
        <w:t xml:space="preserve">הנמסר לעובדיו לצורך ביצוע </w:t>
      </w:r>
      <w:r>
        <w:rPr>
          <w:rFonts w:hint="cs"/>
          <w:rtl/>
        </w:rPr>
        <w:t>השירותים</w:t>
      </w:r>
      <w:r w:rsidRPr="00121E3A">
        <w:rPr>
          <w:rFonts w:hint="cs"/>
          <w:rtl/>
        </w:rPr>
        <w:t xml:space="preserve"> </w:t>
      </w:r>
      <w:r>
        <w:rPr>
          <w:rFonts w:hint="cs"/>
          <w:rtl/>
        </w:rPr>
        <w:t>בהתאם</w:t>
      </w:r>
      <w:r w:rsidRPr="00121E3A">
        <w:rPr>
          <w:rFonts w:hint="cs"/>
          <w:rtl/>
        </w:rPr>
        <w:t xml:space="preserve"> המכרז/חוזה עם מדינת ישראל </w:t>
      </w:r>
      <w:r w:rsidRPr="00121E3A">
        <w:rPr>
          <w:rtl/>
        </w:rPr>
        <w:t>–</w:t>
      </w:r>
      <w:r w:rsidRPr="00121E3A">
        <w:rPr>
          <w:rFonts w:hint="cs"/>
          <w:rtl/>
        </w:rPr>
        <w:t xml:space="preserve"> משרד</w:t>
      </w:r>
      <w:r w:rsidR="006D5FF3" w:rsidRPr="006D5FF3">
        <w:rPr>
          <w:rFonts w:hint="cs"/>
          <w:rtl/>
        </w:rPr>
        <w:t xml:space="preserve"> </w:t>
      </w:r>
      <w:r w:rsidR="006D5FF3">
        <w:rPr>
          <w:rFonts w:hint="cs"/>
          <w:rtl/>
        </w:rPr>
        <w:t>הפנים</w:t>
      </w:r>
      <w:r w:rsidR="006D5FF3" w:rsidRPr="00C37E93">
        <w:rPr>
          <w:rtl/>
        </w:rPr>
        <w:t xml:space="preserve"> </w:t>
      </w:r>
      <w:r w:rsidRPr="00121E3A">
        <w:rPr>
          <w:rFonts w:hint="cs"/>
          <w:rtl/>
        </w:rPr>
        <w:t xml:space="preserve">על פי ערך כינון. </w:t>
      </w:r>
    </w:p>
    <w:p w14:paraId="1A8D9E89" w14:textId="79E725F8" w:rsidR="00F97D36" w:rsidRPr="001C5932" w:rsidRDefault="00F97D36">
      <w:pPr>
        <w:widowControl w:val="0"/>
        <w:numPr>
          <w:ilvl w:val="2"/>
          <w:numId w:val="29"/>
        </w:numPr>
        <w:spacing w:before="120" w:line="276" w:lineRule="auto"/>
        <w:ind w:left="1560" w:hanging="630"/>
        <w:jc w:val="both"/>
        <w:rPr>
          <w:b/>
          <w:bCs/>
          <w:rtl/>
        </w:rPr>
      </w:pPr>
      <w:r w:rsidRPr="00E40F0D">
        <w:rPr>
          <w:b/>
          <w:bCs/>
          <w:rtl/>
        </w:rPr>
        <w:t xml:space="preserve">כחלופה לעריכת </w:t>
      </w:r>
      <w:r>
        <w:rPr>
          <w:rFonts w:hint="cs"/>
          <w:b/>
          <w:bCs/>
          <w:rtl/>
        </w:rPr>
        <w:t>ה</w:t>
      </w:r>
      <w:r w:rsidRPr="00E40F0D">
        <w:rPr>
          <w:b/>
          <w:bCs/>
          <w:rtl/>
        </w:rPr>
        <w:t>ביטוח</w:t>
      </w:r>
      <w:r>
        <w:rPr>
          <w:rFonts w:hint="cs"/>
          <w:b/>
          <w:bCs/>
          <w:rtl/>
        </w:rPr>
        <w:t>ים</w:t>
      </w:r>
      <w:r w:rsidRPr="00E40F0D">
        <w:rPr>
          <w:b/>
          <w:bCs/>
          <w:rtl/>
        </w:rPr>
        <w:t xml:space="preserve">, </w:t>
      </w:r>
      <w:r>
        <w:rPr>
          <w:rFonts w:hint="cs"/>
          <w:b/>
          <w:bCs/>
          <w:rtl/>
        </w:rPr>
        <w:t>וככל ולא נערכו הביטוחים האמורים, במלואם או בחלקם, הספק פוטר מאחריות</w:t>
      </w:r>
      <w:r w:rsidRPr="00E40F0D">
        <w:rPr>
          <w:b/>
          <w:bCs/>
          <w:rtl/>
        </w:rPr>
        <w:t xml:space="preserve"> את מדינת ישראל – משרד </w:t>
      </w:r>
      <w:bookmarkStart w:id="190" w:name="_Hlk502826590"/>
      <w:r w:rsidR="006D5FF3" w:rsidRPr="006D5FF3">
        <w:rPr>
          <w:rFonts w:hint="cs"/>
          <w:b/>
          <w:bCs/>
          <w:rtl/>
        </w:rPr>
        <w:t>הפנים</w:t>
      </w:r>
      <w:r w:rsidR="006D5FF3" w:rsidRPr="006D5FF3">
        <w:rPr>
          <w:b/>
          <w:bCs/>
          <w:rtl/>
        </w:rPr>
        <w:t xml:space="preserve"> </w:t>
      </w:r>
      <w:r w:rsidRPr="00E40F0D">
        <w:rPr>
          <w:b/>
          <w:bCs/>
          <w:rtl/>
        </w:rPr>
        <w:t xml:space="preserve">ועובדיהם </w:t>
      </w:r>
      <w:bookmarkEnd w:id="190"/>
      <w:r>
        <w:rPr>
          <w:b/>
          <w:bCs/>
          <w:rtl/>
        </w:rPr>
        <w:t>מנזק</w:t>
      </w:r>
      <w:r>
        <w:rPr>
          <w:rFonts w:hint="cs"/>
          <w:b/>
          <w:bCs/>
          <w:rtl/>
        </w:rPr>
        <w:t xml:space="preserve"> </w:t>
      </w:r>
      <w:r w:rsidRPr="00E40F0D">
        <w:rPr>
          <w:b/>
          <w:bCs/>
          <w:rtl/>
        </w:rPr>
        <w:t xml:space="preserve">ו/או אבדן אשר ייגרמו </w:t>
      </w:r>
      <w:r>
        <w:rPr>
          <w:rFonts w:hint="cs"/>
          <w:b/>
          <w:bCs/>
          <w:rtl/>
        </w:rPr>
        <w:t xml:space="preserve">לציוד </w:t>
      </w:r>
      <w:r w:rsidRPr="00E40F0D">
        <w:rPr>
          <w:b/>
          <w:bCs/>
          <w:rtl/>
        </w:rPr>
        <w:t xml:space="preserve">כאמור ומתחייב שלא לתבוע בגין נזקים אילו את מדינת ישראל – משרד </w:t>
      </w:r>
      <w:r w:rsidR="006D5FF3" w:rsidRPr="006D5FF3">
        <w:rPr>
          <w:rFonts w:hint="cs"/>
          <w:b/>
          <w:bCs/>
          <w:rtl/>
        </w:rPr>
        <w:t>הפנים</w:t>
      </w:r>
      <w:r w:rsidR="006D5FF3" w:rsidRPr="006D5FF3">
        <w:rPr>
          <w:b/>
          <w:bCs/>
          <w:rtl/>
        </w:rPr>
        <w:t xml:space="preserve"> </w:t>
      </w:r>
      <w:r w:rsidRPr="00E40F0D">
        <w:rPr>
          <w:b/>
          <w:bCs/>
          <w:rtl/>
        </w:rPr>
        <w:t>ועובדיהם</w:t>
      </w:r>
      <w:r w:rsidRPr="001C5932">
        <w:rPr>
          <w:rFonts w:hint="cs"/>
          <w:b/>
          <w:bCs/>
          <w:rtl/>
        </w:rPr>
        <w:t>.</w:t>
      </w:r>
      <w:r w:rsidRPr="001C5932">
        <w:rPr>
          <w:b/>
          <w:bCs/>
          <w:rtl/>
        </w:rPr>
        <w:t xml:space="preserve"> </w:t>
      </w:r>
      <w:r w:rsidRPr="001C5932">
        <w:rPr>
          <w:rFonts w:hint="cs"/>
          <w:b/>
          <w:bCs/>
          <w:rtl/>
        </w:rPr>
        <w:t xml:space="preserve">הפטור כאמור </w:t>
      </w:r>
      <w:r w:rsidRPr="001C5932">
        <w:rPr>
          <w:b/>
          <w:bCs/>
          <w:rtl/>
        </w:rPr>
        <w:t xml:space="preserve">לא יחול לטובת אדם שגרם </w:t>
      </w:r>
      <w:r>
        <w:rPr>
          <w:b/>
          <w:bCs/>
          <w:rtl/>
        </w:rPr>
        <w:t>לנזק מתוך כוונת זדון</w:t>
      </w:r>
      <w:r>
        <w:rPr>
          <w:rFonts w:hint="cs"/>
          <w:b/>
          <w:bCs/>
          <w:rtl/>
        </w:rPr>
        <w:t>.</w:t>
      </w:r>
    </w:p>
    <w:p w14:paraId="4607BCBE" w14:textId="77777777" w:rsidR="00F97D36" w:rsidRPr="00E30FFA" w:rsidRDefault="00F97D36" w:rsidP="003B583D">
      <w:pPr>
        <w:widowControl w:val="0"/>
        <w:numPr>
          <w:ilvl w:val="1"/>
          <w:numId w:val="29"/>
        </w:numPr>
        <w:spacing w:before="120" w:line="276" w:lineRule="auto"/>
        <w:ind w:left="930" w:hanging="540"/>
        <w:jc w:val="both"/>
        <w:outlineLvl w:val="4"/>
        <w:rPr>
          <w:b/>
          <w:bCs/>
          <w:u w:val="single"/>
        </w:rPr>
      </w:pPr>
      <w:r>
        <w:rPr>
          <w:rFonts w:hint="cs"/>
          <w:b/>
          <w:bCs/>
          <w:u w:val="single"/>
          <w:rtl/>
        </w:rPr>
        <w:t>כללי</w:t>
      </w:r>
    </w:p>
    <w:p w14:paraId="13D07837" w14:textId="77777777" w:rsidR="00F97D36" w:rsidRPr="00C37E93" w:rsidRDefault="00F97D36" w:rsidP="006D5FF3">
      <w:pPr>
        <w:widowControl w:val="0"/>
        <w:spacing w:before="120" w:line="276" w:lineRule="auto"/>
        <w:ind w:left="210" w:firstLine="720"/>
        <w:jc w:val="both"/>
        <w:rPr>
          <w:rtl/>
        </w:rPr>
      </w:pPr>
      <w:r w:rsidRPr="00C37E93">
        <w:rPr>
          <w:rFonts w:hint="cs"/>
          <w:rtl/>
        </w:rPr>
        <w:t xml:space="preserve">בכל פוליסות </w:t>
      </w:r>
      <w:r>
        <w:rPr>
          <w:rFonts w:hint="cs"/>
          <w:rtl/>
        </w:rPr>
        <w:t>הביטוח הנ"ל יכללו התנאים הבאים:</w:t>
      </w:r>
    </w:p>
    <w:p w14:paraId="3FA0943F" w14:textId="0A499170" w:rsidR="00F97D36" w:rsidRPr="00C37E93" w:rsidRDefault="00F97D36">
      <w:pPr>
        <w:widowControl w:val="0"/>
        <w:numPr>
          <w:ilvl w:val="2"/>
          <w:numId w:val="29"/>
        </w:numPr>
        <w:spacing w:before="120" w:line="276" w:lineRule="auto"/>
        <w:ind w:left="1560" w:hanging="630"/>
        <w:jc w:val="both"/>
      </w:pPr>
      <w:r w:rsidRPr="00C37E93">
        <w:rPr>
          <w:rtl/>
        </w:rPr>
        <w:t>לשם המבוטח יתווספו כמבוטחים נוספים:</w:t>
      </w:r>
      <w:r w:rsidRPr="00C37E93">
        <w:t xml:space="preserve"> </w:t>
      </w:r>
      <w:r w:rsidRPr="00C37E93">
        <w:rPr>
          <w:rtl/>
        </w:rPr>
        <w:t xml:space="preserve">מדינת ישראל – </w:t>
      </w:r>
      <w:r w:rsidRPr="00C37E93">
        <w:rPr>
          <w:rFonts w:hint="cs"/>
          <w:rtl/>
        </w:rPr>
        <w:t xml:space="preserve">משרד </w:t>
      </w:r>
      <w:r w:rsidR="006D5FF3">
        <w:rPr>
          <w:rFonts w:hint="cs"/>
          <w:rtl/>
        </w:rPr>
        <w:t xml:space="preserve">הפנים, </w:t>
      </w:r>
      <w:r w:rsidRPr="00C37E93">
        <w:rPr>
          <w:rtl/>
        </w:rPr>
        <w:t xml:space="preserve">בכפוף </w:t>
      </w:r>
      <w:r w:rsidRPr="00C37E93">
        <w:rPr>
          <w:rFonts w:hint="cs"/>
          <w:rtl/>
        </w:rPr>
        <w:t xml:space="preserve">להרחבי </w:t>
      </w:r>
      <w:r w:rsidRPr="00C37E93">
        <w:rPr>
          <w:rtl/>
        </w:rPr>
        <w:t xml:space="preserve">השיפוי </w:t>
      </w:r>
      <w:r>
        <w:rPr>
          <w:rFonts w:hint="cs"/>
          <w:rtl/>
        </w:rPr>
        <w:t>לעיל.</w:t>
      </w:r>
    </w:p>
    <w:p w14:paraId="0E640C8E" w14:textId="20864C67" w:rsidR="00F97D36" w:rsidRPr="00C37E93" w:rsidRDefault="00F97D36">
      <w:pPr>
        <w:widowControl w:val="0"/>
        <w:numPr>
          <w:ilvl w:val="2"/>
          <w:numId w:val="29"/>
        </w:numPr>
        <w:spacing w:before="120" w:line="276" w:lineRule="auto"/>
        <w:ind w:left="1560" w:hanging="630"/>
        <w:jc w:val="both"/>
      </w:pPr>
      <w:r w:rsidRPr="00C37E93">
        <w:rPr>
          <w:rFonts w:hint="cs"/>
          <w:rtl/>
        </w:rPr>
        <w:t xml:space="preserve">בכל מקרה של </w:t>
      </w:r>
      <w:r>
        <w:rPr>
          <w:rFonts w:hint="cs"/>
          <w:rtl/>
        </w:rPr>
        <w:t xml:space="preserve">שינוי לרעה </w:t>
      </w:r>
      <w:r w:rsidRPr="00C37E93">
        <w:rPr>
          <w:rFonts w:hint="cs"/>
          <w:rtl/>
        </w:rPr>
        <w:t xml:space="preserve"> או ביטול הביטוח ע"י אחד הצדדים לא יהיה להם כל תוקף אלא, אם ניתנה על  כך הודעה מוקדמת של 60 יום </w:t>
      </w:r>
      <w:r>
        <w:rPr>
          <w:rFonts w:hint="cs"/>
          <w:rtl/>
        </w:rPr>
        <w:t xml:space="preserve">במכתב לחשב משרד </w:t>
      </w:r>
      <w:r w:rsidR="006D5FF3">
        <w:rPr>
          <w:rFonts w:hint="cs"/>
          <w:rtl/>
        </w:rPr>
        <w:t>הפנים</w:t>
      </w:r>
      <w:r>
        <w:rPr>
          <w:rFonts w:hint="cs"/>
          <w:rtl/>
        </w:rPr>
        <w:t>.</w:t>
      </w:r>
    </w:p>
    <w:p w14:paraId="2F426AFE" w14:textId="11F0B79C" w:rsidR="00F97D36" w:rsidRPr="00C37E93" w:rsidRDefault="00F97D36">
      <w:pPr>
        <w:widowControl w:val="0"/>
        <w:numPr>
          <w:ilvl w:val="2"/>
          <w:numId w:val="29"/>
        </w:numPr>
        <w:spacing w:before="120" w:line="276" w:lineRule="auto"/>
        <w:ind w:left="1560" w:hanging="630"/>
        <w:jc w:val="both"/>
      </w:pPr>
      <w:r w:rsidRPr="00C37E93">
        <w:rPr>
          <w:rFonts w:hint="cs"/>
          <w:rtl/>
        </w:rPr>
        <w:t xml:space="preserve">המבטח מוותר על כל זכות תחלוף/שיבוב, תביעה, השתתפות או חזרה כלפי מדינת ישראל </w:t>
      </w:r>
      <w:r w:rsidRPr="00C37E93">
        <w:rPr>
          <w:rtl/>
        </w:rPr>
        <w:t>–</w:t>
      </w:r>
      <w:r w:rsidRPr="00C37E93">
        <w:rPr>
          <w:rFonts w:hint="cs"/>
          <w:rtl/>
        </w:rPr>
        <w:t xml:space="preserve"> משרד  </w:t>
      </w:r>
      <w:r w:rsidR="006D5FF3">
        <w:rPr>
          <w:rFonts w:hint="cs"/>
          <w:rtl/>
        </w:rPr>
        <w:t>הפנים</w:t>
      </w:r>
      <w:r w:rsidR="006D5FF3" w:rsidRPr="00C37E93">
        <w:rPr>
          <w:rtl/>
        </w:rPr>
        <w:t xml:space="preserve"> </w:t>
      </w:r>
      <w:r w:rsidRPr="00C37E93">
        <w:rPr>
          <w:rFonts w:hint="cs"/>
          <w:rtl/>
        </w:rPr>
        <w:t>ועובדיהם, ובלבד שהוויתור לא יחול לטוב</w:t>
      </w:r>
      <w:r>
        <w:rPr>
          <w:rFonts w:hint="cs"/>
          <w:rtl/>
        </w:rPr>
        <w:t>ת אדם שגרם לנזק מתוך כוונת זדון.</w:t>
      </w:r>
    </w:p>
    <w:p w14:paraId="220F7016" w14:textId="77777777" w:rsidR="00F97D36" w:rsidRPr="00C37E93" w:rsidRDefault="00F97D36">
      <w:pPr>
        <w:widowControl w:val="0"/>
        <w:numPr>
          <w:ilvl w:val="2"/>
          <w:numId w:val="29"/>
        </w:numPr>
        <w:spacing w:before="120" w:line="276" w:lineRule="auto"/>
        <w:ind w:left="1560" w:hanging="630"/>
        <w:jc w:val="both"/>
        <w:rPr>
          <w:rtl/>
        </w:rPr>
      </w:pPr>
      <w:r w:rsidRPr="00C37E93">
        <w:rPr>
          <w:rFonts w:hint="cs"/>
          <w:rtl/>
        </w:rPr>
        <w:t>הספק אחראי בלעדית כלפי המבטח לתשלום דמי הביטוח עבור כל הפוליסות ולמילוי כל החובות המוטלות על</w:t>
      </w:r>
      <w:r>
        <w:rPr>
          <w:rtl/>
        </w:rPr>
        <w:t xml:space="preserve"> המבוטח על פי תנאי הפוליסות</w:t>
      </w:r>
      <w:r>
        <w:rPr>
          <w:rFonts w:hint="cs"/>
          <w:rtl/>
        </w:rPr>
        <w:t>.</w:t>
      </w:r>
    </w:p>
    <w:p w14:paraId="454BBF5A" w14:textId="77777777" w:rsidR="00F97D36" w:rsidRPr="00C37E93" w:rsidRDefault="00F97D36">
      <w:pPr>
        <w:widowControl w:val="0"/>
        <w:numPr>
          <w:ilvl w:val="2"/>
          <w:numId w:val="29"/>
        </w:numPr>
        <w:spacing w:before="120" w:line="276" w:lineRule="auto"/>
        <w:ind w:left="1560" w:hanging="630"/>
        <w:jc w:val="both"/>
      </w:pPr>
      <w:r w:rsidRPr="00C37E93">
        <w:rPr>
          <w:rFonts w:hint="cs"/>
          <w:rtl/>
        </w:rPr>
        <w:t>ההשתתפויות העצמיות הנקובות בכל פוליס</w:t>
      </w:r>
      <w:r>
        <w:rPr>
          <w:rFonts w:hint="cs"/>
          <w:rtl/>
        </w:rPr>
        <w:t>ה ופוליסה תחולנה בלעדית על הספק.</w:t>
      </w:r>
    </w:p>
    <w:p w14:paraId="05F8C4DA" w14:textId="77777777" w:rsidR="00F97D36" w:rsidRPr="00C37E93" w:rsidRDefault="00F97D36">
      <w:pPr>
        <w:widowControl w:val="0"/>
        <w:numPr>
          <w:ilvl w:val="2"/>
          <w:numId w:val="29"/>
        </w:numPr>
        <w:spacing w:before="120" w:line="276" w:lineRule="auto"/>
        <w:ind w:left="1560" w:hanging="630"/>
        <w:jc w:val="both"/>
      </w:pPr>
      <w:r w:rsidRPr="00C37E93">
        <w:rPr>
          <w:rFonts w:hint="cs"/>
          <w:rtl/>
        </w:rPr>
        <w:t>כל סעיף בפוליסות הביטוח המפקיע או מקטין בדרך כלשהי את אח</w:t>
      </w:r>
      <w:r>
        <w:rPr>
          <w:rFonts w:hint="cs"/>
          <w:rtl/>
        </w:rPr>
        <w:t xml:space="preserve">ריות המבטח כאשר קיים ביטוח אחר, </w:t>
      </w:r>
      <w:r w:rsidRPr="00C37E93">
        <w:rPr>
          <w:rFonts w:hint="cs"/>
          <w:rtl/>
        </w:rPr>
        <w:t>לא יופעל כלפי מדינת ישראל והביטוח הינו בחזקת ביטוח ראשוני המזכה  במלוא  הזכויות על  פי</w:t>
      </w:r>
      <w:r w:rsidRPr="00C37E93">
        <w:rPr>
          <w:rtl/>
        </w:rPr>
        <w:t xml:space="preserve"> הביטוח</w:t>
      </w:r>
      <w:r>
        <w:rPr>
          <w:rFonts w:hint="cs"/>
          <w:rtl/>
        </w:rPr>
        <w:t>.</w:t>
      </w:r>
    </w:p>
    <w:p w14:paraId="33A49AEA" w14:textId="77777777" w:rsidR="00F97D36" w:rsidRPr="00633312" w:rsidRDefault="00F97D36">
      <w:pPr>
        <w:widowControl w:val="0"/>
        <w:numPr>
          <w:ilvl w:val="2"/>
          <w:numId w:val="29"/>
        </w:numPr>
        <w:spacing w:before="120" w:line="276" w:lineRule="auto"/>
        <w:ind w:left="1560" w:hanging="630"/>
        <w:jc w:val="both"/>
        <w:rPr>
          <w:rtl/>
        </w:rPr>
      </w:pPr>
      <w:r w:rsidRPr="00633312">
        <w:rPr>
          <w:rFonts w:hint="cs"/>
          <w:rtl/>
        </w:rPr>
        <w:t>תנאי</w:t>
      </w:r>
      <w:r w:rsidRPr="00633312">
        <w:rPr>
          <w:rtl/>
        </w:rPr>
        <w:t xml:space="preserve"> </w:t>
      </w:r>
      <w:r w:rsidRPr="00633312">
        <w:rPr>
          <w:rFonts w:hint="cs"/>
          <w:rtl/>
        </w:rPr>
        <w:t>הכיסוי</w:t>
      </w:r>
      <w:r w:rsidRPr="00633312">
        <w:rPr>
          <w:rtl/>
        </w:rPr>
        <w:t xml:space="preserve"> </w:t>
      </w:r>
      <w:r w:rsidRPr="00633312">
        <w:rPr>
          <w:rFonts w:hint="cs"/>
          <w:rtl/>
        </w:rPr>
        <w:t>של</w:t>
      </w:r>
      <w:r w:rsidRPr="00633312">
        <w:rPr>
          <w:rtl/>
        </w:rPr>
        <w:t xml:space="preserve"> </w:t>
      </w:r>
      <w:r w:rsidRPr="00633312">
        <w:rPr>
          <w:rFonts w:hint="cs"/>
          <w:rtl/>
        </w:rPr>
        <w:t>הפוליסות הנ"ל</w:t>
      </w:r>
      <w:r>
        <w:rPr>
          <w:rFonts w:hint="cs"/>
          <w:rtl/>
        </w:rPr>
        <w:t>, למעט ביטוח אחריות מקצועית,</w:t>
      </w:r>
      <w:r w:rsidRPr="00633312">
        <w:rPr>
          <w:rFonts w:hint="cs"/>
          <w:rtl/>
        </w:rPr>
        <w:t xml:space="preserve"> לא</w:t>
      </w:r>
      <w:r w:rsidRPr="00633312">
        <w:rPr>
          <w:rtl/>
        </w:rPr>
        <w:t xml:space="preserve"> </w:t>
      </w:r>
      <w:r w:rsidRPr="00633312">
        <w:rPr>
          <w:rFonts w:hint="cs"/>
          <w:rtl/>
        </w:rPr>
        <w:t>יפחתו</w:t>
      </w:r>
      <w:r w:rsidRPr="00633312">
        <w:rPr>
          <w:rtl/>
        </w:rPr>
        <w:t xml:space="preserve"> מהמקובל על פי תנאי "פוליסות נוסח ביט",</w:t>
      </w:r>
      <w:r w:rsidRPr="00633312">
        <w:rPr>
          <w:rFonts w:hint="cs"/>
          <w:rtl/>
        </w:rPr>
        <w:t xml:space="preserve"> </w:t>
      </w:r>
      <w:r>
        <w:rPr>
          <w:rFonts w:hint="cs"/>
          <w:rtl/>
        </w:rPr>
        <w:t xml:space="preserve">או נוסח המקביל להם אצל אותו המבטח </w:t>
      </w:r>
      <w:r w:rsidRPr="00633312">
        <w:rPr>
          <w:rtl/>
        </w:rPr>
        <w:t>בכפוף</w:t>
      </w:r>
      <w:r>
        <w:rPr>
          <w:rFonts w:hint="cs"/>
          <w:rtl/>
        </w:rPr>
        <w:t xml:space="preserve"> </w:t>
      </w:r>
      <w:r w:rsidRPr="00633312">
        <w:rPr>
          <w:rFonts w:hint="cs"/>
          <w:rtl/>
        </w:rPr>
        <w:t>להרחבת</w:t>
      </w:r>
      <w:r w:rsidRPr="00633312">
        <w:rPr>
          <w:rtl/>
        </w:rPr>
        <w:t xml:space="preserve"> </w:t>
      </w:r>
      <w:r w:rsidRPr="00633312">
        <w:rPr>
          <w:rFonts w:hint="cs"/>
          <w:rtl/>
        </w:rPr>
        <w:t>הכיסויים</w:t>
      </w:r>
      <w:r w:rsidRPr="00633312">
        <w:rPr>
          <w:rtl/>
        </w:rPr>
        <w:t xml:space="preserve"> </w:t>
      </w:r>
      <w:r w:rsidRPr="00633312">
        <w:rPr>
          <w:rFonts w:hint="cs"/>
          <w:rtl/>
        </w:rPr>
        <w:t>כמפורט</w:t>
      </w:r>
      <w:r w:rsidRPr="00633312">
        <w:rPr>
          <w:rtl/>
        </w:rPr>
        <w:t xml:space="preserve"> </w:t>
      </w:r>
      <w:r w:rsidRPr="00633312">
        <w:rPr>
          <w:rFonts w:hint="cs"/>
          <w:rtl/>
        </w:rPr>
        <w:t>לעיל</w:t>
      </w:r>
      <w:r w:rsidRPr="00633312">
        <w:rPr>
          <w:rtl/>
        </w:rPr>
        <w:t xml:space="preserve">.            </w:t>
      </w:r>
    </w:p>
    <w:p w14:paraId="4CD7D3EE" w14:textId="77777777" w:rsidR="00F97D36" w:rsidRPr="00633312" w:rsidRDefault="00F97D36">
      <w:pPr>
        <w:widowControl w:val="0"/>
        <w:numPr>
          <w:ilvl w:val="2"/>
          <w:numId w:val="29"/>
        </w:numPr>
        <w:spacing w:before="120" w:line="276" w:lineRule="auto"/>
        <w:ind w:left="1560" w:hanging="630"/>
        <w:jc w:val="both"/>
        <w:rPr>
          <w:rtl/>
        </w:rPr>
      </w:pPr>
      <w:r w:rsidRPr="00633312">
        <w:rPr>
          <w:rFonts w:hint="cs"/>
          <w:rtl/>
        </w:rPr>
        <w:t>חריג כוונה ו/או רשלנות רבתי יבוטל ככל שקיים.</w:t>
      </w:r>
    </w:p>
    <w:p w14:paraId="0EEA31E6" w14:textId="77777777" w:rsidR="00F97D36" w:rsidRPr="001F7A5F" w:rsidRDefault="00F97D36" w:rsidP="00F97D36">
      <w:pPr>
        <w:pStyle w:val="afff2"/>
        <w:spacing w:line="360" w:lineRule="auto"/>
        <w:ind w:left="1133"/>
        <w:rPr>
          <w:color w:val="FF0000"/>
          <w:rtl/>
        </w:rPr>
      </w:pPr>
    </w:p>
    <w:p w14:paraId="4988EF43" w14:textId="4578F6D1" w:rsidR="00F97D36" w:rsidRPr="006D5FF3" w:rsidRDefault="00F97D36">
      <w:pPr>
        <w:widowControl w:val="0"/>
        <w:numPr>
          <w:ilvl w:val="1"/>
          <w:numId w:val="29"/>
        </w:numPr>
        <w:spacing w:before="120" w:line="276" w:lineRule="auto"/>
        <w:ind w:left="930" w:hanging="540"/>
        <w:jc w:val="both"/>
        <w:rPr>
          <w:rtl/>
        </w:rPr>
      </w:pPr>
      <w:r w:rsidRPr="006D5FF3">
        <w:rPr>
          <w:rFonts w:hint="cs"/>
          <w:rtl/>
        </w:rPr>
        <w:t>הספק</w:t>
      </w:r>
      <w:r w:rsidRPr="006D5FF3">
        <w:rPr>
          <w:rtl/>
        </w:rPr>
        <w:t xml:space="preserve"> </w:t>
      </w:r>
      <w:r w:rsidRPr="006D5FF3">
        <w:rPr>
          <w:rFonts w:hint="eastAsia"/>
          <w:rtl/>
        </w:rPr>
        <w:t>מתחייב</w:t>
      </w:r>
      <w:r w:rsidRPr="006D5FF3">
        <w:rPr>
          <w:rtl/>
        </w:rPr>
        <w:t xml:space="preserve"> </w:t>
      </w:r>
      <w:r w:rsidRPr="006D5FF3">
        <w:rPr>
          <w:rFonts w:hint="eastAsia"/>
          <w:rtl/>
        </w:rPr>
        <w:t>בכל</w:t>
      </w:r>
      <w:r w:rsidRPr="006D5FF3">
        <w:rPr>
          <w:rtl/>
        </w:rPr>
        <w:t xml:space="preserve"> </w:t>
      </w:r>
      <w:r w:rsidRPr="006D5FF3">
        <w:rPr>
          <w:rFonts w:hint="eastAsia"/>
          <w:rtl/>
        </w:rPr>
        <w:t>תקופת</w:t>
      </w:r>
      <w:r w:rsidRPr="006D5FF3">
        <w:rPr>
          <w:rtl/>
        </w:rPr>
        <w:t xml:space="preserve"> </w:t>
      </w:r>
      <w:r w:rsidRPr="006D5FF3">
        <w:rPr>
          <w:rFonts w:hint="eastAsia"/>
          <w:rtl/>
        </w:rPr>
        <w:t>ההתקשרות</w:t>
      </w:r>
      <w:r w:rsidRPr="006D5FF3">
        <w:rPr>
          <w:rtl/>
        </w:rPr>
        <w:t xml:space="preserve"> </w:t>
      </w:r>
      <w:r w:rsidRPr="006D5FF3">
        <w:rPr>
          <w:rFonts w:hint="eastAsia"/>
          <w:rtl/>
        </w:rPr>
        <w:t>החוזית</w:t>
      </w:r>
      <w:r w:rsidRPr="006D5FF3">
        <w:rPr>
          <w:rtl/>
        </w:rPr>
        <w:t xml:space="preserve"> </w:t>
      </w:r>
      <w:r w:rsidRPr="006D5FF3">
        <w:rPr>
          <w:rFonts w:hint="eastAsia"/>
          <w:rtl/>
        </w:rPr>
        <w:t>עם</w:t>
      </w:r>
      <w:r w:rsidRPr="006D5FF3">
        <w:rPr>
          <w:rtl/>
        </w:rPr>
        <w:t xml:space="preserve"> </w:t>
      </w:r>
      <w:r w:rsidRPr="006D5FF3">
        <w:rPr>
          <w:rFonts w:hint="eastAsia"/>
          <w:rtl/>
        </w:rPr>
        <w:t>מדינת</w:t>
      </w:r>
      <w:r w:rsidRPr="006D5FF3">
        <w:rPr>
          <w:rtl/>
        </w:rPr>
        <w:t xml:space="preserve"> </w:t>
      </w:r>
      <w:r w:rsidRPr="006D5FF3">
        <w:rPr>
          <w:rFonts w:hint="eastAsia"/>
          <w:rtl/>
        </w:rPr>
        <w:t>ישראל</w:t>
      </w:r>
      <w:r w:rsidRPr="006D5FF3">
        <w:rPr>
          <w:rtl/>
        </w:rPr>
        <w:t xml:space="preserve"> –</w:t>
      </w:r>
      <w:r w:rsidRPr="006D5FF3">
        <w:rPr>
          <w:rFonts w:hint="cs"/>
          <w:rtl/>
        </w:rPr>
        <w:t xml:space="preserve">משרד  </w:t>
      </w:r>
      <w:r w:rsidR="006D5FF3">
        <w:rPr>
          <w:rFonts w:hint="cs"/>
          <w:rtl/>
        </w:rPr>
        <w:t>הפנים</w:t>
      </w:r>
      <w:r w:rsidR="006D5FF3" w:rsidRPr="00C37E93">
        <w:rPr>
          <w:rtl/>
        </w:rPr>
        <w:t xml:space="preserve"> </w:t>
      </w:r>
      <w:r w:rsidRPr="006D5FF3">
        <w:rPr>
          <w:rFonts w:hint="cs"/>
          <w:rtl/>
        </w:rPr>
        <w:t xml:space="preserve">וכל עוד אחריותו קיימת, </w:t>
      </w:r>
      <w:r w:rsidRPr="006D5FF3">
        <w:rPr>
          <w:rtl/>
        </w:rPr>
        <w:t xml:space="preserve">להחזיק בתוקף את פוליסות הביטוח. </w:t>
      </w:r>
      <w:r w:rsidRPr="006D5FF3">
        <w:rPr>
          <w:rFonts w:hint="cs"/>
          <w:rtl/>
        </w:rPr>
        <w:t>הספק</w:t>
      </w:r>
      <w:r w:rsidRPr="006D5FF3">
        <w:rPr>
          <w:rtl/>
        </w:rPr>
        <w:t xml:space="preserve"> מתחייב כי פוליסות הביטוח תחודשנה</w:t>
      </w:r>
      <w:r w:rsidRPr="006D5FF3">
        <w:rPr>
          <w:rFonts w:hint="cs"/>
          <w:rtl/>
        </w:rPr>
        <w:t xml:space="preserve"> </w:t>
      </w:r>
      <w:r w:rsidRPr="006D5FF3">
        <w:rPr>
          <w:rtl/>
        </w:rPr>
        <w:t xml:space="preserve">מדי </w:t>
      </w:r>
      <w:r w:rsidRPr="006D5FF3">
        <w:rPr>
          <w:rFonts w:hint="cs"/>
          <w:rtl/>
        </w:rPr>
        <w:t>תקופת ביטוח</w:t>
      </w:r>
      <w:r w:rsidRPr="006D5FF3">
        <w:rPr>
          <w:rtl/>
        </w:rPr>
        <w:t>, כל עוד החוזה עם מדינת ישראל –</w:t>
      </w:r>
      <w:r w:rsidRPr="006D5FF3">
        <w:rPr>
          <w:rFonts w:hint="cs"/>
          <w:rtl/>
        </w:rPr>
        <w:t xml:space="preserve"> משרד  </w:t>
      </w:r>
      <w:r w:rsidR="006D5FF3">
        <w:rPr>
          <w:rFonts w:hint="cs"/>
          <w:rtl/>
        </w:rPr>
        <w:t>הפנים</w:t>
      </w:r>
      <w:r w:rsidR="006D5FF3" w:rsidRPr="00C37E93">
        <w:rPr>
          <w:rtl/>
        </w:rPr>
        <w:t xml:space="preserve"> </w:t>
      </w:r>
      <w:r w:rsidRPr="006D5FF3">
        <w:rPr>
          <w:rtl/>
        </w:rPr>
        <w:t>בתוקף.</w:t>
      </w:r>
    </w:p>
    <w:p w14:paraId="0146CDF4" w14:textId="5112B5F7" w:rsidR="00F97D36" w:rsidRPr="006D5FF3" w:rsidRDefault="00F97D36">
      <w:pPr>
        <w:widowControl w:val="0"/>
        <w:numPr>
          <w:ilvl w:val="1"/>
          <w:numId w:val="29"/>
        </w:numPr>
        <w:spacing w:before="120" w:line="276" w:lineRule="auto"/>
        <w:ind w:left="930" w:hanging="540"/>
        <w:jc w:val="both"/>
      </w:pPr>
      <w:r w:rsidRPr="006D5FF3">
        <w:rPr>
          <w:rFonts w:hint="eastAsia"/>
          <w:rtl/>
        </w:rPr>
        <w:t>אישור</w:t>
      </w:r>
      <w:r w:rsidRPr="006D5FF3">
        <w:rPr>
          <w:rtl/>
        </w:rPr>
        <w:t xml:space="preserve"> </w:t>
      </w:r>
      <w:r w:rsidRPr="006D5FF3">
        <w:rPr>
          <w:rFonts w:hint="eastAsia"/>
          <w:rtl/>
        </w:rPr>
        <w:t>בחתימתו</w:t>
      </w:r>
      <w:r w:rsidRPr="006D5FF3">
        <w:rPr>
          <w:rtl/>
        </w:rPr>
        <w:t xml:space="preserve"> </w:t>
      </w:r>
      <w:r w:rsidRPr="006D5FF3">
        <w:rPr>
          <w:rFonts w:hint="eastAsia"/>
          <w:rtl/>
        </w:rPr>
        <w:t>של</w:t>
      </w:r>
      <w:r w:rsidRPr="006D5FF3">
        <w:rPr>
          <w:rtl/>
        </w:rPr>
        <w:t xml:space="preserve"> </w:t>
      </w:r>
      <w:r w:rsidRPr="006D5FF3">
        <w:rPr>
          <w:rFonts w:hint="eastAsia"/>
          <w:rtl/>
        </w:rPr>
        <w:t>המבטח</w:t>
      </w:r>
      <w:r w:rsidRPr="006D5FF3">
        <w:rPr>
          <w:rtl/>
        </w:rPr>
        <w:t xml:space="preserve"> </w:t>
      </w:r>
      <w:r w:rsidRPr="006D5FF3">
        <w:rPr>
          <w:rFonts w:hint="eastAsia"/>
          <w:rtl/>
        </w:rPr>
        <w:t>על</w:t>
      </w:r>
      <w:r w:rsidRPr="006D5FF3">
        <w:rPr>
          <w:rtl/>
        </w:rPr>
        <w:t xml:space="preserve"> </w:t>
      </w:r>
      <w:r w:rsidRPr="006D5FF3">
        <w:rPr>
          <w:rFonts w:hint="eastAsia"/>
          <w:rtl/>
        </w:rPr>
        <w:t>קיום</w:t>
      </w:r>
      <w:r w:rsidRPr="006D5FF3">
        <w:rPr>
          <w:rtl/>
        </w:rPr>
        <w:t xml:space="preserve"> </w:t>
      </w:r>
      <w:r w:rsidRPr="006D5FF3">
        <w:rPr>
          <w:rFonts w:hint="eastAsia"/>
          <w:rtl/>
        </w:rPr>
        <w:t>הביטוחים</w:t>
      </w:r>
      <w:r w:rsidRPr="006D5FF3">
        <w:rPr>
          <w:rtl/>
        </w:rPr>
        <w:t xml:space="preserve">, </w:t>
      </w:r>
      <w:r w:rsidRPr="006D5FF3">
        <w:rPr>
          <w:rFonts w:hint="eastAsia"/>
          <w:rtl/>
        </w:rPr>
        <w:t>יומצא</w:t>
      </w:r>
      <w:r w:rsidRPr="006D5FF3">
        <w:rPr>
          <w:rtl/>
        </w:rPr>
        <w:t xml:space="preserve"> </w:t>
      </w:r>
      <w:r w:rsidRPr="006D5FF3">
        <w:rPr>
          <w:rFonts w:hint="eastAsia"/>
          <w:rtl/>
        </w:rPr>
        <w:t>על</w:t>
      </w:r>
      <w:r w:rsidRPr="006D5FF3">
        <w:rPr>
          <w:rtl/>
        </w:rPr>
        <w:t xml:space="preserve"> </w:t>
      </w:r>
      <w:r w:rsidRPr="006D5FF3">
        <w:rPr>
          <w:rFonts w:hint="eastAsia"/>
          <w:rtl/>
        </w:rPr>
        <w:t>ידי</w:t>
      </w:r>
      <w:r w:rsidRPr="006D5FF3">
        <w:rPr>
          <w:rtl/>
        </w:rPr>
        <w:t xml:space="preserve"> </w:t>
      </w:r>
      <w:r w:rsidRPr="006D5FF3">
        <w:rPr>
          <w:rFonts w:hint="cs"/>
          <w:rtl/>
        </w:rPr>
        <w:t>הספק</w:t>
      </w:r>
      <w:r w:rsidRPr="006D5FF3">
        <w:rPr>
          <w:rtl/>
        </w:rPr>
        <w:t xml:space="preserve"> </w:t>
      </w:r>
      <w:r w:rsidRPr="006D5FF3">
        <w:rPr>
          <w:rFonts w:hint="eastAsia"/>
          <w:rtl/>
        </w:rPr>
        <w:t>ל</w:t>
      </w:r>
      <w:r w:rsidRPr="006D5FF3">
        <w:rPr>
          <w:rFonts w:hint="cs"/>
          <w:rtl/>
        </w:rPr>
        <w:t>משרד</w:t>
      </w:r>
      <w:r w:rsidR="006D5FF3" w:rsidRPr="006D5FF3">
        <w:rPr>
          <w:rFonts w:hint="cs"/>
          <w:rtl/>
        </w:rPr>
        <w:t xml:space="preserve"> </w:t>
      </w:r>
      <w:r w:rsidR="006D5FF3">
        <w:rPr>
          <w:rFonts w:hint="cs"/>
          <w:rtl/>
        </w:rPr>
        <w:t xml:space="preserve">הפנים, </w:t>
      </w:r>
      <w:r w:rsidRPr="006D5FF3">
        <w:rPr>
          <w:rFonts w:hint="eastAsia"/>
          <w:rtl/>
        </w:rPr>
        <w:t>עד</w:t>
      </w:r>
      <w:r w:rsidRPr="006D5FF3">
        <w:rPr>
          <w:rtl/>
        </w:rPr>
        <w:t xml:space="preserve"> </w:t>
      </w:r>
      <w:r w:rsidRPr="006D5FF3">
        <w:rPr>
          <w:rFonts w:hint="eastAsia"/>
          <w:rtl/>
        </w:rPr>
        <w:t>למועד</w:t>
      </w:r>
      <w:r w:rsidRPr="006D5FF3">
        <w:rPr>
          <w:rtl/>
        </w:rPr>
        <w:t xml:space="preserve"> </w:t>
      </w:r>
      <w:r w:rsidRPr="006D5FF3">
        <w:rPr>
          <w:rFonts w:hint="eastAsia"/>
          <w:rtl/>
        </w:rPr>
        <w:t>חתימת</w:t>
      </w:r>
      <w:r w:rsidRPr="006D5FF3">
        <w:rPr>
          <w:rtl/>
        </w:rPr>
        <w:t xml:space="preserve"> </w:t>
      </w:r>
      <w:r w:rsidRPr="006D5FF3">
        <w:rPr>
          <w:rFonts w:hint="eastAsia"/>
          <w:rtl/>
        </w:rPr>
        <w:t>החוזה</w:t>
      </w:r>
      <w:r w:rsidRPr="006D5FF3">
        <w:rPr>
          <w:rFonts w:hint="cs"/>
          <w:rtl/>
        </w:rPr>
        <w:t>.</w:t>
      </w:r>
      <w:r w:rsidRPr="006D5FF3">
        <w:rPr>
          <w:rtl/>
        </w:rPr>
        <w:t xml:space="preserve"> </w:t>
      </w:r>
      <w:r w:rsidRPr="006D5FF3">
        <w:rPr>
          <w:rFonts w:hint="cs"/>
          <w:rtl/>
        </w:rPr>
        <w:t xml:space="preserve">הספק </w:t>
      </w:r>
      <w:r w:rsidRPr="006D5FF3">
        <w:rPr>
          <w:rFonts w:hint="eastAsia"/>
          <w:rtl/>
        </w:rPr>
        <w:t>מתחייב</w:t>
      </w:r>
      <w:r w:rsidRPr="006D5FF3">
        <w:rPr>
          <w:rtl/>
        </w:rPr>
        <w:t xml:space="preserve"> </w:t>
      </w:r>
      <w:r w:rsidRPr="006D5FF3">
        <w:rPr>
          <w:rFonts w:hint="eastAsia"/>
          <w:rtl/>
        </w:rPr>
        <w:t>להציג</w:t>
      </w:r>
      <w:r w:rsidRPr="006D5FF3">
        <w:rPr>
          <w:rtl/>
        </w:rPr>
        <w:t xml:space="preserve"> </w:t>
      </w:r>
      <w:r w:rsidRPr="006D5FF3">
        <w:rPr>
          <w:rFonts w:hint="eastAsia"/>
          <w:rtl/>
        </w:rPr>
        <w:t>את</w:t>
      </w:r>
      <w:r w:rsidRPr="006D5FF3">
        <w:rPr>
          <w:rtl/>
        </w:rPr>
        <w:t xml:space="preserve"> </w:t>
      </w:r>
      <w:r w:rsidRPr="006D5FF3">
        <w:rPr>
          <w:rFonts w:hint="eastAsia"/>
          <w:rtl/>
        </w:rPr>
        <w:t>האישור</w:t>
      </w:r>
      <w:r w:rsidRPr="006D5FF3">
        <w:rPr>
          <w:rtl/>
        </w:rPr>
        <w:t xml:space="preserve"> </w:t>
      </w:r>
      <w:r w:rsidRPr="006D5FF3">
        <w:rPr>
          <w:rFonts w:hint="eastAsia"/>
          <w:rtl/>
        </w:rPr>
        <w:t>חתום</w:t>
      </w:r>
      <w:r w:rsidRPr="006D5FF3">
        <w:rPr>
          <w:rtl/>
        </w:rPr>
        <w:t xml:space="preserve"> </w:t>
      </w:r>
      <w:r w:rsidRPr="006D5FF3">
        <w:rPr>
          <w:rFonts w:hint="eastAsia"/>
          <w:rtl/>
        </w:rPr>
        <w:t>בחתימת</w:t>
      </w:r>
      <w:r w:rsidRPr="006D5FF3">
        <w:rPr>
          <w:rtl/>
        </w:rPr>
        <w:t xml:space="preserve"> </w:t>
      </w:r>
      <w:r w:rsidRPr="006D5FF3">
        <w:rPr>
          <w:rFonts w:hint="eastAsia"/>
          <w:rtl/>
        </w:rPr>
        <w:t>המבטח</w:t>
      </w:r>
      <w:r w:rsidRPr="006D5FF3">
        <w:rPr>
          <w:rtl/>
        </w:rPr>
        <w:t xml:space="preserve"> </w:t>
      </w:r>
      <w:r w:rsidRPr="006D5FF3">
        <w:rPr>
          <w:rFonts w:hint="eastAsia"/>
          <w:rtl/>
        </w:rPr>
        <w:t>אודות</w:t>
      </w:r>
      <w:r w:rsidRPr="006D5FF3">
        <w:rPr>
          <w:rtl/>
        </w:rPr>
        <w:t xml:space="preserve"> </w:t>
      </w:r>
      <w:r w:rsidRPr="006D5FF3">
        <w:rPr>
          <w:rFonts w:hint="eastAsia"/>
          <w:rtl/>
        </w:rPr>
        <w:t>חידוש</w:t>
      </w:r>
      <w:r w:rsidRPr="006D5FF3">
        <w:rPr>
          <w:rtl/>
        </w:rPr>
        <w:t xml:space="preserve"> </w:t>
      </w:r>
      <w:r w:rsidRPr="006D5FF3">
        <w:rPr>
          <w:rFonts w:hint="eastAsia"/>
          <w:rtl/>
        </w:rPr>
        <w:t>הפוליסות</w:t>
      </w:r>
      <w:r w:rsidRPr="006D5FF3">
        <w:rPr>
          <w:rtl/>
        </w:rPr>
        <w:t xml:space="preserve"> </w:t>
      </w:r>
      <w:r w:rsidRPr="006D5FF3">
        <w:rPr>
          <w:rFonts w:hint="eastAsia"/>
          <w:rtl/>
        </w:rPr>
        <w:t>ל</w:t>
      </w:r>
      <w:r w:rsidRPr="006D5FF3">
        <w:rPr>
          <w:rFonts w:hint="cs"/>
          <w:rtl/>
        </w:rPr>
        <w:t>משרד</w:t>
      </w:r>
      <w:r w:rsidR="006D5FF3" w:rsidRPr="006D5FF3">
        <w:rPr>
          <w:rFonts w:hint="cs"/>
          <w:rtl/>
        </w:rPr>
        <w:t xml:space="preserve"> </w:t>
      </w:r>
      <w:r w:rsidR="006D5FF3">
        <w:rPr>
          <w:rFonts w:hint="cs"/>
          <w:rtl/>
        </w:rPr>
        <w:t>הפנים</w:t>
      </w:r>
      <w:r w:rsidR="006D5FF3" w:rsidRPr="00C37E93">
        <w:rPr>
          <w:rtl/>
        </w:rPr>
        <w:t xml:space="preserve"> </w:t>
      </w:r>
      <w:r w:rsidRPr="006D5FF3">
        <w:rPr>
          <w:rFonts w:hint="eastAsia"/>
          <w:rtl/>
        </w:rPr>
        <w:t>לכל</w:t>
      </w:r>
      <w:r w:rsidRPr="006D5FF3">
        <w:rPr>
          <w:rtl/>
        </w:rPr>
        <w:t xml:space="preserve"> </w:t>
      </w:r>
      <w:r w:rsidRPr="006D5FF3">
        <w:rPr>
          <w:rFonts w:hint="cs"/>
          <w:rtl/>
        </w:rPr>
        <w:t xml:space="preserve">שבעה ימים </w:t>
      </w:r>
      <w:r w:rsidRPr="006D5FF3">
        <w:rPr>
          <w:rFonts w:hint="eastAsia"/>
          <w:rtl/>
        </w:rPr>
        <w:t>לפני</w:t>
      </w:r>
      <w:r w:rsidRPr="006D5FF3">
        <w:rPr>
          <w:rtl/>
        </w:rPr>
        <w:t xml:space="preserve"> </w:t>
      </w:r>
      <w:r w:rsidRPr="006D5FF3">
        <w:rPr>
          <w:rFonts w:hint="eastAsia"/>
          <w:rtl/>
        </w:rPr>
        <w:t>תום</w:t>
      </w:r>
      <w:r w:rsidRPr="006D5FF3">
        <w:rPr>
          <w:rtl/>
        </w:rPr>
        <w:t xml:space="preserve"> </w:t>
      </w:r>
      <w:r w:rsidRPr="006D5FF3">
        <w:rPr>
          <w:rFonts w:hint="eastAsia"/>
          <w:rtl/>
        </w:rPr>
        <w:t>תקופת</w:t>
      </w:r>
      <w:r w:rsidRPr="006D5FF3">
        <w:rPr>
          <w:rtl/>
        </w:rPr>
        <w:t xml:space="preserve"> </w:t>
      </w:r>
      <w:r w:rsidRPr="006D5FF3">
        <w:rPr>
          <w:rFonts w:hint="eastAsia"/>
          <w:rtl/>
        </w:rPr>
        <w:t>הביטוח</w:t>
      </w:r>
      <w:r w:rsidRPr="006D5FF3">
        <w:rPr>
          <w:rFonts w:hint="cs"/>
          <w:rtl/>
        </w:rPr>
        <w:t>.</w:t>
      </w:r>
      <w:r w:rsidRPr="006D5FF3">
        <w:rPr>
          <w:rtl/>
        </w:rPr>
        <w:t xml:space="preserve"> </w:t>
      </w:r>
    </w:p>
    <w:p w14:paraId="026F9710" w14:textId="77777777" w:rsidR="00F97D36" w:rsidRPr="006D5FF3" w:rsidRDefault="00F97D36">
      <w:pPr>
        <w:widowControl w:val="0"/>
        <w:numPr>
          <w:ilvl w:val="1"/>
          <w:numId w:val="29"/>
        </w:numPr>
        <w:spacing w:before="120" w:line="276" w:lineRule="auto"/>
        <w:ind w:left="930" w:hanging="540"/>
        <w:jc w:val="both"/>
      </w:pPr>
      <w:r w:rsidRPr="006D5FF3">
        <w:rPr>
          <w:rtl/>
        </w:rPr>
        <w:t xml:space="preserve">מובהר בזאת כי אישורי הביטוח שיוצגו אינם באים לצמצם ו/או לגרוע מהתחייבויות הספק לערוך את הביטוחים לפי סעיפי הביטוח המפורטים לעיל, ולמען הסר ספק דרישות הביטוח המחייבות הן בהתאם לאמור לעיל. הספק נדרש ללמוד ולעמוד </w:t>
      </w:r>
      <w:r w:rsidRPr="006D5FF3">
        <w:rPr>
          <w:rFonts w:hint="cs"/>
          <w:rtl/>
        </w:rPr>
        <w:t>ב</w:t>
      </w:r>
      <w:r w:rsidRPr="006D5FF3">
        <w:rPr>
          <w:rtl/>
        </w:rPr>
        <w:t>דרישות אלה ובמידת הצורך להיעזר באנשי ביטוח מטעמו, על מנת לעמוד בדרישות וליישמן בביטוחים כנדרש.</w:t>
      </w:r>
    </w:p>
    <w:p w14:paraId="211F2B1C" w14:textId="302B08E4" w:rsidR="00F97D36" w:rsidRPr="00C37E93" w:rsidRDefault="00F97D36">
      <w:pPr>
        <w:widowControl w:val="0"/>
        <w:numPr>
          <w:ilvl w:val="1"/>
          <w:numId w:val="29"/>
        </w:numPr>
        <w:spacing w:before="120" w:line="276" w:lineRule="auto"/>
        <w:ind w:left="930" w:hanging="720"/>
        <w:jc w:val="both"/>
      </w:pPr>
      <w:r w:rsidRPr="00C37E93">
        <w:rPr>
          <w:rFonts w:hint="eastAsia"/>
          <w:rtl/>
        </w:rPr>
        <w:t>מדינת</w:t>
      </w:r>
      <w:r w:rsidRPr="00C37E93">
        <w:rPr>
          <w:rtl/>
        </w:rPr>
        <w:t xml:space="preserve"> </w:t>
      </w:r>
      <w:r w:rsidRPr="00C37E93">
        <w:rPr>
          <w:rFonts w:hint="eastAsia"/>
          <w:rtl/>
        </w:rPr>
        <w:t>ישראל</w:t>
      </w:r>
      <w:r w:rsidRPr="00C37E93">
        <w:rPr>
          <w:rtl/>
        </w:rPr>
        <w:t xml:space="preserve"> –</w:t>
      </w:r>
      <w:r w:rsidRPr="00C37E93">
        <w:rPr>
          <w:rFonts w:hint="cs"/>
          <w:rtl/>
        </w:rPr>
        <w:t xml:space="preserve"> משרד  </w:t>
      </w:r>
      <w:r w:rsidR="006D5FF3">
        <w:rPr>
          <w:rFonts w:hint="cs"/>
          <w:rtl/>
        </w:rPr>
        <w:t>הפנים</w:t>
      </w:r>
      <w:r w:rsidR="006D5FF3" w:rsidRPr="00C37E93">
        <w:rPr>
          <w:rtl/>
        </w:rPr>
        <w:t xml:space="preserve"> </w:t>
      </w:r>
      <w:r w:rsidRPr="00C37E93">
        <w:rPr>
          <w:rFonts w:hint="eastAsia"/>
          <w:rtl/>
        </w:rPr>
        <w:t>שומרת</w:t>
      </w:r>
      <w:r w:rsidRPr="00C37E93">
        <w:rPr>
          <w:rtl/>
        </w:rPr>
        <w:t xml:space="preserve"> </w:t>
      </w:r>
      <w:r w:rsidRPr="00C37E93">
        <w:rPr>
          <w:rFonts w:hint="eastAsia"/>
          <w:rtl/>
        </w:rPr>
        <w:t>לעצמה</w:t>
      </w:r>
      <w:r w:rsidRPr="00C37E93">
        <w:rPr>
          <w:rtl/>
        </w:rPr>
        <w:t xml:space="preserve"> </w:t>
      </w:r>
      <w:r w:rsidRPr="00C37E93">
        <w:rPr>
          <w:rFonts w:hint="eastAsia"/>
          <w:rtl/>
        </w:rPr>
        <w:t>את</w:t>
      </w:r>
      <w:r w:rsidRPr="00C37E93">
        <w:rPr>
          <w:rtl/>
        </w:rPr>
        <w:t xml:space="preserve"> </w:t>
      </w:r>
      <w:r w:rsidRPr="00C37E93">
        <w:rPr>
          <w:rFonts w:hint="eastAsia"/>
          <w:rtl/>
        </w:rPr>
        <w:t>הזכות</w:t>
      </w:r>
      <w:r w:rsidRPr="00C37E93">
        <w:rPr>
          <w:rtl/>
        </w:rPr>
        <w:t xml:space="preserve"> </w:t>
      </w:r>
      <w:r w:rsidRPr="00C37E93">
        <w:rPr>
          <w:rFonts w:hint="eastAsia"/>
          <w:rtl/>
        </w:rPr>
        <w:t>לקבל</w:t>
      </w:r>
      <w:r w:rsidRPr="00C37E93">
        <w:rPr>
          <w:rtl/>
        </w:rPr>
        <w:t xml:space="preserve"> </w:t>
      </w:r>
      <w:r>
        <w:rPr>
          <w:rFonts w:hint="cs"/>
          <w:rtl/>
        </w:rPr>
        <w:t>מהספק</w:t>
      </w:r>
      <w:r w:rsidRPr="00C37E93">
        <w:rPr>
          <w:rtl/>
        </w:rPr>
        <w:t xml:space="preserve"> </w:t>
      </w:r>
      <w:r w:rsidRPr="00C37E93">
        <w:rPr>
          <w:rFonts w:hint="eastAsia"/>
          <w:rtl/>
        </w:rPr>
        <w:t>בכל</w:t>
      </w:r>
      <w:r w:rsidRPr="00C37E93">
        <w:rPr>
          <w:rtl/>
        </w:rPr>
        <w:t xml:space="preserve"> </w:t>
      </w:r>
      <w:r w:rsidRPr="00C37E93">
        <w:rPr>
          <w:rFonts w:hint="eastAsia"/>
          <w:rtl/>
        </w:rPr>
        <w:t>עת</w:t>
      </w:r>
      <w:r w:rsidRPr="00C37E93">
        <w:rPr>
          <w:rtl/>
        </w:rPr>
        <w:t xml:space="preserve"> </w:t>
      </w:r>
      <w:r w:rsidRPr="00C37E93">
        <w:rPr>
          <w:rFonts w:hint="eastAsia"/>
          <w:rtl/>
        </w:rPr>
        <w:t>את</w:t>
      </w:r>
      <w:r w:rsidRPr="00C37E93">
        <w:rPr>
          <w:rtl/>
        </w:rPr>
        <w:t xml:space="preserve"> </w:t>
      </w:r>
      <w:r w:rsidRPr="00C37E93">
        <w:rPr>
          <w:rFonts w:hint="eastAsia"/>
          <w:rtl/>
        </w:rPr>
        <w:t>העתקי</w:t>
      </w:r>
      <w:r w:rsidRPr="00C37E93">
        <w:rPr>
          <w:rtl/>
        </w:rPr>
        <w:t xml:space="preserve"> </w:t>
      </w:r>
      <w:r w:rsidRPr="00C37E93">
        <w:rPr>
          <w:rFonts w:hint="eastAsia"/>
          <w:rtl/>
        </w:rPr>
        <w:t>הפוליסות</w:t>
      </w:r>
      <w:r w:rsidRPr="00C37E93">
        <w:rPr>
          <w:rtl/>
        </w:rPr>
        <w:t xml:space="preserve"> </w:t>
      </w:r>
      <w:r w:rsidRPr="00C37E93">
        <w:rPr>
          <w:rFonts w:hint="eastAsia"/>
          <w:rtl/>
        </w:rPr>
        <w:t>במלואן</w:t>
      </w:r>
      <w:r w:rsidRPr="00C37E93">
        <w:rPr>
          <w:rtl/>
        </w:rPr>
        <w:t xml:space="preserve"> </w:t>
      </w:r>
      <w:r w:rsidRPr="00C37E93">
        <w:rPr>
          <w:rFonts w:hint="eastAsia"/>
          <w:rtl/>
        </w:rPr>
        <w:t>או</w:t>
      </w:r>
      <w:r w:rsidRPr="00C37E93">
        <w:rPr>
          <w:rtl/>
        </w:rPr>
        <w:t xml:space="preserve"> </w:t>
      </w:r>
      <w:r w:rsidRPr="00C37E93">
        <w:rPr>
          <w:rFonts w:hint="eastAsia"/>
          <w:rtl/>
        </w:rPr>
        <w:t>בחלקן</w:t>
      </w:r>
      <w:r w:rsidRPr="00C37E93">
        <w:rPr>
          <w:rtl/>
        </w:rPr>
        <w:t xml:space="preserve">, </w:t>
      </w:r>
      <w:r w:rsidRPr="00C37E93">
        <w:rPr>
          <w:rFonts w:hint="eastAsia"/>
          <w:rtl/>
        </w:rPr>
        <w:t>במקרה</w:t>
      </w:r>
      <w:r w:rsidRPr="00C37E93">
        <w:rPr>
          <w:rtl/>
        </w:rPr>
        <w:t xml:space="preserve"> </w:t>
      </w:r>
      <w:r w:rsidRPr="00C37E93">
        <w:rPr>
          <w:rFonts w:hint="eastAsia"/>
          <w:rtl/>
        </w:rPr>
        <w:t>של</w:t>
      </w:r>
      <w:r w:rsidRPr="00C37E93">
        <w:rPr>
          <w:rtl/>
        </w:rPr>
        <w:t xml:space="preserve"> </w:t>
      </w:r>
      <w:r w:rsidRPr="00C37E93">
        <w:rPr>
          <w:rFonts w:hint="eastAsia"/>
          <w:rtl/>
        </w:rPr>
        <w:t>גילוי</w:t>
      </w:r>
      <w:r w:rsidRPr="00C37E93">
        <w:rPr>
          <w:rtl/>
        </w:rPr>
        <w:t xml:space="preserve"> </w:t>
      </w:r>
      <w:r w:rsidRPr="00C37E93">
        <w:rPr>
          <w:rFonts w:hint="eastAsia"/>
          <w:rtl/>
        </w:rPr>
        <w:t>נסיבות</w:t>
      </w:r>
      <w:r w:rsidRPr="00C37E93">
        <w:rPr>
          <w:rtl/>
        </w:rPr>
        <w:t xml:space="preserve"> </w:t>
      </w:r>
      <w:r w:rsidRPr="00C37E93">
        <w:rPr>
          <w:rFonts w:hint="eastAsia"/>
          <w:rtl/>
        </w:rPr>
        <w:t>העלולות</w:t>
      </w:r>
      <w:r w:rsidRPr="00C37E93">
        <w:rPr>
          <w:rtl/>
        </w:rPr>
        <w:t xml:space="preserve"> </w:t>
      </w:r>
      <w:r w:rsidRPr="00C37E93">
        <w:rPr>
          <w:rFonts w:hint="eastAsia"/>
          <w:rtl/>
        </w:rPr>
        <w:t>להביא</w:t>
      </w:r>
      <w:r w:rsidRPr="00C37E93">
        <w:rPr>
          <w:rtl/>
        </w:rPr>
        <w:t xml:space="preserve"> </w:t>
      </w:r>
      <w:r w:rsidRPr="00C37E93">
        <w:rPr>
          <w:rFonts w:hint="eastAsia"/>
          <w:rtl/>
        </w:rPr>
        <w:t>לתביעה</w:t>
      </w:r>
      <w:r w:rsidRPr="00C37E93">
        <w:rPr>
          <w:rtl/>
        </w:rPr>
        <w:t xml:space="preserve"> </w:t>
      </w:r>
      <w:r w:rsidRPr="00C37E93">
        <w:rPr>
          <w:rFonts w:hint="eastAsia"/>
          <w:rtl/>
        </w:rPr>
        <w:t>בפוליסות</w:t>
      </w:r>
      <w:r w:rsidRPr="00C37E93">
        <w:rPr>
          <w:rtl/>
        </w:rPr>
        <w:t xml:space="preserve"> </w:t>
      </w:r>
      <w:r w:rsidRPr="00C37E93">
        <w:rPr>
          <w:rFonts w:hint="eastAsia"/>
          <w:rtl/>
        </w:rPr>
        <w:t>ו</w:t>
      </w:r>
      <w:r w:rsidRPr="00C37E93">
        <w:rPr>
          <w:rtl/>
        </w:rPr>
        <w:t>/</w:t>
      </w:r>
      <w:r w:rsidRPr="00C37E93">
        <w:rPr>
          <w:rFonts w:hint="eastAsia"/>
          <w:rtl/>
        </w:rPr>
        <w:t>או</w:t>
      </w:r>
      <w:r w:rsidRPr="00C37E93">
        <w:rPr>
          <w:rtl/>
        </w:rPr>
        <w:t xml:space="preserve"> </w:t>
      </w:r>
      <w:r w:rsidRPr="00C37E93">
        <w:rPr>
          <w:rFonts w:hint="eastAsia"/>
          <w:rtl/>
        </w:rPr>
        <w:t>על</w:t>
      </w:r>
      <w:r w:rsidRPr="00C37E93">
        <w:rPr>
          <w:rtl/>
        </w:rPr>
        <w:t xml:space="preserve"> </w:t>
      </w:r>
      <w:r w:rsidRPr="00C37E93">
        <w:rPr>
          <w:rFonts w:hint="eastAsia"/>
          <w:rtl/>
        </w:rPr>
        <w:t>מנת</w:t>
      </w:r>
      <w:r w:rsidRPr="00C37E93">
        <w:rPr>
          <w:rtl/>
        </w:rPr>
        <w:t xml:space="preserve"> </w:t>
      </w:r>
      <w:r w:rsidRPr="00C37E93">
        <w:rPr>
          <w:rFonts w:hint="eastAsia"/>
          <w:rtl/>
        </w:rPr>
        <w:t>שתוכל</w:t>
      </w:r>
      <w:r w:rsidRPr="00C37E93">
        <w:rPr>
          <w:rtl/>
        </w:rPr>
        <w:t xml:space="preserve"> </w:t>
      </w:r>
      <w:r w:rsidRPr="00C37E93">
        <w:rPr>
          <w:rFonts w:hint="eastAsia"/>
          <w:rtl/>
        </w:rPr>
        <w:t>לבחון</w:t>
      </w:r>
      <w:r w:rsidRPr="00C37E93">
        <w:rPr>
          <w:rtl/>
        </w:rPr>
        <w:t xml:space="preserve"> </w:t>
      </w:r>
      <w:r w:rsidRPr="00C37E93">
        <w:rPr>
          <w:rFonts w:hint="eastAsia"/>
          <w:rtl/>
        </w:rPr>
        <w:t>את</w:t>
      </w:r>
      <w:r w:rsidRPr="00C37E93">
        <w:rPr>
          <w:rtl/>
        </w:rPr>
        <w:t xml:space="preserve"> </w:t>
      </w:r>
      <w:r w:rsidRPr="00C37E93">
        <w:rPr>
          <w:rFonts w:hint="eastAsia"/>
          <w:rtl/>
        </w:rPr>
        <w:t>עמידת</w:t>
      </w:r>
      <w:r w:rsidRPr="00C37E93">
        <w:rPr>
          <w:rtl/>
        </w:rPr>
        <w:t xml:space="preserve"> </w:t>
      </w:r>
      <w:r>
        <w:rPr>
          <w:rFonts w:hint="cs"/>
          <w:rtl/>
        </w:rPr>
        <w:t>הספק</w:t>
      </w:r>
      <w:r w:rsidRPr="00C37E93">
        <w:rPr>
          <w:rtl/>
        </w:rPr>
        <w:t xml:space="preserve"> </w:t>
      </w:r>
      <w:r w:rsidRPr="00C37E93">
        <w:rPr>
          <w:rFonts w:hint="eastAsia"/>
          <w:rtl/>
        </w:rPr>
        <w:t>בסעיפי</w:t>
      </w:r>
      <w:r>
        <w:rPr>
          <w:rFonts w:hint="cs"/>
          <w:rtl/>
        </w:rPr>
        <w:t xml:space="preserve">ם אלו </w:t>
      </w:r>
      <w:r w:rsidRPr="00C37E93">
        <w:rPr>
          <w:rFonts w:hint="eastAsia"/>
          <w:rtl/>
        </w:rPr>
        <w:t>ו</w:t>
      </w:r>
      <w:r w:rsidRPr="00C37E93">
        <w:rPr>
          <w:rtl/>
        </w:rPr>
        <w:t>/</w:t>
      </w:r>
      <w:r w:rsidRPr="00C37E93">
        <w:rPr>
          <w:rFonts w:hint="eastAsia"/>
          <w:rtl/>
        </w:rPr>
        <w:t>או</w:t>
      </w:r>
      <w:r w:rsidRPr="00C37E93">
        <w:rPr>
          <w:rtl/>
        </w:rPr>
        <w:t xml:space="preserve"> </w:t>
      </w:r>
      <w:r w:rsidRPr="00C37E93">
        <w:rPr>
          <w:rFonts w:hint="eastAsia"/>
          <w:rtl/>
        </w:rPr>
        <w:t>מכל</w:t>
      </w:r>
      <w:r w:rsidRPr="00C37E93">
        <w:rPr>
          <w:rtl/>
        </w:rPr>
        <w:t xml:space="preserve"> </w:t>
      </w:r>
      <w:r w:rsidRPr="00C37E93">
        <w:rPr>
          <w:rFonts w:hint="eastAsia"/>
          <w:rtl/>
        </w:rPr>
        <w:t>סיבה</w:t>
      </w:r>
      <w:r w:rsidRPr="00C37E93">
        <w:rPr>
          <w:rtl/>
        </w:rPr>
        <w:t xml:space="preserve"> </w:t>
      </w:r>
      <w:r w:rsidRPr="00C37E93">
        <w:rPr>
          <w:rFonts w:hint="eastAsia"/>
          <w:rtl/>
        </w:rPr>
        <w:t>אחרת</w:t>
      </w:r>
      <w:r w:rsidRPr="00C37E93">
        <w:rPr>
          <w:rtl/>
        </w:rPr>
        <w:t xml:space="preserve">, </w:t>
      </w:r>
      <w:r>
        <w:rPr>
          <w:rFonts w:hint="cs"/>
          <w:rtl/>
        </w:rPr>
        <w:t>והספק</w:t>
      </w:r>
      <w:r w:rsidRPr="00C37E93">
        <w:rPr>
          <w:rtl/>
        </w:rPr>
        <w:t xml:space="preserve"> </w:t>
      </w:r>
      <w:r w:rsidRPr="00C37E93">
        <w:rPr>
          <w:rFonts w:hint="eastAsia"/>
          <w:rtl/>
        </w:rPr>
        <w:t>יעביר</w:t>
      </w:r>
      <w:r w:rsidRPr="00C37E93">
        <w:rPr>
          <w:rtl/>
        </w:rPr>
        <w:t xml:space="preserve"> </w:t>
      </w:r>
      <w:r w:rsidRPr="00C37E93">
        <w:rPr>
          <w:rFonts w:hint="eastAsia"/>
          <w:rtl/>
        </w:rPr>
        <w:t>את</w:t>
      </w:r>
      <w:r w:rsidRPr="00C37E93">
        <w:rPr>
          <w:rtl/>
        </w:rPr>
        <w:t xml:space="preserve"> </w:t>
      </w:r>
      <w:r w:rsidRPr="00C37E93">
        <w:rPr>
          <w:rFonts w:hint="eastAsia"/>
          <w:rtl/>
        </w:rPr>
        <w:t>העתקי</w:t>
      </w:r>
      <w:r w:rsidRPr="00C37E93">
        <w:rPr>
          <w:rtl/>
        </w:rPr>
        <w:t xml:space="preserve"> </w:t>
      </w:r>
      <w:r w:rsidRPr="00C37E93">
        <w:rPr>
          <w:rFonts w:hint="eastAsia"/>
          <w:rtl/>
        </w:rPr>
        <w:t>הפוליסות</w:t>
      </w:r>
      <w:r w:rsidRPr="00C37E93">
        <w:rPr>
          <w:rtl/>
        </w:rPr>
        <w:t xml:space="preserve"> </w:t>
      </w:r>
      <w:r w:rsidRPr="00C37E93">
        <w:rPr>
          <w:rFonts w:hint="eastAsia"/>
          <w:rtl/>
        </w:rPr>
        <w:t>במלואן</w:t>
      </w:r>
      <w:r w:rsidRPr="00C37E93">
        <w:rPr>
          <w:rtl/>
        </w:rPr>
        <w:t xml:space="preserve"> </w:t>
      </w:r>
      <w:r w:rsidRPr="00C37E93">
        <w:rPr>
          <w:rFonts w:hint="eastAsia"/>
          <w:rtl/>
        </w:rPr>
        <w:t>או</w:t>
      </w:r>
      <w:r w:rsidRPr="00C37E93">
        <w:rPr>
          <w:rtl/>
        </w:rPr>
        <w:t xml:space="preserve"> </w:t>
      </w:r>
      <w:r w:rsidRPr="00C37E93">
        <w:rPr>
          <w:rFonts w:hint="eastAsia"/>
          <w:rtl/>
        </w:rPr>
        <w:t>בחלקן</w:t>
      </w:r>
      <w:r w:rsidRPr="00C37E93">
        <w:rPr>
          <w:rtl/>
        </w:rPr>
        <w:t xml:space="preserve"> </w:t>
      </w:r>
      <w:r w:rsidRPr="00C37E93">
        <w:rPr>
          <w:rFonts w:hint="eastAsia"/>
          <w:rtl/>
        </w:rPr>
        <w:t>כאמור</w:t>
      </w:r>
      <w:r w:rsidRPr="00C37E93">
        <w:rPr>
          <w:rtl/>
        </w:rPr>
        <w:t xml:space="preserve"> </w:t>
      </w:r>
      <w:r w:rsidRPr="00C37E93">
        <w:rPr>
          <w:rFonts w:hint="eastAsia"/>
          <w:rtl/>
        </w:rPr>
        <w:t>מיד</w:t>
      </w:r>
      <w:r w:rsidRPr="00C37E93">
        <w:rPr>
          <w:rtl/>
        </w:rPr>
        <w:t xml:space="preserve"> </w:t>
      </w:r>
      <w:r w:rsidRPr="00C37E93">
        <w:rPr>
          <w:rFonts w:hint="eastAsia"/>
          <w:rtl/>
        </w:rPr>
        <w:t>עם</w:t>
      </w:r>
      <w:r w:rsidRPr="00C37E93">
        <w:rPr>
          <w:rtl/>
        </w:rPr>
        <w:t xml:space="preserve"> </w:t>
      </w:r>
      <w:r w:rsidRPr="00C37E93">
        <w:rPr>
          <w:rFonts w:hint="eastAsia"/>
          <w:rtl/>
        </w:rPr>
        <w:t>קבלת</w:t>
      </w:r>
      <w:r w:rsidRPr="00C37E93">
        <w:rPr>
          <w:rtl/>
        </w:rPr>
        <w:t xml:space="preserve"> </w:t>
      </w:r>
      <w:r w:rsidRPr="00C37E93">
        <w:rPr>
          <w:rFonts w:hint="eastAsia"/>
          <w:rtl/>
        </w:rPr>
        <w:t>הדרישה</w:t>
      </w:r>
      <w:r w:rsidRPr="00C37E93">
        <w:rPr>
          <w:rtl/>
        </w:rPr>
        <w:t xml:space="preserve">. </w:t>
      </w:r>
      <w:r>
        <w:rPr>
          <w:rFonts w:hint="cs"/>
          <w:rtl/>
        </w:rPr>
        <w:t>הספק</w:t>
      </w:r>
      <w:r w:rsidRPr="00C37E93">
        <w:rPr>
          <w:rtl/>
        </w:rPr>
        <w:t xml:space="preserve"> </w:t>
      </w:r>
      <w:r w:rsidRPr="00C37E93">
        <w:rPr>
          <w:rFonts w:hint="eastAsia"/>
          <w:rtl/>
        </w:rPr>
        <w:t>מתחייב</w:t>
      </w:r>
      <w:r w:rsidRPr="00C37E93">
        <w:rPr>
          <w:rtl/>
        </w:rPr>
        <w:t xml:space="preserve"> </w:t>
      </w:r>
      <w:r w:rsidRPr="00C37E93">
        <w:rPr>
          <w:rFonts w:hint="eastAsia"/>
          <w:rtl/>
        </w:rPr>
        <w:t>לבצע</w:t>
      </w:r>
      <w:r w:rsidRPr="00C37E93">
        <w:rPr>
          <w:rtl/>
        </w:rPr>
        <w:t xml:space="preserve"> </w:t>
      </w:r>
      <w:r w:rsidRPr="00C37E93">
        <w:rPr>
          <w:rFonts w:hint="eastAsia"/>
          <w:rtl/>
        </w:rPr>
        <w:t>כל</w:t>
      </w:r>
      <w:r w:rsidRPr="00C37E93">
        <w:rPr>
          <w:rtl/>
        </w:rPr>
        <w:t xml:space="preserve"> </w:t>
      </w:r>
      <w:r w:rsidRPr="00C37E93">
        <w:rPr>
          <w:rFonts w:hint="eastAsia"/>
          <w:rtl/>
        </w:rPr>
        <w:t>שינוי</w:t>
      </w:r>
      <w:r w:rsidRPr="00C37E93">
        <w:rPr>
          <w:rtl/>
        </w:rPr>
        <w:t xml:space="preserve"> </w:t>
      </w:r>
      <w:r w:rsidRPr="00C37E93">
        <w:rPr>
          <w:rFonts w:hint="eastAsia"/>
          <w:rtl/>
        </w:rPr>
        <w:t>או</w:t>
      </w:r>
      <w:r w:rsidRPr="00C37E93">
        <w:rPr>
          <w:rtl/>
        </w:rPr>
        <w:t xml:space="preserve"> </w:t>
      </w:r>
      <w:r w:rsidRPr="00C37E93">
        <w:rPr>
          <w:rFonts w:hint="eastAsia"/>
          <w:rtl/>
        </w:rPr>
        <w:t>תיקון</w:t>
      </w:r>
      <w:r w:rsidRPr="00C37E93">
        <w:rPr>
          <w:rtl/>
        </w:rPr>
        <w:t xml:space="preserve"> </w:t>
      </w:r>
      <w:r w:rsidRPr="00C37E93">
        <w:rPr>
          <w:rFonts w:hint="eastAsia"/>
          <w:rtl/>
        </w:rPr>
        <w:t>שיידרש</w:t>
      </w:r>
      <w:r w:rsidRPr="00C37E93">
        <w:rPr>
          <w:rtl/>
        </w:rPr>
        <w:t xml:space="preserve"> </w:t>
      </w:r>
      <w:r w:rsidRPr="00C37E93">
        <w:rPr>
          <w:rFonts w:hint="eastAsia"/>
          <w:rtl/>
        </w:rPr>
        <w:t>על</w:t>
      </w:r>
      <w:r w:rsidRPr="00C37E93">
        <w:rPr>
          <w:rtl/>
        </w:rPr>
        <w:t xml:space="preserve"> </w:t>
      </w:r>
      <w:r w:rsidRPr="00C37E93">
        <w:rPr>
          <w:rFonts w:hint="eastAsia"/>
          <w:rtl/>
        </w:rPr>
        <w:t>מנת</w:t>
      </w:r>
      <w:r w:rsidRPr="00C37E93">
        <w:rPr>
          <w:rtl/>
        </w:rPr>
        <w:t xml:space="preserve"> </w:t>
      </w:r>
      <w:r w:rsidRPr="00C37E93">
        <w:rPr>
          <w:rFonts w:hint="eastAsia"/>
          <w:rtl/>
        </w:rPr>
        <w:t>להתאים</w:t>
      </w:r>
      <w:r w:rsidRPr="00C37E93">
        <w:rPr>
          <w:rtl/>
        </w:rPr>
        <w:t xml:space="preserve"> </w:t>
      </w:r>
      <w:r w:rsidRPr="00C37E93">
        <w:rPr>
          <w:rFonts w:hint="eastAsia"/>
          <w:rtl/>
        </w:rPr>
        <w:t>את</w:t>
      </w:r>
      <w:r w:rsidRPr="00C37E93">
        <w:rPr>
          <w:rtl/>
        </w:rPr>
        <w:t xml:space="preserve"> </w:t>
      </w:r>
      <w:r w:rsidRPr="00C37E93">
        <w:rPr>
          <w:rFonts w:hint="eastAsia"/>
          <w:rtl/>
        </w:rPr>
        <w:t>הפוליסות</w:t>
      </w:r>
      <w:r w:rsidRPr="00C37E93">
        <w:rPr>
          <w:rtl/>
        </w:rPr>
        <w:t xml:space="preserve"> </w:t>
      </w:r>
      <w:r w:rsidRPr="00C37E93">
        <w:rPr>
          <w:rFonts w:hint="eastAsia"/>
          <w:rtl/>
        </w:rPr>
        <w:t>להתחייבויותיו</w:t>
      </w:r>
      <w:r w:rsidRPr="00C37E93">
        <w:rPr>
          <w:rtl/>
        </w:rPr>
        <w:t xml:space="preserve"> </w:t>
      </w:r>
      <w:r w:rsidRPr="00C37E93">
        <w:rPr>
          <w:rFonts w:hint="eastAsia"/>
          <w:rtl/>
        </w:rPr>
        <w:t>על</w:t>
      </w:r>
      <w:r w:rsidRPr="00C37E93">
        <w:rPr>
          <w:rtl/>
        </w:rPr>
        <w:t xml:space="preserve"> </w:t>
      </w:r>
      <w:r w:rsidRPr="00C37E93">
        <w:rPr>
          <w:rFonts w:hint="eastAsia"/>
          <w:rtl/>
        </w:rPr>
        <w:t>פי</w:t>
      </w:r>
      <w:r w:rsidRPr="00C37E93">
        <w:rPr>
          <w:rtl/>
        </w:rPr>
        <w:t xml:space="preserve"> </w:t>
      </w:r>
      <w:r w:rsidRPr="00C37E93">
        <w:rPr>
          <w:rFonts w:hint="eastAsia"/>
          <w:rtl/>
        </w:rPr>
        <w:t>הוראות</w:t>
      </w:r>
      <w:r w:rsidRPr="00C37E93">
        <w:rPr>
          <w:rtl/>
        </w:rPr>
        <w:t xml:space="preserve"> </w:t>
      </w:r>
      <w:r>
        <w:rPr>
          <w:rFonts w:hint="cs"/>
          <w:rtl/>
        </w:rPr>
        <w:t>הביטוח</w:t>
      </w:r>
      <w:r w:rsidRPr="00C37E93">
        <w:rPr>
          <w:rtl/>
        </w:rPr>
        <w:t xml:space="preserve"> </w:t>
      </w:r>
      <w:r>
        <w:rPr>
          <w:rFonts w:hint="cs"/>
          <w:rtl/>
        </w:rPr>
        <w:t>שלעיל</w:t>
      </w:r>
      <w:r w:rsidRPr="00C37E93">
        <w:rPr>
          <w:rtl/>
        </w:rPr>
        <w:t>.</w:t>
      </w:r>
      <w:r>
        <w:rPr>
          <w:rFonts w:hint="cs"/>
          <w:rtl/>
        </w:rPr>
        <w:t xml:space="preserve"> </w:t>
      </w:r>
      <w:r w:rsidRPr="00F95B0D">
        <w:rPr>
          <w:rFonts w:hint="cs"/>
          <w:rtl/>
        </w:rPr>
        <w:t>מוסכם כי הספק יהיה רשאי למחוק מפוליסות הביטוח כאמור מידע עסקי ו/או מסחרי סודי שאינו רלוונטי להתקשרות זו</w:t>
      </w:r>
      <w:r>
        <w:rPr>
          <w:rFonts w:hint="cs"/>
          <w:rtl/>
        </w:rPr>
        <w:t>.</w:t>
      </w:r>
    </w:p>
    <w:p w14:paraId="0C7D0A89" w14:textId="50ADD6CE" w:rsidR="00F97D36" w:rsidRPr="006D5FF3" w:rsidRDefault="00F97D36">
      <w:pPr>
        <w:widowControl w:val="0"/>
        <w:numPr>
          <w:ilvl w:val="1"/>
          <w:numId w:val="29"/>
        </w:numPr>
        <w:spacing w:before="120" w:line="276" w:lineRule="auto"/>
        <w:ind w:left="930" w:hanging="720"/>
        <w:jc w:val="both"/>
        <w:rPr>
          <w:rtl/>
        </w:rPr>
      </w:pPr>
      <w:r>
        <w:rPr>
          <w:rFonts w:hint="cs"/>
          <w:rtl/>
        </w:rPr>
        <w:t>הספק</w:t>
      </w:r>
      <w:r w:rsidRPr="00C37E93">
        <w:rPr>
          <w:rFonts w:hint="cs"/>
          <w:rtl/>
        </w:rPr>
        <w:t xml:space="preserve"> מצהיר ומתחייב</w:t>
      </w:r>
      <w:r w:rsidRPr="00C37E93">
        <w:rPr>
          <w:rtl/>
        </w:rPr>
        <w:t xml:space="preserve"> כ</w:t>
      </w:r>
      <w:r w:rsidRPr="00C37E93">
        <w:rPr>
          <w:rFonts w:hint="cs"/>
          <w:rtl/>
        </w:rPr>
        <w:t xml:space="preserve">י זכות </w:t>
      </w:r>
      <w:r w:rsidRPr="00C37E93">
        <w:rPr>
          <w:rtl/>
        </w:rPr>
        <w:t xml:space="preserve"> מדינת ישראל –</w:t>
      </w:r>
      <w:r w:rsidRPr="00C37E93">
        <w:rPr>
          <w:rFonts w:hint="cs"/>
          <w:rtl/>
        </w:rPr>
        <w:t xml:space="preserve"> משרד  </w:t>
      </w:r>
      <w:r w:rsidR="006D5FF3">
        <w:rPr>
          <w:rFonts w:hint="cs"/>
          <w:rtl/>
        </w:rPr>
        <w:t>הפנים</w:t>
      </w:r>
      <w:r w:rsidR="006D5FF3" w:rsidRPr="00C37E93">
        <w:rPr>
          <w:rtl/>
        </w:rPr>
        <w:t xml:space="preserve"> </w:t>
      </w:r>
      <w:r w:rsidRPr="00C37E93">
        <w:rPr>
          <w:rtl/>
        </w:rPr>
        <w:t xml:space="preserve">לעריכת הבדיקה ולדרישת השינויים כמפורט לעיל אינן מטילות על </w:t>
      </w:r>
      <w:r w:rsidRPr="00C37E93">
        <w:rPr>
          <w:rFonts w:hint="cs"/>
          <w:rtl/>
        </w:rPr>
        <w:t xml:space="preserve">מדינת ישראל </w:t>
      </w:r>
      <w:r w:rsidRPr="00C37E93">
        <w:rPr>
          <w:rtl/>
        </w:rPr>
        <w:t>–</w:t>
      </w:r>
      <w:r w:rsidRPr="00C37E93">
        <w:rPr>
          <w:rFonts w:hint="cs"/>
          <w:rtl/>
        </w:rPr>
        <w:t xml:space="preserve"> משרד  </w:t>
      </w:r>
      <w:r w:rsidR="006D5FF3">
        <w:rPr>
          <w:rFonts w:hint="cs"/>
          <w:rtl/>
        </w:rPr>
        <w:t>הפנים</w:t>
      </w:r>
      <w:r w:rsidR="006D5FF3" w:rsidRPr="00C37E93">
        <w:rPr>
          <w:rtl/>
        </w:rPr>
        <w:t xml:space="preserve"> </w:t>
      </w:r>
      <w:r w:rsidRPr="00C37E93">
        <w:rPr>
          <w:rtl/>
        </w:rPr>
        <w:t>או</w:t>
      </w:r>
      <w:r w:rsidRPr="00C37E93">
        <w:t xml:space="preserve"> </w:t>
      </w:r>
      <w:r w:rsidRPr="00C37E93">
        <w:rPr>
          <w:rtl/>
        </w:rPr>
        <w:t>על מי מטעמ</w:t>
      </w:r>
      <w:r w:rsidRPr="00C37E93">
        <w:rPr>
          <w:rFonts w:hint="cs"/>
          <w:rtl/>
        </w:rPr>
        <w:t>ם</w:t>
      </w:r>
      <w:r w:rsidRPr="00C37E93">
        <w:rPr>
          <w:rtl/>
        </w:rPr>
        <w:t xml:space="preserve"> כל חובה וכל אחריות שהיא לגבי פוליס</w:t>
      </w:r>
      <w:r w:rsidRPr="00C37E93">
        <w:rPr>
          <w:rFonts w:hint="cs"/>
          <w:rtl/>
        </w:rPr>
        <w:t>ו</w:t>
      </w:r>
      <w:r w:rsidRPr="00C37E93">
        <w:rPr>
          <w:rtl/>
        </w:rPr>
        <w:t>ת הביטוח</w:t>
      </w:r>
      <w:r w:rsidRPr="00C37E93">
        <w:rPr>
          <w:rFonts w:hint="cs"/>
          <w:rtl/>
        </w:rPr>
        <w:t>/ אישורי הביטוח</w:t>
      </w:r>
      <w:r w:rsidRPr="00C37E93">
        <w:rPr>
          <w:rtl/>
        </w:rPr>
        <w:t xml:space="preserve"> כאמור, טיבם, היקפם ותוקפם, או לגבי העדרם, ואין בה כדי לגרוע מכל חובה שהיא המוטלת על </w:t>
      </w:r>
      <w:r>
        <w:rPr>
          <w:rFonts w:hint="cs"/>
          <w:rtl/>
        </w:rPr>
        <w:t>הספק</w:t>
      </w:r>
      <w:r w:rsidRPr="00C37E93">
        <w:rPr>
          <w:rFonts w:hint="cs"/>
          <w:rtl/>
        </w:rPr>
        <w:t xml:space="preserve"> לפי </w:t>
      </w:r>
      <w:r>
        <w:rPr>
          <w:rFonts w:hint="cs"/>
          <w:rtl/>
        </w:rPr>
        <w:t>החוזה</w:t>
      </w:r>
      <w:r w:rsidRPr="00C37E93">
        <w:rPr>
          <w:rtl/>
        </w:rPr>
        <w:t xml:space="preserve">, וזאת בין אם </w:t>
      </w:r>
      <w:r w:rsidRPr="00C37E93">
        <w:rPr>
          <w:rFonts w:hint="cs"/>
          <w:rtl/>
        </w:rPr>
        <w:t>נ</w:t>
      </w:r>
      <w:r w:rsidRPr="00C37E93">
        <w:rPr>
          <w:rtl/>
        </w:rPr>
        <w:t>דרש</w:t>
      </w:r>
      <w:r w:rsidRPr="00C37E93">
        <w:rPr>
          <w:rFonts w:hint="cs"/>
          <w:rtl/>
        </w:rPr>
        <w:t>ו</w:t>
      </w:r>
      <w:r w:rsidRPr="00C37E93">
        <w:rPr>
          <w:rtl/>
        </w:rPr>
        <w:t xml:space="preserve"> </w:t>
      </w:r>
      <w:r w:rsidRPr="00C37E93">
        <w:rPr>
          <w:rFonts w:hint="cs"/>
          <w:rtl/>
        </w:rPr>
        <w:t xml:space="preserve">התאמות </w:t>
      </w:r>
      <w:r w:rsidRPr="00C37E93">
        <w:rPr>
          <w:rtl/>
        </w:rPr>
        <w:t xml:space="preserve">ובין אם לאו, בין אם </w:t>
      </w:r>
      <w:r w:rsidRPr="00C37E93">
        <w:rPr>
          <w:rFonts w:hint="cs"/>
          <w:rtl/>
        </w:rPr>
        <w:t>נבדקו</w:t>
      </w:r>
      <w:r w:rsidRPr="00C37E93">
        <w:rPr>
          <w:rtl/>
        </w:rPr>
        <w:t xml:space="preserve"> ובין אם לאו.</w:t>
      </w:r>
    </w:p>
    <w:p w14:paraId="795FACB8" w14:textId="77777777" w:rsidR="00F97D36" w:rsidRPr="00C37E93" w:rsidRDefault="00F97D36">
      <w:pPr>
        <w:widowControl w:val="0"/>
        <w:numPr>
          <w:ilvl w:val="1"/>
          <w:numId w:val="29"/>
        </w:numPr>
        <w:spacing w:before="120" w:line="276" w:lineRule="auto"/>
        <w:ind w:left="930" w:hanging="720"/>
        <w:jc w:val="both"/>
        <w:rPr>
          <w:rtl/>
        </w:rPr>
      </w:pPr>
      <w:r w:rsidRPr="00C37E93">
        <w:rPr>
          <w:rFonts w:hint="eastAsia"/>
          <w:rtl/>
        </w:rPr>
        <w:t>למען</w:t>
      </w:r>
      <w:r w:rsidRPr="00C37E93">
        <w:rPr>
          <w:rtl/>
        </w:rPr>
        <w:t xml:space="preserve"> </w:t>
      </w:r>
      <w:r w:rsidRPr="00C37E93">
        <w:rPr>
          <w:rFonts w:hint="eastAsia"/>
          <w:rtl/>
        </w:rPr>
        <w:t>הסר</w:t>
      </w:r>
      <w:r w:rsidRPr="00C37E93">
        <w:rPr>
          <w:rtl/>
        </w:rPr>
        <w:t xml:space="preserve"> </w:t>
      </w:r>
      <w:r w:rsidRPr="00C37E93">
        <w:rPr>
          <w:rFonts w:hint="eastAsia"/>
          <w:rtl/>
        </w:rPr>
        <w:t>ספק</w:t>
      </w:r>
      <w:r w:rsidRPr="00C37E93">
        <w:rPr>
          <w:rtl/>
        </w:rPr>
        <w:t xml:space="preserve"> </w:t>
      </w:r>
      <w:r w:rsidRPr="00C37E93">
        <w:rPr>
          <w:rFonts w:hint="eastAsia"/>
          <w:rtl/>
        </w:rPr>
        <w:t>מוסכם</w:t>
      </w:r>
      <w:r w:rsidRPr="00C37E93">
        <w:rPr>
          <w:rtl/>
        </w:rPr>
        <w:t xml:space="preserve"> </w:t>
      </w:r>
      <w:r w:rsidRPr="00C37E93">
        <w:rPr>
          <w:rFonts w:hint="eastAsia"/>
          <w:rtl/>
        </w:rPr>
        <w:t>בזה</w:t>
      </w:r>
      <w:r w:rsidRPr="00C37E93">
        <w:rPr>
          <w:rtl/>
        </w:rPr>
        <w:t xml:space="preserve"> </w:t>
      </w:r>
      <w:r w:rsidRPr="00C37E93">
        <w:rPr>
          <w:rFonts w:hint="eastAsia"/>
          <w:rtl/>
        </w:rPr>
        <w:t>כי</w:t>
      </w:r>
      <w:r w:rsidRPr="00C37E93">
        <w:rPr>
          <w:rtl/>
        </w:rPr>
        <w:t xml:space="preserve"> </w:t>
      </w:r>
      <w:r w:rsidRPr="00C37E93">
        <w:rPr>
          <w:rFonts w:hint="eastAsia"/>
          <w:rtl/>
        </w:rPr>
        <w:t>הביטוחים</w:t>
      </w:r>
      <w:r w:rsidRPr="00C37E93">
        <w:rPr>
          <w:rtl/>
        </w:rPr>
        <w:t xml:space="preserve"> </w:t>
      </w:r>
      <w:r w:rsidRPr="00C37E93">
        <w:rPr>
          <w:rFonts w:hint="eastAsia"/>
          <w:rtl/>
        </w:rPr>
        <w:t>הנדרשים</w:t>
      </w:r>
      <w:r w:rsidRPr="00C37E93">
        <w:rPr>
          <w:rtl/>
        </w:rPr>
        <w:t xml:space="preserve">, </w:t>
      </w:r>
      <w:r w:rsidRPr="00C37E93">
        <w:rPr>
          <w:rFonts w:hint="eastAsia"/>
          <w:rtl/>
        </w:rPr>
        <w:t>גבולות</w:t>
      </w:r>
      <w:r w:rsidRPr="00C37E93">
        <w:rPr>
          <w:rtl/>
        </w:rPr>
        <w:t xml:space="preserve"> </w:t>
      </w:r>
      <w:r w:rsidRPr="00C37E93">
        <w:rPr>
          <w:rFonts w:hint="eastAsia"/>
          <w:rtl/>
        </w:rPr>
        <w:t>האחריות</w:t>
      </w:r>
      <w:r w:rsidRPr="00C37E93">
        <w:rPr>
          <w:rtl/>
        </w:rPr>
        <w:t xml:space="preserve"> </w:t>
      </w:r>
      <w:r w:rsidRPr="00C37E93">
        <w:rPr>
          <w:rFonts w:hint="eastAsia"/>
          <w:rtl/>
        </w:rPr>
        <w:t>ותנאי</w:t>
      </w:r>
      <w:r w:rsidRPr="00C37E93">
        <w:rPr>
          <w:rtl/>
        </w:rPr>
        <w:t xml:space="preserve"> </w:t>
      </w:r>
      <w:r w:rsidRPr="00C37E93">
        <w:rPr>
          <w:rFonts w:hint="eastAsia"/>
          <w:rtl/>
        </w:rPr>
        <w:t>הכיסוי</w:t>
      </w:r>
      <w:r w:rsidRPr="00C37E93">
        <w:rPr>
          <w:rtl/>
        </w:rPr>
        <w:t xml:space="preserve"> </w:t>
      </w:r>
      <w:r w:rsidRPr="00C37E93">
        <w:rPr>
          <w:rFonts w:hint="eastAsia"/>
          <w:rtl/>
        </w:rPr>
        <w:t>הם</w:t>
      </w:r>
      <w:r w:rsidRPr="00C37E93">
        <w:rPr>
          <w:rtl/>
        </w:rPr>
        <w:t xml:space="preserve"> </w:t>
      </w:r>
      <w:r w:rsidRPr="00C37E93">
        <w:rPr>
          <w:rFonts w:hint="eastAsia"/>
          <w:rtl/>
        </w:rPr>
        <w:t>בבחינת</w:t>
      </w:r>
      <w:r w:rsidRPr="00C37E93">
        <w:rPr>
          <w:rtl/>
        </w:rPr>
        <w:t xml:space="preserve"> </w:t>
      </w:r>
      <w:r w:rsidRPr="00C37E93">
        <w:rPr>
          <w:rFonts w:hint="eastAsia"/>
          <w:rtl/>
        </w:rPr>
        <w:t>דרישה</w:t>
      </w:r>
      <w:r w:rsidRPr="00C37E93">
        <w:rPr>
          <w:rtl/>
        </w:rPr>
        <w:t xml:space="preserve"> </w:t>
      </w:r>
      <w:r w:rsidRPr="00C37E93">
        <w:rPr>
          <w:rFonts w:hint="eastAsia"/>
          <w:rtl/>
        </w:rPr>
        <w:t>מינימלית</w:t>
      </w:r>
      <w:r w:rsidRPr="00C37E93">
        <w:rPr>
          <w:rtl/>
        </w:rPr>
        <w:t xml:space="preserve"> </w:t>
      </w:r>
      <w:r w:rsidRPr="00C37E93">
        <w:rPr>
          <w:rFonts w:hint="eastAsia"/>
          <w:rtl/>
        </w:rPr>
        <w:t>המוטלת</w:t>
      </w:r>
      <w:r w:rsidRPr="00C37E93">
        <w:rPr>
          <w:rtl/>
        </w:rPr>
        <w:t xml:space="preserve"> </w:t>
      </w:r>
      <w:r w:rsidRPr="00C37E93">
        <w:rPr>
          <w:rFonts w:hint="eastAsia"/>
          <w:rtl/>
        </w:rPr>
        <w:t>על</w:t>
      </w:r>
      <w:r w:rsidRPr="00C37E93">
        <w:rPr>
          <w:rtl/>
        </w:rPr>
        <w:t xml:space="preserve"> </w:t>
      </w:r>
      <w:r>
        <w:rPr>
          <w:rFonts w:hint="cs"/>
          <w:rtl/>
        </w:rPr>
        <w:t>הספק</w:t>
      </w:r>
      <w:r w:rsidRPr="00C37E93">
        <w:rPr>
          <w:rtl/>
        </w:rPr>
        <w:t xml:space="preserve">, </w:t>
      </w:r>
      <w:r w:rsidRPr="00C37E93">
        <w:rPr>
          <w:rFonts w:hint="eastAsia"/>
          <w:rtl/>
        </w:rPr>
        <w:t>ואין</w:t>
      </w:r>
      <w:r w:rsidRPr="00C37E93">
        <w:rPr>
          <w:rtl/>
        </w:rPr>
        <w:t xml:space="preserve"> </w:t>
      </w:r>
      <w:r w:rsidRPr="00C37E93">
        <w:rPr>
          <w:rFonts w:hint="eastAsia"/>
          <w:rtl/>
        </w:rPr>
        <w:t>בהם</w:t>
      </w:r>
      <w:r w:rsidRPr="00C37E93">
        <w:rPr>
          <w:rtl/>
        </w:rPr>
        <w:t xml:space="preserve"> </w:t>
      </w:r>
      <w:r w:rsidRPr="00C37E93">
        <w:rPr>
          <w:rFonts w:hint="eastAsia"/>
          <w:rtl/>
        </w:rPr>
        <w:t>משום</w:t>
      </w:r>
      <w:r w:rsidRPr="00C37E93">
        <w:rPr>
          <w:rtl/>
        </w:rPr>
        <w:t xml:space="preserve"> </w:t>
      </w:r>
      <w:r w:rsidRPr="00C37E93">
        <w:rPr>
          <w:rFonts w:hint="eastAsia"/>
          <w:rtl/>
        </w:rPr>
        <w:t>אישור</w:t>
      </w:r>
      <w:r w:rsidRPr="00C37E93">
        <w:rPr>
          <w:rtl/>
        </w:rPr>
        <w:t xml:space="preserve"> </w:t>
      </w:r>
      <w:r w:rsidRPr="00C37E93">
        <w:rPr>
          <w:rFonts w:hint="eastAsia"/>
          <w:rtl/>
        </w:rPr>
        <w:t>המדינה</w:t>
      </w:r>
      <w:r w:rsidRPr="00C37E93">
        <w:rPr>
          <w:rtl/>
        </w:rPr>
        <w:t xml:space="preserve"> </w:t>
      </w:r>
      <w:r w:rsidRPr="00C37E93">
        <w:rPr>
          <w:rFonts w:hint="eastAsia"/>
          <w:rtl/>
        </w:rPr>
        <w:t>או</w:t>
      </w:r>
      <w:r w:rsidRPr="00C37E93">
        <w:rPr>
          <w:rtl/>
        </w:rPr>
        <w:t xml:space="preserve"> </w:t>
      </w:r>
      <w:r w:rsidRPr="00C37E93">
        <w:rPr>
          <w:rFonts w:hint="eastAsia"/>
          <w:rtl/>
        </w:rPr>
        <w:t>מי</w:t>
      </w:r>
      <w:r w:rsidRPr="00C37E93">
        <w:rPr>
          <w:rtl/>
        </w:rPr>
        <w:t xml:space="preserve"> </w:t>
      </w:r>
      <w:r w:rsidRPr="00C37E93">
        <w:rPr>
          <w:rFonts w:hint="eastAsia"/>
          <w:rtl/>
        </w:rPr>
        <w:t>מטעמה</w:t>
      </w:r>
      <w:r w:rsidRPr="00C37E93">
        <w:rPr>
          <w:rtl/>
        </w:rPr>
        <w:t xml:space="preserve"> </w:t>
      </w:r>
      <w:r w:rsidRPr="00C37E93">
        <w:rPr>
          <w:rFonts w:hint="eastAsia"/>
          <w:rtl/>
        </w:rPr>
        <w:t>להיקף</w:t>
      </w:r>
      <w:r w:rsidRPr="00C37E93">
        <w:rPr>
          <w:rtl/>
        </w:rPr>
        <w:t xml:space="preserve"> </w:t>
      </w:r>
      <w:r w:rsidRPr="00C37E93">
        <w:rPr>
          <w:rFonts w:hint="eastAsia"/>
          <w:rtl/>
        </w:rPr>
        <w:t>וגודל</w:t>
      </w:r>
      <w:r w:rsidRPr="00C37E93">
        <w:rPr>
          <w:rtl/>
        </w:rPr>
        <w:t xml:space="preserve"> </w:t>
      </w:r>
      <w:r w:rsidRPr="00C37E93">
        <w:rPr>
          <w:rFonts w:hint="eastAsia"/>
          <w:rtl/>
        </w:rPr>
        <w:t>הסיכון</w:t>
      </w:r>
      <w:r w:rsidRPr="00C37E93">
        <w:rPr>
          <w:rtl/>
        </w:rPr>
        <w:t xml:space="preserve"> </w:t>
      </w:r>
      <w:r w:rsidRPr="00C37E93">
        <w:rPr>
          <w:rFonts w:hint="eastAsia"/>
          <w:rtl/>
        </w:rPr>
        <w:t>לביטוח</w:t>
      </w:r>
      <w:r w:rsidRPr="00C37E93">
        <w:rPr>
          <w:rtl/>
        </w:rPr>
        <w:t xml:space="preserve"> </w:t>
      </w:r>
      <w:r w:rsidRPr="00C37E93">
        <w:rPr>
          <w:rFonts w:hint="eastAsia"/>
          <w:rtl/>
        </w:rPr>
        <w:t>ועליו</w:t>
      </w:r>
      <w:r w:rsidRPr="00C37E93">
        <w:rPr>
          <w:rtl/>
        </w:rPr>
        <w:t xml:space="preserve"> </w:t>
      </w:r>
      <w:r w:rsidRPr="00C37E93">
        <w:rPr>
          <w:rFonts w:hint="eastAsia"/>
          <w:rtl/>
        </w:rPr>
        <w:t>לבחון</w:t>
      </w:r>
      <w:r w:rsidRPr="00C37E93">
        <w:rPr>
          <w:rtl/>
        </w:rPr>
        <w:t xml:space="preserve"> </w:t>
      </w:r>
      <w:r w:rsidRPr="00C37E93">
        <w:rPr>
          <w:rFonts w:hint="eastAsia"/>
          <w:rtl/>
        </w:rPr>
        <w:t>את</w:t>
      </w:r>
      <w:r w:rsidRPr="00C37E93">
        <w:rPr>
          <w:rtl/>
        </w:rPr>
        <w:t xml:space="preserve"> </w:t>
      </w:r>
      <w:r w:rsidRPr="00C37E93">
        <w:rPr>
          <w:rFonts w:hint="eastAsia"/>
          <w:rtl/>
        </w:rPr>
        <w:t>חשיפתו</w:t>
      </w:r>
      <w:r w:rsidRPr="00C37E93">
        <w:rPr>
          <w:rtl/>
        </w:rPr>
        <w:t xml:space="preserve"> </w:t>
      </w:r>
      <w:r w:rsidRPr="00C37E93">
        <w:rPr>
          <w:rFonts w:hint="eastAsia"/>
          <w:rtl/>
        </w:rPr>
        <w:t>ולקבוע</w:t>
      </w:r>
      <w:r w:rsidRPr="00C37E93">
        <w:rPr>
          <w:rtl/>
        </w:rPr>
        <w:t xml:space="preserve"> </w:t>
      </w:r>
      <w:r w:rsidRPr="00C37E93">
        <w:rPr>
          <w:rFonts w:hint="eastAsia"/>
          <w:rtl/>
        </w:rPr>
        <w:t>את</w:t>
      </w:r>
      <w:r w:rsidRPr="00C37E93">
        <w:rPr>
          <w:rtl/>
        </w:rPr>
        <w:t xml:space="preserve"> </w:t>
      </w:r>
      <w:r w:rsidRPr="00C37E93">
        <w:rPr>
          <w:rFonts w:hint="eastAsia"/>
          <w:rtl/>
        </w:rPr>
        <w:t>הביטוחים</w:t>
      </w:r>
      <w:r w:rsidRPr="00C37E93">
        <w:rPr>
          <w:rtl/>
        </w:rPr>
        <w:t xml:space="preserve"> </w:t>
      </w:r>
      <w:r w:rsidRPr="00C37E93">
        <w:rPr>
          <w:rFonts w:hint="eastAsia"/>
          <w:rtl/>
        </w:rPr>
        <w:t>הנחוצים</w:t>
      </w:r>
      <w:r w:rsidRPr="00C37E93">
        <w:rPr>
          <w:rtl/>
        </w:rPr>
        <w:t xml:space="preserve"> </w:t>
      </w:r>
      <w:r w:rsidRPr="00C37E93">
        <w:rPr>
          <w:rFonts w:hint="eastAsia"/>
          <w:rtl/>
        </w:rPr>
        <w:t>לרבות</w:t>
      </w:r>
      <w:r w:rsidRPr="00C37E93">
        <w:rPr>
          <w:rtl/>
        </w:rPr>
        <w:t xml:space="preserve"> </w:t>
      </w:r>
      <w:r w:rsidRPr="00C37E93">
        <w:rPr>
          <w:rFonts w:hint="eastAsia"/>
          <w:rtl/>
        </w:rPr>
        <w:t>היקף</w:t>
      </w:r>
      <w:r w:rsidRPr="00C37E93">
        <w:rPr>
          <w:rtl/>
        </w:rPr>
        <w:t xml:space="preserve"> </w:t>
      </w:r>
      <w:r w:rsidRPr="00C37E93">
        <w:rPr>
          <w:rFonts w:hint="eastAsia"/>
          <w:rtl/>
        </w:rPr>
        <w:t>הכיסויים</w:t>
      </w:r>
      <w:r w:rsidRPr="00C37E93">
        <w:rPr>
          <w:rtl/>
        </w:rPr>
        <w:t xml:space="preserve">, </w:t>
      </w:r>
      <w:r w:rsidRPr="00C37E93">
        <w:rPr>
          <w:rFonts w:hint="eastAsia"/>
          <w:rtl/>
        </w:rPr>
        <w:t>גבולות</w:t>
      </w:r>
      <w:r w:rsidRPr="00C37E93">
        <w:rPr>
          <w:rtl/>
        </w:rPr>
        <w:t xml:space="preserve"> </w:t>
      </w:r>
      <w:r w:rsidRPr="00C37E93">
        <w:rPr>
          <w:rFonts w:hint="eastAsia"/>
          <w:rtl/>
        </w:rPr>
        <w:t>האחריות</w:t>
      </w:r>
      <w:r w:rsidRPr="00C37E93">
        <w:rPr>
          <w:rtl/>
        </w:rPr>
        <w:t xml:space="preserve"> </w:t>
      </w:r>
      <w:r>
        <w:rPr>
          <w:rFonts w:hint="cs"/>
          <w:rtl/>
        </w:rPr>
        <w:t xml:space="preserve">ותקופת הביטוח </w:t>
      </w:r>
      <w:r w:rsidRPr="00C37E93">
        <w:rPr>
          <w:rFonts w:hint="eastAsia"/>
          <w:rtl/>
        </w:rPr>
        <w:t>בהתאם</w:t>
      </w:r>
      <w:r w:rsidRPr="00C37E93">
        <w:rPr>
          <w:rtl/>
        </w:rPr>
        <w:t xml:space="preserve"> </w:t>
      </w:r>
      <w:r w:rsidRPr="00C37E93">
        <w:rPr>
          <w:rFonts w:hint="eastAsia"/>
          <w:rtl/>
        </w:rPr>
        <w:t>לכך</w:t>
      </w:r>
      <w:r w:rsidRPr="00C37E93">
        <w:rPr>
          <w:rtl/>
        </w:rPr>
        <w:t>.</w:t>
      </w:r>
    </w:p>
    <w:p w14:paraId="4075F402" w14:textId="3408BA44" w:rsidR="00F97D36" w:rsidRPr="00C37E93" w:rsidRDefault="00F97D36">
      <w:pPr>
        <w:widowControl w:val="0"/>
        <w:numPr>
          <w:ilvl w:val="1"/>
          <w:numId w:val="29"/>
        </w:numPr>
        <w:spacing w:before="120" w:line="276" w:lineRule="auto"/>
        <w:ind w:left="930" w:hanging="720"/>
        <w:jc w:val="both"/>
      </w:pPr>
      <w:r w:rsidRPr="00C37E93">
        <w:rPr>
          <w:rFonts w:hint="eastAsia"/>
          <w:rtl/>
        </w:rPr>
        <w:t>אין</w:t>
      </w:r>
      <w:r w:rsidRPr="00C37E93">
        <w:rPr>
          <w:rtl/>
        </w:rPr>
        <w:t xml:space="preserve"> </w:t>
      </w:r>
      <w:r w:rsidRPr="00C37E93">
        <w:rPr>
          <w:rFonts w:hint="eastAsia"/>
          <w:rtl/>
        </w:rPr>
        <w:t>בכל</w:t>
      </w:r>
      <w:r w:rsidRPr="00C37E93">
        <w:rPr>
          <w:rtl/>
        </w:rPr>
        <w:t xml:space="preserve"> </w:t>
      </w:r>
      <w:r w:rsidRPr="00C37E93">
        <w:rPr>
          <w:rFonts w:hint="eastAsia"/>
          <w:rtl/>
        </w:rPr>
        <w:t>האמור</w:t>
      </w:r>
      <w:r w:rsidRPr="00C37E93">
        <w:rPr>
          <w:rtl/>
        </w:rPr>
        <w:t xml:space="preserve"> </w:t>
      </w:r>
      <w:r w:rsidRPr="00C37E93">
        <w:rPr>
          <w:rFonts w:hint="eastAsia"/>
          <w:rtl/>
        </w:rPr>
        <w:t>בסעיפי</w:t>
      </w:r>
      <w:r w:rsidRPr="00C37E93">
        <w:rPr>
          <w:rtl/>
        </w:rPr>
        <w:t xml:space="preserve"> </w:t>
      </w:r>
      <w:r w:rsidRPr="00C37E93">
        <w:rPr>
          <w:rFonts w:hint="eastAsia"/>
          <w:rtl/>
        </w:rPr>
        <w:t>הביטוח</w:t>
      </w:r>
      <w:r w:rsidRPr="00C37E93">
        <w:rPr>
          <w:rtl/>
        </w:rPr>
        <w:t xml:space="preserve"> </w:t>
      </w:r>
      <w:r w:rsidRPr="00C37E93">
        <w:rPr>
          <w:rFonts w:hint="eastAsia"/>
          <w:rtl/>
        </w:rPr>
        <w:t>כדי</w:t>
      </w:r>
      <w:r w:rsidRPr="00C37E93">
        <w:rPr>
          <w:rtl/>
        </w:rPr>
        <w:t xml:space="preserve"> </w:t>
      </w:r>
      <w:r w:rsidRPr="00C37E93">
        <w:rPr>
          <w:rFonts w:hint="eastAsia"/>
          <w:rtl/>
        </w:rPr>
        <w:t>לפטור</w:t>
      </w:r>
      <w:r w:rsidRPr="00C37E93">
        <w:rPr>
          <w:rtl/>
        </w:rPr>
        <w:t xml:space="preserve"> </w:t>
      </w:r>
      <w:r w:rsidRPr="00C37E93">
        <w:rPr>
          <w:rFonts w:hint="eastAsia"/>
          <w:rtl/>
        </w:rPr>
        <w:t>את</w:t>
      </w:r>
      <w:r w:rsidRPr="00C37E93">
        <w:rPr>
          <w:rtl/>
        </w:rPr>
        <w:t xml:space="preserve"> </w:t>
      </w:r>
      <w:r>
        <w:rPr>
          <w:rFonts w:hint="cs"/>
          <w:rtl/>
        </w:rPr>
        <w:t>הספק</w:t>
      </w:r>
      <w:r w:rsidRPr="00C37E93">
        <w:rPr>
          <w:rFonts w:hint="cs"/>
          <w:rtl/>
        </w:rPr>
        <w:t xml:space="preserve"> </w:t>
      </w:r>
      <w:r w:rsidRPr="00C37E93">
        <w:rPr>
          <w:rFonts w:hint="eastAsia"/>
          <w:rtl/>
        </w:rPr>
        <w:t>מכל</w:t>
      </w:r>
      <w:r w:rsidRPr="00C37E93">
        <w:rPr>
          <w:rtl/>
        </w:rPr>
        <w:t xml:space="preserve"> </w:t>
      </w:r>
      <w:r w:rsidRPr="00C37E93">
        <w:rPr>
          <w:rFonts w:hint="eastAsia"/>
          <w:rtl/>
        </w:rPr>
        <w:t>חובה</w:t>
      </w:r>
      <w:r w:rsidRPr="00C37E93">
        <w:rPr>
          <w:rtl/>
        </w:rPr>
        <w:t xml:space="preserve"> </w:t>
      </w:r>
      <w:r w:rsidRPr="00C37E93">
        <w:rPr>
          <w:rFonts w:hint="eastAsia"/>
          <w:rtl/>
        </w:rPr>
        <w:t>החלה</w:t>
      </w:r>
      <w:r w:rsidRPr="00C37E93">
        <w:rPr>
          <w:rtl/>
        </w:rPr>
        <w:t xml:space="preserve"> </w:t>
      </w:r>
      <w:r w:rsidRPr="00C37E93">
        <w:rPr>
          <w:rFonts w:hint="eastAsia"/>
          <w:rtl/>
        </w:rPr>
        <w:t>עליו</w:t>
      </w:r>
      <w:r w:rsidRPr="00C37E93">
        <w:rPr>
          <w:rtl/>
        </w:rPr>
        <w:t xml:space="preserve"> </w:t>
      </w:r>
      <w:r w:rsidRPr="00C37E93">
        <w:rPr>
          <w:rFonts w:hint="eastAsia"/>
          <w:rtl/>
        </w:rPr>
        <w:t>על</w:t>
      </w:r>
      <w:r w:rsidRPr="00C37E93">
        <w:rPr>
          <w:rtl/>
        </w:rPr>
        <w:t xml:space="preserve"> </w:t>
      </w:r>
      <w:r w:rsidRPr="00C37E93">
        <w:rPr>
          <w:rFonts w:hint="eastAsia"/>
          <w:rtl/>
        </w:rPr>
        <w:t>פי</w:t>
      </w:r>
      <w:r w:rsidRPr="00C37E93">
        <w:rPr>
          <w:rtl/>
        </w:rPr>
        <w:t xml:space="preserve"> </w:t>
      </w:r>
      <w:r w:rsidRPr="00C37E93">
        <w:rPr>
          <w:rFonts w:hint="eastAsia"/>
          <w:rtl/>
        </w:rPr>
        <w:t>דין</w:t>
      </w:r>
      <w:r w:rsidRPr="00C37E93">
        <w:rPr>
          <w:rtl/>
        </w:rPr>
        <w:t xml:space="preserve"> </w:t>
      </w:r>
      <w:r w:rsidRPr="00C37E93">
        <w:rPr>
          <w:rFonts w:hint="eastAsia"/>
          <w:rtl/>
        </w:rPr>
        <w:t>ועל</w:t>
      </w:r>
      <w:r w:rsidRPr="00C37E93">
        <w:rPr>
          <w:rtl/>
        </w:rPr>
        <w:t xml:space="preserve"> </w:t>
      </w:r>
      <w:r w:rsidRPr="00C37E93">
        <w:rPr>
          <w:rFonts w:hint="eastAsia"/>
          <w:rtl/>
        </w:rPr>
        <w:t>פי</w:t>
      </w:r>
      <w:r w:rsidRPr="00C37E93">
        <w:rPr>
          <w:rtl/>
        </w:rPr>
        <w:t xml:space="preserve"> </w:t>
      </w:r>
      <w:r w:rsidRPr="00C37E93">
        <w:rPr>
          <w:rFonts w:hint="eastAsia"/>
          <w:rtl/>
        </w:rPr>
        <w:t>החוזה</w:t>
      </w:r>
      <w:r w:rsidRPr="00C37E93">
        <w:rPr>
          <w:rtl/>
        </w:rPr>
        <w:t xml:space="preserve"> </w:t>
      </w:r>
      <w:r w:rsidRPr="00C37E93">
        <w:rPr>
          <w:rFonts w:hint="eastAsia"/>
          <w:rtl/>
        </w:rPr>
        <w:t>ואין</w:t>
      </w:r>
      <w:r w:rsidRPr="00C37E93">
        <w:rPr>
          <w:rtl/>
        </w:rPr>
        <w:t xml:space="preserve"> </w:t>
      </w:r>
      <w:r w:rsidRPr="00C37E93">
        <w:rPr>
          <w:rFonts w:hint="eastAsia"/>
          <w:rtl/>
        </w:rPr>
        <w:t>לפרש</w:t>
      </w:r>
      <w:r w:rsidRPr="00C37E93">
        <w:rPr>
          <w:rtl/>
        </w:rPr>
        <w:t xml:space="preserve"> </w:t>
      </w:r>
      <w:r w:rsidRPr="00C37E93">
        <w:rPr>
          <w:rFonts w:hint="eastAsia"/>
          <w:rtl/>
        </w:rPr>
        <w:t>את</w:t>
      </w:r>
      <w:r w:rsidRPr="00C37E93">
        <w:rPr>
          <w:rtl/>
        </w:rPr>
        <w:t xml:space="preserve"> </w:t>
      </w:r>
      <w:r w:rsidRPr="00C37E93">
        <w:rPr>
          <w:rFonts w:hint="eastAsia"/>
          <w:rtl/>
        </w:rPr>
        <w:t>האמור</w:t>
      </w:r>
      <w:r w:rsidRPr="00C37E93">
        <w:rPr>
          <w:rtl/>
        </w:rPr>
        <w:t xml:space="preserve"> </w:t>
      </w:r>
      <w:r w:rsidRPr="00C37E93">
        <w:rPr>
          <w:rFonts w:hint="eastAsia"/>
          <w:rtl/>
        </w:rPr>
        <w:t>כוויתור</w:t>
      </w:r>
      <w:r w:rsidRPr="00C37E93">
        <w:rPr>
          <w:rtl/>
        </w:rPr>
        <w:t xml:space="preserve"> </w:t>
      </w:r>
      <w:r w:rsidRPr="00C37E93">
        <w:rPr>
          <w:rFonts w:hint="eastAsia"/>
          <w:rtl/>
        </w:rPr>
        <w:t>של</w:t>
      </w:r>
      <w:r w:rsidRPr="00C37E93">
        <w:rPr>
          <w:rtl/>
        </w:rPr>
        <w:t xml:space="preserve"> </w:t>
      </w:r>
      <w:r w:rsidRPr="00C37E93">
        <w:rPr>
          <w:rFonts w:hint="eastAsia"/>
          <w:rtl/>
        </w:rPr>
        <w:t>מדינת</w:t>
      </w:r>
      <w:r w:rsidRPr="00C37E93">
        <w:rPr>
          <w:rtl/>
        </w:rPr>
        <w:t xml:space="preserve"> </w:t>
      </w:r>
      <w:r w:rsidRPr="00C37E93">
        <w:rPr>
          <w:rFonts w:hint="eastAsia"/>
          <w:rtl/>
        </w:rPr>
        <w:t>ישראל</w:t>
      </w:r>
      <w:r w:rsidRPr="00C37E93">
        <w:rPr>
          <w:rtl/>
        </w:rPr>
        <w:t xml:space="preserve"> –</w:t>
      </w:r>
      <w:r w:rsidRPr="00C37E93">
        <w:rPr>
          <w:rFonts w:hint="cs"/>
          <w:rtl/>
        </w:rPr>
        <w:t xml:space="preserve"> משרד  </w:t>
      </w:r>
      <w:r w:rsidR="006D5FF3">
        <w:rPr>
          <w:rFonts w:hint="cs"/>
          <w:rtl/>
        </w:rPr>
        <w:t>הפנים</w:t>
      </w:r>
      <w:r w:rsidR="006D5FF3" w:rsidRPr="00C37E93">
        <w:rPr>
          <w:rtl/>
        </w:rPr>
        <w:t xml:space="preserve"> </w:t>
      </w:r>
      <w:r w:rsidRPr="00C37E93">
        <w:rPr>
          <w:rFonts w:hint="eastAsia"/>
          <w:rtl/>
        </w:rPr>
        <w:t>על</w:t>
      </w:r>
      <w:r w:rsidRPr="00C37E93">
        <w:rPr>
          <w:rtl/>
        </w:rPr>
        <w:t xml:space="preserve"> </w:t>
      </w:r>
      <w:r w:rsidRPr="00C37E93">
        <w:rPr>
          <w:rFonts w:hint="eastAsia"/>
          <w:rtl/>
        </w:rPr>
        <w:t>כל</w:t>
      </w:r>
      <w:r w:rsidRPr="00C37E93">
        <w:rPr>
          <w:rtl/>
        </w:rPr>
        <w:t xml:space="preserve"> </w:t>
      </w:r>
      <w:r w:rsidRPr="00C37E93">
        <w:rPr>
          <w:rFonts w:hint="eastAsia"/>
          <w:rtl/>
        </w:rPr>
        <w:t>זכות</w:t>
      </w:r>
      <w:r w:rsidRPr="00C37E93">
        <w:rPr>
          <w:rtl/>
        </w:rPr>
        <w:t xml:space="preserve"> </w:t>
      </w:r>
      <w:r w:rsidRPr="00C37E93">
        <w:rPr>
          <w:rFonts w:hint="eastAsia"/>
          <w:rtl/>
        </w:rPr>
        <w:t>או</w:t>
      </w:r>
      <w:r w:rsidRPr="00C37E93">
        <w:rPr>
          <w:rtl/>
        </w:rPr>
        <w:t xml:space="preserve"> </w:t>
      </w:r>
      <w:r w:rsidRPr="00C37E93">
        <w:rPr>
          <w:rFonts w:hint="eastAsia"/>
          <w:rtl/>
        </w:rPr>
        <w:t>סעד</w:t>
      </w:r>
      <w:r w:rsidRPr="00C37E93">
        <w:rPr>
          <w:rtl/>
        </w:rPr>
        <w:t xml:space="preserve"> </w:t>
      </w:r>
      <w:r w:rsidRPr="00C37E93">
        <w:rPr>
          <w:rFonts w:hint="eastAsia"/>
          <w:rtl/>
        </w:rPr>
        <w:t>המוקנים</w:t>
      </w:r>
      <w:r w:rsidRPr="00C37E93">
        <w:rPr>
          <w:rtl/>
        </w:rPr>
        <w:t xml:space="preserve"> </w:t>
      </w:r>
      <w:r w:rsidRPr="00C37E93">
        <w:rPr>
          <w:rFonts w:hint="eastAsia"/>
          <w:rtl/>
        </w:rPr>
        <w:t>להם</w:t>
      </w:r>
      <w:r w:rsidRPr="00C37E93">
        <w:rPr>
          <w:rtl/>
        </w:rPr>
        <w:t xml:space="preserve"> </w:t>
      </w:r>
      <w:r w:rsidRPr="00C37E93">
        <w:rPr>
          <w:rFonts w:hint="eastAsia"/>
          <w:rtl/>
        </w:rPr>
        <w:t>על</w:t>
      </w:r>
      <w:r w:rsidRPr="00C37E93">
        <w:rPr>
          <w:rtl/>
        </w:rPr>
        <w:t xml:space="preserve"> </w:t>
      </w:r>
      <w:r w:rsidRPr="00C37E93">
        <w:rPr>
          <w:rFonts w:hint="eastAsia"/>
          <w:rtl/>
        </w:rPr>
        <w:t>פי</w:t>
      </w:r>
      <w:r w:rsidRPr="00C37E93">
        <w:rPr>
          <w:rtl/>
        </w:rPr>
        <w:t xml:space="preserve"> </w:t>
      </w:r>
      <w:r w:rsidRPr="00C37E93">
        <w:rPr>
          <w:rFonts w:hint="eastAsia"/>
          <w:rtl/>
        </w:rPr>
        <w:t>כל</w:t>
      </w:r>
      <w:r w:rsidRPr="00C37E93">
        <w:rPr>
          <w:rtl/>
        </w:rPr>
        <w:t xml:space="preserve"> </w:t>
      </w:r>
      <w:r w:rsidRPr="00C37E93">
        <w:rPr>
          <w:rFonts w:hint="eastAsia"/>
          <w:rtl/>
        </w:rPr>
        <w:t>דין</w:t>
      </w:r>
      <w:r w:rsidRPr="00C37E93">
        <w:rPr>
          <w:rtl/>
        </w:rPr>
        <w:t xml:space="preserve"> </w:t>
      </w:r>
      <w:r w:rsidRPr="00C37E93">
        <w:rPr>
          <w:rFonts w:hint="eastAsia"/>
          <w:rtl/>
        </w:rPr>
        <w:t>ועל</w:t>
      </w:r>
      <w:r w:rsidRPr="00C37E93">
        <w:rPr>
          <w:rtl/>
        </w:rPr>
        <w:t xml:space="preserve"> </w:t>
      </w:r>
      <w:r w:rsidRPr="00C37E93">
        <w:rPr>
          <w:rFonts w:hint="eastAsia"/>
          <w:rtl/>
        </w:rPr>
        <w:t>פי</w:t>
      </w:r>
      <w:r w:rsidRPr="00C37E93">
        <w:rPr>
          <w:rtl/>
        </w:rPr>
        <w:t xml:space="preserve"> </w:t>
      </w:r>
      <w:r w:rsidRPr="00C37E93">
        <w:rPr>
          <w:rFonts w:hint="eastAsia"/>
          <w:rtl/>
        </w:rPr>
        <w:t>חוזה</w:t>
      </w:r>
      <w:r w:rsidRPr="00C37E93">
        <w:rPr>
          <w:rtl/>
        </w:rPr>
        <w:t xml:space="preserve"> </w:t>
      </w:r>
      <w:r w:rsidRPr="00C37E93">
        <w:rPr>
          <w:rFonts w:hint="eastAsia"/>
          <w:rtl/>
        </w:rPr>
        <w:t>זה</w:t>
      </w:r>
      <w:r w:rsidRPr="00C37E93">
        <w:rPr>
          <w:rtl/>
        </w:rPr>
        <w:t>.</w:t>
      </w:r>
    </w:p>
    <w:p w14:paraId="1D31B22C" w14:textId="77777777" w:rsidR="00F97D36" w:rsidRDefault="00F97D36">
      <w:pPr>
        <w:widowControl w:val="0"/>
        <w:numPr>
          <w:ilvl w:val="1"/>
          <w:numId w:val="29"/>
        </w:numPr>
        <w:spacing w:before="120" w:line="276" w:lineRule="auto"/>
        <w:ind w:left="930" w:hanging="720"/>
        <w:jc w:val="both"/>
      </w:pPr>
      <w:r w:rsidRPr="00C37E93">
        <w:rPr>
          <w:rFonts w:hint="eastAsia"/>
          <w:rtl/>
        </w:rPr>
        <w:t>אי</w:t>
      </w:r>
      <w:r w:rsidRPr="00C37E93">
        <w:rPr>
          <w:rtl/>
        </w:rPr>
        <w:t xml:space="preserve"> </w:t>
      </w:r>
      <w:r w:rsidRPr="00C37E93">
        <w:rPr>
          <w:rFonts w:hint="eastAsia"/>
          <w:rtl/>
        </w:rPr>
        <w:t>עמידה</w:t>
      </w:r>
      <w:r w:rsidRPr="00C37E93">
        <w:rPr>
          <w:rtl/>
        </w:rPr>
        <w:t xml:space="preserve"> </w:t>
      </w:r>
      <w:r w:rsidRPr="00C37E93">
        <w:rPr>
          <w:rFonts w:hint="eastAsia"/>
          <w:rtl/>
        </w:rPr>
        <w:t>בתנאי</w:t>
      </w:r>
      <w:r w:rsidRPr="00C37E93">
        <w:rPr>
          <w:rtl/>
        </w:rPr>
        <w:t xml:space="preserve"> </w:t>
      </w:r>
      <w:r>
        <w:rPr>
          <w:rFonts w:hint="cs"/>
          <w:rtl/>
        </w:rPr>
        <w:t xml:space="preserve">סעיפי ביטוח אלו </w:t>
      </w:r>
      <w:r w:rsidRPr="00C37E93">
        <w:rPr>
          <w:rFonts w:hint="eastAsia"/>
          <w:rtl/>
        </w:rPr>
        <w:t>מהווה</w:t>
      </w:r>
      <w:r w:rsidRPr="00C37E93">
        <w:rPr>
          <w:rtl/>
        </w:rPr>
        <w:t xml:space="preserve"> </w:t>
      </w:r>
      <w:r w:rsidRPr="00C37E93">
        <w:rPr>
          <w:rFonts w:hint="eastAsia"/>
          <w:rtl/>
        </w:rPr>
        <w:t>הפרה</w:t>
      </w:r>
      <w:r w:rsidRPr="00C37E93">
        <w:rPr>
          <w:rtl/>
        </w:rPr>
        <w:t xml:space="preserve"> </w:t>
      </w:r>
      <w:r w:rsidRPr="00C37E93">
        <w:rPr>
          <w:rFonts w:hint="eastAsia"/>
          <w:rtl/>
        </w:rPr>
        <w:t>יסודית</w:t>
      </w:r>
      <w:r w:rsidRPr="00C37E93">
        <w:rPr>
          <w:rtl/>
        </w:rPr>
        <w:t xml:space="preserve"> </w:t>
      </w:r>
      <w:r w:rsidRPr="00C37E93">
        <w:rPr>
          <w:rFonts w:hint="eastAsia"/>
          <w:rtl/>
        </w:rPr>
        <w:t>של</w:t>
      </w:r>
      <w:r w:rsidRPr="00C37E93">
        <w:rPr>
          <w:rtl/>
        </w:rPr>
        <w:t xml:space="preserve"> </w:t>
      </w:r>
      <w:r>
        <w:rPr>
          <w:rFonts w:hint="cs"/>
          <w:rtl/>
        </w:rPr>
        <w:t>החוזה</w:t>
      </w:r>
      <w:r w:rsidRPr="00C37E93">
        <w:rPr>
          <w:rtl/>
        </w:rPr>
        <w:t>.</w:t>
      </w:r>
    </w:p>
    <w:p w14:paraId="7A146FDA" w14:textId="77777777" w:rsidR="0085696C" w:rsidRDefault="001A0C02" w:rsidP="003B583D">
      <w:pPr>
        <w:widowControl w:val="0"/>
        <w:numPr>
          <w:ilvl w:val="0"/>
          <w:numId w:val="29"/>
        </w:numPr>
        <w:spacing w:before="120" w:line="276" w:lineRule="auto"/>
        <w:jc w:val="both"/>
        <w:outlineLvl w:val="4"/>
        <w:rPr>
          <w:b/>
          <w:bCs/>
          <w:u w:val="single"/>
        </w:rPr>
      </w:pPr>
      <w:r>
        <w:rPr>
          <w:b/>
          <w:bCs/>
          <w:u w:val="single"/>
          <w:rtl/>
        </w:rPr>
        <w:t xml:space="preserve">זכויות יוצרים </w:t>
      </w:r>
    </w:p>
    <w:bookmarkEnd w:id="189"/>
    <w:p w14:paraId="7D13F614" w14:textId="77777777" w:rsidR="0085696C" w:rsidRDefault="001A0C02">
      <w:pPr>
        <w:widowControl w:val="0"/>
        <w:numPr>
          <w:ilvl w:val="1"/>
          <w:numId w:val="29"/>
        </w:numPr>
        <w:spacing w:before="120" w:line="276" w:lineRule="auto"/>
        <w:ind w:left="930" w:hanging="540"/>
        <w:jc w:val="both"/>
      </w:pPr>
      <w:r>
        <w:rPr>
          <w:rtl/>
        </w:rPr>
        <w:t xml:space="preserve">השירותים שיסופקו על ידי נותני השירותים ותוצאותיהם יהיו קניינו של המשרד. </w:t>
      </w:r>
    </w:p>
    <w:p w14:paraId="01D44F16" w14:textId="77777777" w:rsidR="0085696C" w:rsidRDefault="001A0C02">
      <w:pPr>
        <w:widowControl w:val="0"/>
        <w:numPr>
          <w:ilvl w:val="1"/>
          <w:numId w:val="29"/>
        </w:numPr>
        <w:spacing w:before="120" w:line="276" w:lineRule="auto"/>
        <w:ind w:left="930" w:hanging="540"/>
        <w:jc w:val="both"/>
        <w:rPr>
          <w:rtl/>
        </w:rPr>
      </w:pPr>
      <w:r>
        <w:rPr>
          <w:rtl/>
        </w:rPr>
        <w:t xml:space="preserve">ככל שלא יפגע האמור לעיל, התוצרים אשר פותחו במסגרת מתן השירותים על פי המכרז וההסכם שייכים באופן בלעדי למשרד. </w:t>
      </w:r>
    </w:p>
    <w:p w14:paraId="48EAAF2C" w14:textId="77777777" w:rsidR="0085696C" w:rsidRDefault="001A0C02">
      <w:pPr>
        <w:widowControl w:val="0"/>
        <w:numPr>
          <w:ilvl w:val="1"/>
          <w:numId w:val="29"/>
        </w:numPr>
        <w:spacing w:before="120" w:line="276" w:lineRule="auto"/>
        <w:ind w:left="930" w:hanging="540"/>
        <w:jc w:val="both"/>
        <w:rPr>
          <w:rtl/>
        </w:rPr>
      </w:pPr>
      <w:r>
        <w:rPr>
          <w:rtl/>
        </w:rPr>
        <w:t xml:space="preserve">מידע שפותח ע"י נותן השירותים באופן עצמאי וכן רכיבים גנריים, מתודולוגיות, שיטות עבודה, ידע מקצועי, רעיונות, מערכות, מוצרים, נהלי עבודות, תפישות ו/או </w:t>
      </w:r>
      <w:r>
        <w:t>know how</w:t>
      </w:r>
      <w:r>
        <w:rPr>
          <w:rtl/>
        </w:rPr>
        <w:t xml:space="preserve"> שאינם יחודיים למשרד ושלא פותחו במסגרת מתן השירותים יהיו שייכים לספק ו/או לגוף המחזיק בזכויות בגינם על פי חוק. </w:t>
      </w:r>
    </w:p>
    <w:p w14:paraId="6E4EFCF5" w14:textId="77777777" w:rsidR="0085696C" w:rsidRDefault="001A0C02">
      <w:pPr>
        <w:widowControl w:val="0"/>
        <w:numPr>
          <w:ilvl w:val="1"/>
          <w:numId w:val="29"/>
        </w:numPr>
        <w:spacing w:before="120" w:line="276" w:lineRule="auto"/>
        <w:ind w:left="930" w:hanging="540"/>
        <w:jc w:val="both"/>
        <w:rPr>
          <w:rtl/>
        </w:rPr>
      </w:pPr>
      <w:r>
        <w:rPr>
          <w:rtl/>
        </w:rPr>
        <w:t xml:space="preserve">למשרד שמורה הזכות לעשות כל שימוש במידע שפותח ע"י נותן השירותים באופן עצמאי וכן ברכיבים גנריים, מתודולוגיות, שיטות עבודה, ידע מקצועי, רעיונות, מערכות, מוצרים, נהלי עבודות, תפישות ו/או </w:t>
      </w:r>
      <w:r>
        <w:t>know how</w:t>
      </w:r>
      <w:r>
        <w:rPr>
          <w:rtl/>
        </w:rPr>
        <w:t xml:space="preserve"> </w:t>
      </w:r>
      <w:r>
        <w:rPr>
          <w:rFonts w:hint="cs"/>
          <w:rtl/>
        </w:rPr>
        <w:t>בהתאם לשיקול דעתו הבלעדי לשם מתן השירותים בהתאם למכרז.</w:t>
      </w:r>
    </w:p>
    <w:p w14:paraId="674B28E8" w14:textId="77777777" w:rsidR="0085696C" w:rsidRDefault="001A0C02">
      <w:pPr>
        <w:widowControl w:val="0"/>
        <w:numPr>
          <w:ilvl w:val="1"/>
          <w:numId w:val="29"/>
        </w:numPr>
        <w:spacing w:before="120" w:line="276" w:lineRule="auto"/>
        <w:ind w:left="930" w:hanging="540"/>
        <w:jc w:val="both"/>
        <w:rPr>
          <w:rtl/>
        </w:rPr>
      </w:pPr>
      <w:r>
        <w:rPr>
          <w:rtl/>
        </w:rPr>
        <w:t>נותן השירותים לא יהיה רשאי להשתמש בכל חומר שהוכן על ידו לצרכי מתן השירותים, ושולם בגינו ע"י המשרד במסגרת מתן השירותים, לצרכיו הפנימיים או לצרכי עבודות אחרות, אלא אם כן קיבל אישור בכתב מראש מהמשרד.</w:t>
      </w:r>
    </w:p>
    <w:p w14:paraId="496D2752" w14:textId="77777777" w:rsidR="0085696C" w:rsidRDefault="001A0C02">
      <w:pPr>
        <w:widowControl w:val="0"/>
        <w:numPr>
          <w:ilvl w:val="1"/>
          <w:numId w:val="29"/>
        </w:numPr>
        <w:spacing w:before="120" w:line="276" w:lineRule="auto"/>
        <w:ind w:left="930" w:hanging="540"/>
        <w:jc w:val="both"/>
        <w:rPr>
          <w:rtl/>
        </w:rPr>
      </w:pPr>
      <w:r>
        <w:rPr>
          <w:rtl/>
        </w:rPr>
        <w:t>המשרד יהיה רשאי לפרסם כל חומר שיימסר לו על ידי נותן השירותים כחלק מהסכם זה, ובלבד שתישמר לנותן השירותים, או למי שיצר את החומר "הזכות המוסרית".</w:t>
      </w:r>
    </w:p>
    <w:p w14:paraId="7B8A42DC" w14:textId="77777777" w:rsidR="0085696C" w:rsidRDefault="001A0C02">
      <w:pPr>
        <w:widowControl w:val="0"/>
        <w:numPr>
          <w:ilvl w:val="0"/>
          <w:numId w:val="29"/>
        </w:numPr>
        <w:spacing w:before="120" w:line="276" w:lineRule="auto"/>
        <w:jc w:val="both"/>
        <w:outlineLvl w:val="3"/>
        <w:rPr>
          <w:b/>
          <w:bCs/>
          <w:u w:val="single"/>
          <w:rtl/>
        </w:rPr>
      </w:pPr>
      <w:bookmarkStart w:id="191" w:name="H4_שמירת_סודיות"/>
      <w:r>
        <w:rPr>
          <w:b/>
          <w:bCs/>
          <w:u w:val="single"/>
          <w:rtl/>
        </w:rPr>
        <w:t>שמירת סודיות</w:t>
      </w:r>
    </w:p>
    <w:bookmarkEnd w:id="191"/>
    <w:p w14:paraId="0233FC78" w14:textId="77777777" w:rsidR="0085696C" w:rsidRDefault="001A0C02">
      <w:pPr>
        <w:widowControl w:val="0"/>
        <w:numPr>
          <w:ilvl w:val="1"/>
          <w:numId w:val="29"/>
        </w:numPr>
        <w:spacing w:before="120" w:line="276" w:lineRule="auto"/>
        <w:ind w:left="930" w:hanging="540"/>
        <w:jc w:val="both"/>
        <w:rPr>
          <w:u w:val="single"/>
        </w:rPr>
      </w:pPr>
      <w:r>
        <w:rPr>
          <w:rtl/>
        </w:rPr>
        <w:t xml:space="preserve">נותן השירותים </w:t>
      </w:r>
      <w:r>
        <w:rPr>
          <w:rFonts w:eastAsia="MS Mincho"/>
          <w:rtl/>
        </w:rPr>
        <w:t>מתחייב</w:t>
      </w:r>
      <w:r>
        <w:rPr>
          <w:rtl/>
        </w:rPr>
        <w:t xml:space="preserve"> לשמור בסוד ולא להעביר, להודיע, למסור או להביא לידיעת כל גורם, במישרין, בעקיפין ו/או בכל דרך שהיא,כל מידע, ידיעה, סוד מסחרי, נתונים, חפץ, מסמך מכל סוג שהוא או כל דבר אחר שלפי טיבם אינם נכסי הכלל  </w:t>
      </w:r>
      <w:r>
        <w:rPr>
          <w:b/>
          <w:bCs/>
          <w:rtl/>
        </w:rPr>
        <w:t>(להלן: "מידע סודי")</w:t>
      </w:r>
      <w:r>
        <w:rPr>
          <w:rtl/>
        </w:rPr>
        <w:t xml:space="preserve"> שיגיעו לידי נותן השירותים, עובדיו או מי מטעמו עקב או בקשר להסכם זה, בתוקף או בקשר עם ביצועו ו/או בקשר עם המשרד, וזאת במהלך ביצוע ההסכם, לפניו ו/או לאחר מכן - ללא אישור המשרד מראש ובכתב.</w:t>
      </w:r>
    </w:p>
    <w:p w14:paraId="1F693587" w14:textId="77777777" w:rsidR="0085696C" w:rsidRDefault="001A0C02">
      <w:pPr>
        <w:widowControl w:val="0"/>
        <w:numPr>
          <w:ilvl w:val="1"/>
          <w:numId w:val="29"/>
        </w:numPr>
        <w:spacing w:before="120" w:line="276" w:lineRule="auto"/>
        <w:ind w:left="930" w:hanging="540"/>
        <w:jc w:val="both"/>
        <w:rPr>
          <w:rFonts w:ascii="David" w:hAnsi="David"/>
        </w:rPr>
      </w:pPr>
      <w:r>
        <w:rPr>
          <w:rFonts w:ascii="David" w:hAnsi="David"/>
          <w:rtl/>
        </w:rPr>
        <w:t>במסגרת המידע הסודי לא יהיה כלול:</w:t>
      </w:r>
    </w:p>
    <w:p w14:paraId="22373CC9" w14:textId="77777777" w:rsidR="0085696C" w:rsidRDefault="001A0C02">
      <w:pPr>
        <w:pStyle w:val="afff2"/>
        <w:widowControl w:val="0"/>
        <w:numPr>
          <w:ilvl w:val="2"/>
          <w:numId w:val="29"/>
        </w:numPr>
        <w:ind w:left="1650" w:hanging="720"/>
        <w:contextualSpacing/>
        <w:jc w:val="both"/>
        <w:rPr>
          <w:rFonts w:ascii="David" w:hAnsi="David" w:cs="David"/>
          <w:rtl/>
        </w:rPr>
      </w:pPr>
      <w:r>
        <w:rPr>
          <w:rFonts w:ascii="David" w:hAnsi="David" w:cs="David"/>
          <w:rtl/>
        </w:rPr>
        <w:t>מידע אשר היה ברשות נותן השירותים או שנותן השירותים קיבל מצד ג' טרם תחילת מתן השירותים למשרד;</w:t>
      </w:r>
    </w:p>
    <w:p w14:paraId="3C23B31A" w14:textId="77777777" w:rsidR="0085696C" w:rsidRDefault="001A0C02">
      <w:pPr>
        <w:pStyle w:val="afff2"/>
        <w:widowControl w:val="0"/>
        <w:numPr>
          <w:ilvl w:val="2"/>
          <w:numId w:val="29"/>
        </w:numPr>
        <w:ind w:left="1650" w:hanging="720"/>
        <w:contextualSpacing/>
        <w:jc w:val="both"/>
        <w:rPr>
          <w:rFonts w:ascii="David" w:hAnsi="David" w:cs="David"/>
        </w:rPr>
      </w:pPr>
      <w:r>
        <w:rPr>
          <w:rFonts w:ascii="David" w:hAnsi="David" w:cs="David"/>
          <w:rtl/>
        </w:rPr>
        <w:t>מידע אשר מהווה או הופך להיות נחלת הכלל שלא בדרך של הפרת חובת הסודיות על פי הסכם זה;</w:t>
      </w:r>
    </w:p>
    <w:p w14:paraId="409ABC3F" w14:textId="77777777" w:rsidR="0085696C" w:rsidRDefault="001A0C02">
      <w:pPr>
        <w:pStyle w:val="afff2"/>
        <w:widowControl w:val="0"/>
        <w:numPr>
          <w:ilvl w:val="2"/>
          <w:numId w:val="29"/>
        </w:numPr>
        <w:ind w:left="1650" w:hanging="720"/>
        <w:contextualSpacing/>
        <w:jc w:val="both"/>
        <w:rPr>
          <w:rFonts w:ascii="David" w:hAnsi="David" w:cs="David"/>
        </w:rPr>
      </w:pPr>
      <w:r>
        <w:rPr>
          <w:rFonts w:ascii="David" w:hAnsi="David" w:cs="David"/>
          <w:rtl/>
        </w:rPr>
        <w:t xml:space="preserve">מידע שיש חובה חוקית לגלותו ובלבד שיגולה אך ורק לגורם כלפיו מוטלת חובה לגלותו. במקרה כאמור, נותן השירותים מתחייב להודיע על כך באופן מידי למשרד; </w:t>
      </w:r>
    </w:p>
    <w:p w14:paraId="0B348186" w14:textId="77777777" w:rsidR="0085696C" w:rsidRDefault="001A0C02">
      <w:pPr>
        <w:pStyle w:val="afff2"/>
        <w:widowControl w:val="0"/>
        <w:numPr>
          <w:ilvl w:val="2"/>
          <w:numId w:val="29"/>
        </w:numPr>
        <w:ind w:left="1650" w:hanging="720"/>
        <w:contextualSpacing/>
        <w:jc w:val="both"/>
        <w:rPr>
          <w:u w:val="single"/>
          <w:rtl/>
        </w:rPr>
      </w:pPr>
      <w:r>
        <w:rPr>
          <w:rFonts w:ascii="David" w:hAnsi="David" w:cs="David"/>
          <w:rtl/>
        </w:rPr>
        <w:t>מידע שפותח על ידי נותן השירותים באופן עצמאי ללא הפרה של חובת הסודיות על פי הסכם זה;</w:t>
      </w:r>
    </w:p>
    <w:p w14:paraId="7859B3D7" w14:textId="77777777" w:rsidR="0085696C" w:rsidRDefault="001A0C02">
      <w:pPr>
        <w:widowControl w:val="0"/>
        <w:numPr>
          <w:ilvl w:val="1"/>
          <w:numId w:val="29"/>
        </w:numPr>
        <w:spacing w:before="120" w:line="276" w:lineRule="auto"/>
        <w:ind w:left="930" w:hanging="540"/>
        <w:jc w:val="both"/>
      </w:pPr>
      <w:r>
        <w:rPr>
          <w:rtl/>
        </w:rPr>
        <w:t>נותן השירותים מתחייב לשמור בתנאים בטוחים כל מידע סודי או מסמך רשמי שנמסר לו או שיגיעו אליו עקב ביצוע הסכם זה, בתוקף או בקשר עם ביצועו או בקשר עם המשרד.</w:t>
      </w:r>
    </w:p>
    <w:p w14:paraId="245527DB" w14:textId="77777777" w:rsidR="0085696C" w:rsidRDefault="001A0C02">
      <w:pPr>
        <w:widowControl w:val="0"/>
        <w:numPr>
          <w:ilvl w:val="1"/>
          <w:numId w:val="29"/>
        </w:numPr>
        <w:spacing w:before="120" w:line="276" w:lineRule="auto"/>
        <w:ind w:left="930" w:hanging="540"/>
        <w:jc w:val="both"/>
        <w:rPr>
          <w:rtl/>
        </w:rPr>
      </w:pPr>
      <w:r>
        <w:rPr>
          <w:rtl/>
        </w:rPr>
        <w:t xml:space="preserve">המשרד רשאי להורות לנותן השירותים בדבר הסדרים מיוחדים לעניין שמירת סודיות, לרבות קביעת הסדרי בטחון מיוחדים, הסדרי מידור או נוהלי עבודה מיוחדים ונותן השירותים מתחייב למלא אחר דרישות המשרד בנדון.  </w:t>
      </w:r>
    </w:p>
    <w:p w14:paraId="71E6D3FF" w14:textId="77777777" w:rsidR="0085696C" w:rsidRDefault="001A0C02">
      <w:pPr>
        <w:widowControl w:val="0"/>
        <w:numPr>
          <w:ilvl w:val="1"/>
          <w:numId w:val="29"/>
        </w:numPr>
        <w:spacing w:before="120" w:line="276" w:lineRule="auto"/>
        <w:ind w:left="930" w:hanging="540"/>
        <w:jc w:val="both"/>
        <w:rPr>
          <w:rtl/>
        </w:rPr>
      </w:pPr>
      <w:r>
        <w:rPr>
          <w:rtl/>
        </w:rPr>
        <w:t xml:space="preserve">נותן השירותים מתחייב שלא להשתמש במידע סודי למטרה כלשהי מלבד לביצוע הסכם זה, אלא באישור מראש ובכתב מאת נציג המשרד המוסמך. </w:t>
      </w:r>
    </w:p>
    <w:p w14:paraId="3F5FDCDE" w14:textId="77777777" w:rsidR="0085696C" w:rsidRDefault="001A0C02">
      <w:pPr>
        <w:widowControl w:val="0"/>
        <w:numPr>
          <w:ilvl w:val="1"/>
          <w:numId w:val="29"/>
        </w:numPr>
        <w:spacing w:before="120" w:line="276" w:lineRule="auto"/>
        <w:ind w:left="930" w:hanging="540"/>
        <w:jc w:val="both"/>
        <w:rPr>
          <w:rtl/>
        </w:rPr>
      </w:pPr>
      <w:r>
        <w:rPr>
          <w:rtl/>
        </w:rPr>
        <w:t xml:space="preserve">נותן השירותים מתחייב למסור למשרד מיד עם סיום מתן השירותים על פי הסכם זה את כל המידע הסודי שנאסף על ידו במסגרת מתן השירותים וכן כל מידע, מסמך או נכס שנמסר לו על ידי המשרד, ולא להשאיר בידיו כל מידע כלשהו שנאסף על ידו במסגרת מתן השירותים על פי הסכם זה. </w:t>
      </w:r>
    </w:p>
    <w:p w14:paraId="5BA8F49B" w14:textId="77777777" w:rsidR="0085696C" w:rsidRDefault="001A0C02">
      <w:pPr>
        <w:widowControl w:val="0"/>
        <w:numPr>
          <w:ilvl w:val="1"/>
          <w:numId w:val="29"/>
        </w:numPr>
        <w:spacing w:before="120" w:line="276" w:lineRule="auto"/>
        <w:ind w:left="930" w:hanging="540"/>
        <w:jc w:val="both"/>
        <w:rPr>
          <w:rtl/>
        </w:rPr>
      </w:pPr>
      <w:r>
        <w:rPr>
          <w:rtl/>
        </w:rPr>
        <w:t>נותן השירותים מצהיר כי ידוע לו שמסירת מידע בניגוד לאמור לעיל, מהווה עבירה על חוק העונשין, התשל"ז-1977.</w:t>
      </w:r>
    </w:p>
    <w:p w14:paraId="7BBCD4D8" w14:textId="77777777" w:rsidR="0085696C" w:rsidRDefault="001A0C02">
      <w:pPr>
        <w:widowControl w:val="0"/>
        <w:numPr>
          <w:ilvl w:val="1"/>
          <w:numId w:val="29"/>
        </w:numPr>
        <w:spacing w:before="120" w:line="276" w:lineRule="auto"/>
        <w:ind w:left="930" w:hanging="540"/>
        <w:jc w:val="both"/>
        <w:rPr>
          <w:rtl/>
        </w:rPr>
      </w:pPr>
      <w:r>
        <w:rPr>
          <w:rtl/>
        </w:rPr>
        <w:t>עם סיום הסכם זה מכל סיבה שהיא נותן השירותים יעמיד לרשות המשרד בצורה מלאה, מסודרת ועניינית את כל הידע והמידע הנמצאים ברשותו בקשר לשירותים ולביצוע הסכם זה (להלן - "המידע"). כל המידע יועבר למשרד ו/או לצד שלישי שימנה המשרד, בכל אופן שבו הוא קיים (בכתב, בקבצי מחשב, בע"פ ו/או כל אופן אחר), בלוח זמנים שייקבע ע"י המשרד, וללא כל תמורה נוספת. למען הסר ספק, מובהר בזאת כי כל המידע הינו קניינו הבלעדי של המשרד.</w:t>
      </w:r>
    </w:p>
    <w:p w14:paraId="163E49F3" w14:textId="77777777" w:rsidR="0085696C" w:rsidRDefault="001A0C02">
      <w:pPr>
        <w:widowControl w:val="0"/>
        <w:numPr>
          <w:ilvl w:val="1"/>
          <w:numId w:val="29"/>
        </w:numPr>
        <w:spacing w:before="120" w:line="276" w:lineRule="auto"/>
        <w:ind w:left="930" w:hanging="540"/>
        <w:jc w:val="both"/>
        <w:rPr>
          <w:u w:val="single"/>
          <w:rtl/>
        </w:rPr>
      </w:pPr>
      <w:r>
        <w:rPr>
          <w:rtl/>
        </w:rPr>
        <w:t xml:space="preserve">נותן השירותים מתחייב </w:t>
      </w:r>
      <w:r>
        <w:rPr>
          <w:b/>
          <w:bCs/>
          <w:rtl/>
        </w:rPr>
        <w:t>לחתום ולהחתים</w:t>
      </w:r>
      <w:r>
        <w:rPr>
          <w:rtl/>
        </w:rPr>
        <w:t xml:space="preserve"> כל מי שעובד אצלו ושעשוי להיחשף למידע כאמור על </w:t>
      </w:r>
      <w:r>
        <w:rPr>
          <w:b/>
          <w:bCs/>
          <w:rtl/>
        </w:rPr>
        <w:t xml:space="preserve">נספח </w:t>
      </w:r>
      <w:r>
        <w:rPr>
          <w:rtl/>
        </w:rPr>
        <w:t xml:space="preserve">"התחייבות לשמירת סודיות ולמניעת ניגוד עניינים" המצורף כנספח להסכם זה ומהווה חלק בלתי נפרד מהסכם זה. </w:t>
      </w:r>
    </w:p>
    <w:p w14:paraId="6EA79CE8" w14:textId="77777777" w:rsidR="0085696C" w:rsidRDefault="001A0C02">
      <w:pPr>
        <w:widowControl w:val="0"/>
        <w:numPr>
          <w:ilvl w:val="0"/>
          <w:numId w:val="29"/>
        </w:numPr>
        <w:spacing w:before="120" w:line="276" w:lineRule="auto"/>
        <w:jc w:val="both"/>
        <w:outlineLvl w:val="3"/>
        <w:rPr>
          <w:b/>
          <w:bCs/>
          <w:u w:val="single"/>
          <w:rtl/>
        </w:rPr>
      </w:pPr>
      <w:bookmarkStart w:id="192" w:name="H4_נציג_המשרד"/>
      <w:r>
        <w:rPr>
          <w:b/>
          <w:bCs/>
          <w:u w:val="single"/>
          <w:rtl/>
        </w:rPr>
        <w:t>נציג המשרד</w:t>
      </w:r>
    </w:p>
    <w:bookmarkEnd w:id="192"/>
    <w:p w14:paraId="2F3B61E0" w14:textId="1333AD38" w:rsidR="0085696C" w:rsidRDefault="001A0C02">
      <w:pPr>
        <w:widowControl w:val="0"/>
        <w:numPr>
          <w:ilvl w:val="1"/>
          <w:numId w:val="29"/>
        </w:numPr>
        <w:spacing w:before="120" w:line="276" w:lineRule="auto"/>
        <w:ind w:left="930" w:hanging="540"/>
        <w:jc w:val="both"/>
      </w:pPr>
      <w:r>
        <w:rPr>
          <w:rtl/>
        </w:rPr>
        <w:t xml:space="preserve">נציג המשרד לביצוע הסכם זה הינו </w:t>
      </w:r>
      <w:r w:rsidR="00757A99">
        <w:rPr>
          <w:rFonts w:ascii="David" w:eastAsia="Calibri" w:hAnsi="David" w:hint="cs"/>
          <w:rtl/>
        </w:rPr>
        <w:t>מנהל אגף בטחון</w:t>
      </w:r>
      <w:r w:rsidR="009D4ACD" w:rsidRPr="0029002C">
        <w:rPr>
          <w:rFonts w:ascii="David" w:eastAsia="Calibri" w:hAnsi="David"/>
          <w:rtl/>
        </w:rPr>
        <w:t xml:space="preserve"> במשרד </w:t>
      </w:r>
      <w:r>
        <w:rPr>
          <w:rFonts w:ascii="David" w:hAnsi="David"/>
          <w:rtl/>
        </w:rPr>
        <w:t>ו/או מי מטעמו</w:t>
      </w:r>
      <w:r>
        <w:rPr>
          <w:rtl/>
        </w:rPr>
        <w:t>.</w:t>
      </w:r>
    </w:p>
    <w:p w14:paraId="14268FF1" w14:textId="77777777" w:rsidR="0085696C" w:rsidRDefault="001A0C02">
      <w:pPr>
        <w:widowControl w:val="0"/>
        <w:numPr>
          <w:ilvl w:val="1"/>
          <w:numId w:val="29"/>
        </w:numPr>
        <w:spacing w:before="120" w:line="276" w:lineRule="auto"/>
        <w:ind w:left="930" w:hanging="540"/>
        <w:jc w:val="both"/>
        <w:rPr>
          <w:rtl/>
        </w:rPr>
      </w:pPr>
      <w:r>
        <w:rPr>
          <w:rtl/>
        </w:rPr>
        <w:t>הזכות בידי המשרד להחליף את נציגו מעת לעת, ובלבד שייתן על כך הודעה בכתב.</w:t>
      </w:r>
    </w:p>
    <w:p w14:paraId="266CC18E" w14:textId="77777777" w:rsidR="0085696C" w:rsidRDefault="001A0C02">
      <w:pPr>
        <w:widowControl w:val="0"/>
        <w:numPr>
          <w:ilvl w:val="0"/>
          <w:numId w:val="29"/>
        </w:numPr>
        <w:spacing w:before="120" w:line="276" w:lineRule="auto"/>
        <w:jc w:val="both"/>
        <w:outlineLvl w:val="3"/>
        <w:rPr>
          <w:b/>
          <w:bCs/>
          <w:u w:val="single"/>
          <w:rtl/>
        </w:rPr>
      </w:pPr>
      <w:bookmarkStart w:id="193" w:name="H4_התניית_שיפוט"/>
      <w:r>
        <w:rPr>
          <w:b/>
          <w:bCs/>
          <w:u w:val="single"/>
          <w:rtl/>
        </w:rPr>
        <w:t>התניית שיפוט</w:t>
      </w:r>
    </w:p>
    <w:bookmarkEnd w:id="193"/>
    <w:p w14:paraId="354A367C" w14:textId="77777777" w:rsidR="0085696C" w:rsidRDefault="001A0C02" w:rsidP="00E03252">
      <w:pPr>
        <w:widowControl w:val="0"/>
        <w:tabs>
          <w:tab w:val="left" w:pos="390"/>
        </w:tabs>
        <w:adjustRightInd w:val="0"/>
        <w:spacing w:before="120" w:line="276" w:lineRule="auto"/>
        <w:ind w:left="390"/>
        <w:jc w:val="both"/>
        <w:textAlignment w:val="baseline"/>
      </w:pPr>
      <w:r>
        <w:rPr>
          <w:rtl/>
        </w:rPr>
        <w:t>הצדדים מסכימים כי מקום השיפוט הבלעדי בכל הקשור להסכם זה יהיה בבתי המשפט המוסמכים בירושלים.</w:t>
      </w:r>
    </w:p>
    <w:p w14:paraId="7B18FAFA" w14:textId="77777777" w:rsidR="0085696C" w:rsidRDefault="001A0C02">
      <w:pPr>
        <w:widowControl w:val="0"/>
        <w:numPr>
          <w:ilvl w:val="0"/>
          <w:numId w:val="29"/>
        </w:numPr>
        <w:spacing w:before="120" w:line="276" w:lineRule="auto"/>
        <w:jc w:val="both"/>
        <w:outlineLvl w:val="3"/>
        <w:rPr>
          <w:b/>
          <w:bCs/>
          <w:u w:val="single"/>
          <w:rtl/>
        </w:rPr>
      </w:pPr>
      <w:bookmarkStart w:id="194" w:name="H4_כתובות_והודעות"/>
      <w:r>
        <w:rPr>
          <w:b/>
          <w:bCs/>
          <w:u w:val="single"/>
          <w:rtl/>
        </w:rPr>
        <w:t>כתובות והודעות</w:t>
      </w:r>
    </w:p>
    <w:bookmarkEnd w:id="194"/>
    <w:p w14:paraId="0861310D" w14:textId="77777777" w:rsidR="0085696C" w:rsidRDefault="001A0C02">
      <w:pPr>
        <w:widowControl w:val="0"/>
        <w:numPr>
          <w:ilvl w:val="1"/>
          <w:numId w:val="29"/>
        </w:numPr>
        <w:spacing w:before="120" w:line="276" w:lineRule="auto"/>
        <w:ind w:left="930" w:hanging="540"/>
        <w:jc w:val="both"/>
      </w:pPr>
      <w:r>
        <w:rPr>
          <w:rtl/>
        </w:rPr>
        <w:t>כתובת נותן השירותים והמשרד הינן  כמפורט בראש ההסכם.</w:t>
      </w:r>
    </w:p>
    <w:p w14:paraId="13A36650" w14:textId="77777777" w:rsidR="0085696C" w:rsidRDefault="001A0C02">
      <w:pPr>
        <w:widowControl w:val="0"/>
        <w:numPr>
          <w:ilvl w:val="1"/>
          <w:numId w:val="29"/>
        </w:numPr>
        <w:spacing w:before="120" w:line="276" w:lineRule="auto"/>
        <w:ind w:left="930" w:hanging="540"/>
        <w:jc w:val="both"/>
        <w:rPr>
          <w:rtl/>
        </w:rPr>
      </w:pPr>
      <w:r>
        <w:rPr>
          <w:rtl/>
        </w:rPr>
        <w:t>כל הודעה שתימסר לכתובת דלעיל, תיחשב כאילו נמסרה לנותן השירותים, ובלבד שנשלחה בדואר רשום.</w:t>
      </w:r>
    </w:p>
    <w:p w14:paraId="7E98D371" w14:textId="77777777" w:rsidR="0085696C" w:rsidRDefault="001A0C02">
      <w:pPr>
        <w:widowControl w:val="0"/>
        <w:numPr>
          <w:ilvl w:val="1"/>
          <w:numId w:val="29"/>
        </w:numPr>
        <w:spacing w:before="120" w:line="276" w:lineRule="auto"/>
        <w:ind w:left="930" w:hanging="540"/>
        <w:jc w:val="both"/>
        <w:rPr>
          <w:rtl/>
        </w:rPr>
      </w:pPr>
      <w:r>
        <w:rPr>
          <w:rtl/>
        </w:rPr>
        <w:t>נותן השירותים רשאי להודיע למשרד, מעת לעת, על שינוי בכתובתו. הודעה לפי סעיף זה תינתן לנציג המשרד ולחשבות משרד הפנים.</w:t>
      </w:r>
    </w:p>
    <w:p w14:paraId="47F481B9" w14:textId="77777777" w:rsidR="0085696C" w:rsidRDefault="001A0C02">
      <w:pPr>
        <w:widowControl w:val="0"/>
        <w:numPr>
          <w:ilvl w:val="0"/>
          <w:numId w:val="29"/>
        </w:numPr>
        <w:spacing w:before="120" w:line="276" w:lineRule="auto"/>
        <w:jc w:val="both"/>
        <w:outlineLvl w:val="3"/>
        <w:rPr>
          <w:b/>
          <w:bCs/>
          <w:u w:val="single"/>
          <w:rtl/>
        </w:rPr>
      </w:pPr>
      <w:bookmarkStart w:id="195" w:name="H4_ביקורת"/>
      <w:r>
        <w:rPr>
          <w:b/>
          <w:bCs/>
          <w:u w:val="single"/>
          <w:rtl/>
        </w:rPr>
        <w:t>ביקורת</w:t>
      </w:r>
    </w:p>
    <w:bookmarkEnd w:id="195"/>
    <w:p w14:paraId="0A2170CD" w14:textId="77777777" w:rsidR="0085696C" w:rsidRDefault="001A0C02">
      <w:pPr>
        <w:widowControl w:val="0"/>
        <w:numPr>
          <w:ilvl w:val="1"/>
          <w:numId w:val="29"/>
        </w:numPr>
        <w:spacing w:before="120" w:line="276" w:lineRule="auto"/>
        <w:ind w:left="930" w:hanging="540"/>
        <w:jc w:val="both"/>
      </w:pPr>
      <w:r>
        <w:rPr>
          <w:rtl/>
        </w:rPr>
        <w:t>חשב המשרד, המבקר הפנימי של המשרד או מי שמונה לכך על ידם, יהיו רשאים לקיים בכל עת, בין בתקופת ההסכם ובין לאחריה, ביקורת ובדיקה אצל נותן השירותים בכל הקשור במתן השירות, או בתמורה הכספית נשוא הסכם זה.</w:t>
      </w:r>
    </w:p>
    <w:p w14:paraId="3FF10CBD" w14:textId="77777777" w:rsidR="0085696C" w:rsidRDefault="001A0C02">
      <w:pPr>
        <w:widowControl w:val="0"/>
        <w:numPr>
          <w:ilvl w:val="1"/>
          <w:numId w:val="29"/>
        </w:numPr>
        <w:spacing w:before="120" w:line="276" w:lineRule="auto"/>
        <w:ind w:left="930" w:hanging="540"/>
        <w:jc w:val="both"/>
        <w:rPr>
          <w:rtl/>
        </w:rPr>
      </w:pPr>
      <w:r>
        <w:rPr>
          <w:rtl/>
        </w:rPr>
        <w:t xml:space="preserve">ביקורת ובדיקה כמתואר לעיל יכללו עיון בספרי החשבונות ובמסמכים של נותן השירותים, לרבות אלה השמורים במדיה מגנטית והעתקתם. בכלל זה תהיה הביקורת רשאית לדרוש הוכחות לתשלום שכר כנדרש. </w:t>
      </w:r>
    </w:p>
    <w:p w14:paraId="1D828534" w14:textId="77777777" w:rsidR="0085696C" w:rsidRDefault="001A0C02">
      <w:pPr>
        <w:widowControl w:val="0"/>
        <w:numPr>
          <w:ilvl w:val="1"/>
          <w:numId w:val="29"/>
        </w:numPr>
        <w:spacing w:before="120" w:line="276" w:lineRule="auto"/>
        <w:ind w:left="930" w:hanging="540"/>
        <w:jc w:val="both"/>
        <w:rPr>
          <w:rtl/>
        </w:rPr>
      </w:pPr>
      <w:r>
        <w:rPr>
          <w:rtl/>
        </w:rPr>
        <w:t>נותן השירותים מתחייב לאפשר ביצוע האמור ולמסור למבצעי הביקורת מיד עם דרישתם כל מידע או מסמך כמתואר לעיל, וכן דוחות כספים מבוקרים על ידי רואה חשבון, ככל שישנם בידו. נותן השירותים מוותר בזאת על כל טענה בדבר סודיות או חיסיון או הגנת פרטיות בנוגע למידע או לרשומות שיידרשו על ידי המשרד.</w:t>
      </w:r>
    </w:p>
    <w:p w14:paraId="333CEDDD" w14:textId="77777777" w:rsidR="0085696C" w:rsidRDefault="001A0C02">
      <w:pPr>
        <w:widowControl w:val="0"/>
        <w:numPr>
          <w:ilvl w:val="1"/>
          <w:numId w:val="29"/>
        </w:numPr>
        <w:spacing w:before="120" w:line="276" w:lineRule="auto"/>
        <w:ind w:left="930" w:hanging="540"/>
        <w:jc w:val="both"/>
        <w:rPr>
          <w:rtl/>
        </w:rPr>
      </w:pPr>
      <w:r>
        <w:rPr>
          <w:rtl/>
        </w:rPr>
        <w:t xml:space="preserve">נותן השירותים מתחייב לקיים את האמור לעיל גם בכל הקשור למידע הקשור לביצוע ההסכם ומצוי בידי צד שלישי. </w:t>
      </w:r>
    </w:p>
    <w:p w14:paraId="437E062F" w14:textId="77777777" w:rsidR="0085696C" w:rsidRDefault="001A0C02">
      <w:pPr>
        <w:widowControl w:val="0"/>
        <w:numPr>
          <w:ilvl w:val="0"/>
          <w:numId w:val="29"/>
        </w:numPr>
        <w:spacing w:before="120" w:line="276" w:lineRule="auto"/>
        <w:jc w:val="both"/>
        <w:outlineLvl w:val="3"/>
        <w:rPr>
          <w:b/>
          <w:bCs/>
          <w:u w:val="single"/>
          <w:rtl/>
        </w:rPr>
      </w:pPr>
      <w:bookmarkStart w:id="196" w:name="H4_שינוי_בהסכם_או_בתנאים"/>
      <w:r>
        <w:rPr>
          <w:b/>
          <w:bCs/>
          <w:u w:val="single"/>
          <w:rtl/>
        </w:rPr>
        <w:t>שינוי בהסכם או בתנאים</w:t>
      </w:r>
    </w:p>
    <w:bookmarkEnd w:id="196"/>
    <w:p w14:paraId="54C01D2D" w14:textId="77777777" w:rsidR="0085696C" w:rsidRDefault="001A0C02">
      <w:pPr>
        <w:widowControl w:val="0"/>
        <w:numPr>
          <w:ilvl w:val="1"/>
          <w:numId w:val="29"/>
        </w:numPr>
        <w:spacing w:before="120" w:line="276" w:lineRule="auto"/>
        <w:ind w:left="930" w:hanging="540"/>
        <w:jc w:val="both"/>
      </w:pPr>
      <w:r>
        <w:rPr>
          <w:rtl/>
        </w:rPr>
        <w:t>מוסכם על הצדדים כי כל שינוי בהסכם או בתנאים הכלליים יהיה תקף רק אם נעשה בכתב ונחתם על ידי הנציגים המוסמכים של הצדדים. מוסכם כי הימנעות מתביעת זכות לא תחשב כוויתור על אותה זכות.</w:t>
      </w:r>
    </w:p>
    <w:p w14:paraId="692C3AF6" w14:textId="77777777" w:rsidR="0085696C" w:rsidRDefault="001A0C02">
      <w:pPr>
        <w:widowControl w:val="0"/>
        <w:numPr>
          <w:ilvl w:val="1"/>
          <w:numId w:val="29"/>
        </w:numPr>
        <w:spacing w:before="120" w:line="276" w:lineRule="auto"/>
        <w:ind w:left="930" w:hanging="540"/>
        <w:jc w:val="both"/>
        <w:rPr>
          <w:rtl/>
        </w:rPr>
      </w:pPr>
      <w:r>
        <w:rPr>
          <w:rtl/>
        </w:rPr>
        <w:t>נותן השירותים מתחייב לבצע את השירותים בעצמו ולא להעביר את הביצוע לצד שלישי כלשהו, אלא באישור מראש ובכתב של המשרד. זכויותיו וחובותיו של נותן השירותים על פי הסכם זה אינם ניתנים להמחאה לצד שלישי כלשהו, אלא באישור מראש ובכתב של המשרד.</w:t>
      </w:r>
    </w:p>
    <w:p w14:paraId="60DED39F" w14:textId="77777777" w:rsidR="0085696C" w:rsidRDefault="001A0C02">
      <w:pPr>
        <w:widowControl w:val="0"/>
        <w:numPr>
          <w:ilvl w:val="1"/>
          <w:numId w:val="29"/>
        </w:numPr>
        <w:spacing w:before="120" w:line="276" w:lineRule="auto"/>
        <w:ind w:left="930" w:hanging="540"/>
        <w:jc w:val="both"/>
        <w:rPr>
          <w:rtl/>
        </w:rPr>
      </w:pPr>
      <w:r>
        <w:rPr>
          <w:rtl/>
        </w:rPr>
        <w:t xml:space="preserve">המשרד מודיע בזאת כי מדיניותו היא להתנגד להמחאת זכויות וחובות, ועל כן קרוב לוודאי שלא יאשר בקשת נותן השירותים להסב זכויות או חובות. </w:t>
      </w:r>
    </w:p>
    <w:p w14:paraId="5F6955F3" w14:textId="77777777" w:rsidR="0085696C" w:rsidRDefault="001A0C02">
      <w:pPr>
        <w:widowControl w:val="0"/>
        <w:numPr>
          <w:ilvl w:val="1"/>
          <w:numId w:val="29"/>
        </w:numPr>
        <w:spacing w:before="120" w:line="276" w:lineRule="auto"/>
        <w:ind w:left="930" w:hanging="540"/>
        <w:jc w:val="both"/>
        <w:rPr>
          <w:rtl/>
        </w:rPr>
      </w:pPr>
      <w:r>
        <w:rPr>
          <w:rtl/>
        </w:rPr>
        <w:t>ניתנה הסכמת המשרד כאמור, לא יהיה בהסכמה כשהיא לעצמה, כדי לשחרר את נותן השירותים מהתחייבויותיו על פי הסכם זה ונותן השירותים יישאר אחראי כלפי המשרד, לקיום ההסכם ככתבו וכלשונו ולכל דבר הקשור לביצוע הוראות הסכם זה. הן נותן השירותים והן המוסב, יהיו חייבים ביחד ולחוד, לקיים ההתחייבויות הנובעות מן ההסכם. הפרת סעיף זה, תחשב להפרה יסודית של ההסכם.</w:t>
      </w:r>
    </w:p>
    <w:p w14:paraId="6713274A" w14:textId="77777777" w:rsidR="0085696C" w:rsidRDefault="001A0C02">
      <w:pPr>
        <w:widowControl w:val="0"/>
        <w:numPr>
          <w:ilvl w:val="1"/>
          <w:numId w:val="29"/>
        </w:numPr>
        <w:spacing w:before="120" w:line="276" w:lineRule="auto"/>
        <w:ind w:left="930" w:hanging="540"/>
        <w:jc w:val="both"/>
        <w:rPr>
          <w:rtl/>
        </w:rPr>
      </w:pPr>
      <w:r>
        <w:rPr>
          <w:rtl/>
        </w:rPr>
        <w:t>מובהר בזאת כי משמעות העברת 25% מכוח ההצבעה בגוף המוסמך לקבל החלטות שוטפות אצל נותן השירותים, או העברת 25% בבעלות על נותן השירותים לעניין הסכם זה – כהסבת זכויות לפי הסכם זה.</w:t>
      </w:r>
    </w:p>
    <w:p w14:paraId="64D71DD1" w14:textId="77777777" w:rsidR="0085696C" w:rsidRDefault="001A0C02">
      <w:pPr>
        <w:widowControl w:val="0"/>
        <w:numPr>
          <w:ilvl w:val="0"/>
          <w:numId w:val="29"/>
        </w:numPr>
        <w:spacing w:before="120" w:line="276" w:lineRule="auto"/>
        <w:jc w:val="both"/>
        <w:outlineLvl w:val="3"/>
        <w:rPr>
          <w:u w:val="single"/>
          <w:rtl/>
        </w:rPr>
      </w:pPr>
      <w:bookmarkStart w:id="197" w:name="H4_אי_מילוי_חיוב_עלידי_נותן_השירותים"/>
      <w:r>
        <w:rPr>
          <w:b/>
          <w:bCs/>
          <w:u w:val="single"/>
          <w:rtl/>
        </w:rPr>
        <w:t>אי מילוי חיוב על-ידי נותן השירותים</w:t>
      </w:r>
    </w:p>
    <w:bookmarkEnd w:id="197"/>
    <w:p w14:paraId="2B9FD642" w14:textId="77777777" w:rsidR="0085696C" w:rsidRDefault="001A0C02">
      <w:pPr>
        <w:widowControl w:val="0"/>
        <w:numPr>
          <w:ilvl w:val="1"/>
          <w:numId w:val="29"/>
        </w:numPr>
        <w:spacing w:before="120" w:line="276" w:lineRule="auto"/>
        <w:ind w:left="930" w:hanging="540"/>
        <w:jc w:val="both"/>
      </w:pPr>
      <w:r>
        <w:rPr>
          <w:rtl/>
        </w:rPr>
        <w:t xml:space="preserve">היה ולא מילא נותן השירותים חיוב מחיוביו, רשאי המשרד מבלי לגרוע מכל סמכות אחרת הקיימת לו בין אם לפי חוק ובין אם לפי הסכם זה לבצע, את אחת הפעולות הבאות או כולן ביחד: </w:t>
      </w:r>
    </w:p>
    <w:p w14:paraId="2DEB7B11" w14:textId="77777777" w:rsidR="0085696C" w:rsidRDefault="001A0C02">
      <w:pPr>
        <w:widowControl w:val="0"/>
        <w:numPr>
          <w:ilvl w:val="2"/>
          <w:numId w:val="29"/>
        </w:numPr>
        <w:spacing w:before="120" w:line="276" w:lineRule="auto"/>
        <w:ind w:left="1650" w:hanging="720"/>
        <w:jc w:val="both"/>
        <w:rPr>
          <w:rtl/>
        </w:rPr>
      </w:pPr>
      <w:r>
        <w:rPr>
          <w:rtl/>
        </w:rPr>
        <w:t xml:space="preserve">לבצע במקום נותן השירותים את החיוב בין בעצמו ובין באמצעות מי מטעמו, ולקזז את ההוצאות שנגרמו לו בשל כך מהתשלומים המגיעים לנותן השירותים לפי הסכם זה. </w:t>
      </w:r>
    </w:p>
    <w:p w14:paraId="3DDD13E4" w14:textId="77777777" w:rsidR="0085696C" w:rsidRDefault="001A0C02">
      <w:pPr>
        <w:widowControl w:val="0"/>
        <w:numPr>
          <w:ilvl w:val="2"/>
          <w:numId w:val="29"/>
        </w:numPr>
        <w:spacing w:before="120" w:line="276" w:lineRule="auto"/>
        <w:ind w:left="1650" w:hanging="720"/>
        <w:jc w:val="both"/>
        <w:rPr>
          <w:rtl/>
        </w:rPr>
      </w:pPr>
      <w:r>
        <w:rPr>
          <w:rtl/>
        </w:rPr>
        <w:t>לבטל את ההסכם בהודעה בכתב.</w:t>
      </w:r>
    </w:p>
    <w:p w14:paraId="6550EE10" w14:textId="77777777" w:rsidR="0085696C" w:rsidRDefault="001A0C02">
      <w:pPr>
        <w:widowControl w:val="0"/>
        <w:numPr>
          <w:ilvl w:val="1"/>
          <w:numId w:val="29"/>
        </w:numPr>
        <w:spacing w:before="120" w:line="276" w:lineRule="auto"/>
        <w:ind w:left="930" w:hanging="540"/>
        <w:jc w:val="both"/>
        <w:rPr>
          <w:rtl/>
        </w:rPr>
      </w:pPr>
      <w:r>
        <w:rPr>
          <w:rtl/>
        </w:rPr>
        <w:t xml:space="preserve">מבלי לגרוע מהאמור לעיל, נותן השירותים מתחייב להחזיר למשרד את כל ההוצאות הישירות והעקיפות שהיו לו בגין אי מילוי הוראות הסכם זה על נספחיו על-ידי נותן השירותים, ולשפות את המשרד בגין נזקים שנגרמו או שייגרמו עקב ביטול ההסכם. </w:t>
      </w:r>
    </w:p>
    <w:p w14:paraId="6CC9CCA7" w14:textId="77777777" w:rsidR="0085696C" w:rsidRDefault="001A0C02">
      <w:pPr>
        <w:widowControl w:val="0"/>
        <w:numPr>
          <w:ilvl w:val="1"/>
          <w:numId w:val="29"/>
        </w:numPr>
        <w:spacing w:before="120" w:line="276" w:lineRule="auto"/>
        <w:ind w:left="930" w:hanging="540"/>
        <w:jc w:val="both"/>
        <w:rPr>
          <w:rtl/>
        </w:rPr>
      </w:pPr>
      <w:r>
        <w:rPr>
          <w:rtl/>
        </w:rPr>
        <w:t xml:space="preserve">אין באמור לעיל כדי לגרוע מזכותו של המשרד לדרוש ביצוע בעין של הסכם זה על נספחיו ואין בכך כדי לגרוע מכל זכות או סמכות אחרת המוקנית למשרד על-פי כל דין או הסכם. </w:t>
      </w:r>
    </w:p>
    <w:p w14:paraId="14BD11A4" w14:textId="77777777" w:rsidR="0085696C" w:rsidRDefault="001A0C02">
      <w:pPr>
        <w:pageBreakBefore/>
        <w:widowControl w:val="0"/>
        <w:numPr>
          <w:ilvl w:val="0"/>
          <w:numId w:val="29"/>
        </w:numPr>
        <w:spacing w:before="120" w:line="276" w:lineRule="auto"/>
        <w:ind w:left="357" w:hanging="357"/>
        <w:jc w:val="both"/>
        <w:outlineLvl w:val="3"/>
        <w:rPr>
          <w:b/>
          <w:bCs/>
          <w:u w:val="single"/>
          <w:rtl/>
        </w:rPr>
      </w:pPr>
      <w:bookmarkStart w:id="198" w:name="H4_ערבות_"/>
      <w:r>
        <w:rPr>
          <w:b/>
          <w:bCs/>
          <w:u w:val="single"/>
          <w:rtl/>
        </w:rPr>
        <w:t xml:space="preserve">ערבות </w:t>
      </w:r>
    </w:p>
    <w:bookmarkEnd w:id="198"/>
    <w:p w14:paraId="345A7481" w14:textId="77777777" w:rsidR="0085696C" w:rsidRDefault="001A0C02">
      <w:pPr>
        <w:widowControl w:val="0"/>
        <w:numPr>
          <w:ilvl w:val="1"/>
          <w:numId w:val="29"/>
        </w:numPr>
        <w:spacing w:before="120" w:line="276" w:lineRule="auto"/>
        <w:ind w:left="930" w:hanging="540"/>
        <w:jc w:val="both"/>
      </w:pPr>
      <w:r>
        <w:rPr>
          <w:rtl/>
        </w:rPr>
        <w:t xml:space="preserve">להבטחת זכויות המשרד לפי הסכם זה, ומילוי התחייבויות נותן השירותים על-פי המכרז, ההצעה והוראות הסכם זה, במועד חתימת ההסכם ימציא נותן השירותים על חשבונו ערבות  בנקאית אוטונומית לפקודת המשרד, בסכום </w:t>
      </w:r>
      <w:r>
        <w:rPr>
          <w:b/>
          <w:bCs/>
        </w:rPr>
        <w:t>___</w:t>
      </w:r>
      <w:r>
        <w:rPr>
          <w:b/>
          <w:bCs/>
          <w:rtl/>
        </w:rPr>
        <w:t>₪ (5% מהיקף ההתקשרות המשוער המקסימאלי כולל מע"מ).</w:t>
      </w:r>
    </w:p>
    <w:p w14:paraId="0D344DFC" w14:textId="77777777" w:rsidR="0085696C" w:rsidRDefault="001A0C02">
      <w:pPr>
        <w:widowControl w:val="0"/>
        <w:numPr>
          <w:ilvl w:val="1"/>
          <w:numId w:val="29"/>
        </w:numPr>
        <w:spacing w:before="120" w:line="276" w:lineRule="auto"/>
        <w:ind w:left="930" w:hanging="540"/>
        <w:jc w:val="both"/>
        <w:rPr>
          <w:rtl/>
        </w:rPr>
      </w:pPr>
      <w:r>
        <w:rPr>
          <w:rtl/>
        </w:rPr>
        <w:t xml:space="preserve">הערבות תהיה בתוקף לתקופה של לפחות 60 ימים לאחר תום תקופת ההסכם. </w:t>
      </w:r>
    </w:p>
    <w:p w14:paraId="2AA07D36" w14:textId="65133723" w:rsidR="005A5799" w:rsidRPr="00C85D36" w:rsidRDefault="005A5799">
      <w:pPr>
        <w:widowControl w:val="0"/>
        <w:numPr>
          <w:ilvl w:val="1"/>
          <w:numId w:val="29"/>
        </w:numPr>
        <w:spacing w:before="120" w:line="276" w:lineRule="auto"/>
        <w:ind w:left="930" w:hanging="540"/>
        <w:jc w:val="both"/>
        <w:rPr>
          <w:rFonts w:ascii="David" w:hAnsi="David"/>
          <w:color w:val="222222"/>
        </w:rPr>
      </w:pPr>
      <w:r w:rsidRPr="00C85D36">
        <w:rPr>
          <w:rFonts w:ascii="David" w:hAnsi="David"/>
          <w:color w:val="222222"/>
          <w:rtl/>
        </w:rPr>
        <w:t>ערבות הביצוע שתוגש תהיה ערבות דיגיטלית, בהתאם ל</w:t>
      </w:r>
      <w:hyperlink r:id="rId97" w:tgtFrame="_blank" w:tooltip="https://govextra.gov.il/digital-guarantee/homepage/" w:history="1">
        <w:r>
          <w:rPr>
            <w:rStyle w:val="Hyperlink"/>
            <w:rFonts w:ascii="David" w:eastAsiaTheme="majorEastAsia" w:hAnsi="David"/>
            <w:color w:val="1155CC"/>
          </w:rPr>
          <w:t>https://govextra.gov.il/digital-guarantee/homepage/</w:t>
        </w:r>
      </w:hyperlink>
      <w:r w:rsidRPr="00C85D36">
        <w:rPr>
          <w:rFonts w:ascii="David" w:hAnsi="David"/>
          <w:color w:val="222222"/>
          <w:rtl/>
        </w:rPr>
        <w:t> שפורסם על ידי החשב הכללי, אשר הונפקה על ידי בנק, סולק או חברת ביטוח, אשר הוסמכו על ידי החשב הכללי להנפקת ערבות דיגיטלית בהתאם לתקן. </w:t>
      </w:r>
    </w:p>
    <w:p w14:paraId="69F05117" w14:textId="464A7C48" w:rsidR="005A5799" w:rsidRPr="00C85D36" w:rsidRDefault="005A5799">
      <w:pPr>
        <w:widowControl w:val="0"/>
        <w:numPr>
          <w:ilvl w:val="1"/>
          <w:numId w:val="29"/>
        </w:numPr>
        <w:spacing w:before="120" w:line="276" w:lineRule="auto"/>
        <w:ind w:left="930" w:hanging="540"/>
        <w:jc w:val="both"/>
        <w:rPr>
          <w:rFonts w:ascii="David" w:hAnsi="David"/>
          <w:color w:val="222222"/>
          <w:rtl/>
        </w:rPr>
      </w:pPr>
      <w:r w:rsidRPr="00C85D36">
        <w:rPr>
          <w:rFonts w:ascii="David" w:hAnsi="David"/>
          <w:color w:val="222222"/>
          <w:rtl/>
        </w:rPr>
        <w:t>הערבות תוגש בהתאם ל</w:t>
      </w:r>
      <w:hyperlink r:id="rId98" w:tooltip="https://takam.mof.gov.il/document/H.7.3.3" w:history="1">
        <w:r>
          <w:rPr>
            <w:rStyle w:val="Hyperlink"/>
            <w:rFonts w:ascii="David" w:eastAsiaTheme="majorEastAsia" w:hAnsi="David"/>
            <w:color w:val="1155CC"/>
          </w:rPr>
          <w:t>https://takam.mof.gov.il/document/H.7.3.3</w:t>
        </w:r>
      </w:hyperlink>
      <w:r w:rsidRPr="00C85D36">
        <w:rPr>
          <w:rFonts w:ascii="David" w:hAnsi="David"/>
          <w:color w:val="222222"/>
          <w:rtl/>
        </w:rPr>
        <w:t>, ותנוהל בהתאם לתקן הערבויות הדיגיטליות ול</w:t>
      </w:r>
      <w:hyperlink r:id="rId99" w:tgtFrame="_blank" w:tooltip="https://takam.mof.gov.il/document/H.14.1.1" w:history="1">
        <w:r>
          <w:rPr>
            <w:rStyle w:val="Hyperlink"/>
            <w:rFonts w:ascii="David" w:eastAsiaTheme="majorEastAsia" w:hAnsi="David"/>
            <w:color w:val="1155CC"/>
            <w:rtl/>
          </w:rPr>
          <w:t>הוראת תכ"ם, ''ערבויות דיגיטליות'', מס' 14.4.1</w:t>
        </w:r>
        <w:r>
          <w:rPr>
            <w:rStyle w:val="Hyperlink"/>
            <w:rFonts w:ascii="David" w:eastAsiaTheme="majorEastAsia" w:hAnsi="David"/>
            <w:color w:val="1155CC"/>
          </w:rPr>
          <w:t>.</w:t>
        </w:r>
      </w:hyperlink>
    </w:p>
    <w:p w14:paraId="4363BC57" w14:textId="77777777" w:rsidR="0085696C" w:rsidRDefault="001A0C02">
      <w:pPr>
        <w:widowControl w:val="0"/>
        <w:numPr>
          <w:ilvl w:val="1"/>
          <w:numId w:val="29"/>
        </w:numPr>
        <w:spacing w:before="120" w:line="276" w:lineRule="auto"/>
        <w:ind w:left="930" w:hanging="540"/>
        <w:jc w:val="both"/>
        <w:rPr>
          <w:rtl/>
        </w:rPr>
      </w:pPr>
      <w:r>
        <w:rPr>
          <w:rtl/>
        </w:rPr>
        <w:t xml:space="preserve">עלויות הערבות יחולו על נותן השירותים בלבד. </w:t>
      </w:r>
    </w:p>
    <w:p w14:paraId="643D3F67" w14:textId="77777777" w:rsidR="0085696C" w:rsidRDefault="001A0C02">
      <w:pPr>
        <w:widowControl w:val="0"/>
        <w:numPr>
          <w:ilvl w:val="1"/>
          <w:numId w:val="29"/>
        </w:numPr>
        <w:spacing w:before="120" w:line="276" w:lineRule="auto"/>
        <w:ind w:left="930" w:hanging="540"/>
        <w:jc w:val="both"/>
        <w:rPr>
          <w:rtl/>
        </w:rPr>
      </w:pPr>
      <w:r>
        <w:rPr>
          <w:rtl/>
        </w:rPr>
        <w:t>נותן השירותים יהיה אחראי להאריך את תוקף הערבות מעת לעת לתקופות של שנה או יותר בכל פעם, בהתאם להארכת תקופת ההסכם. הארכת הערבות  תיעשה לפחות חודש לפני תום תוקפה.</w:t>
      </w:r>
    </w:p>
    <w:p w14:paraId="1CB63E8B" w14:textId="77777777" w:rsidR="0085696C" w:rsidRDefault="001A0C02">
      <w:pPr>
        <w:widowControl w:val="0"/>
        <w:numPr>
          <w:ilvl w:val="1"/>
          <w:numId w:val="29"/>
        </w:numPr>
        <w:spacing w:before="120" w:line="276" w:lineRule="auto"/>
        <w:ind w:left="930" w:hanging="540"/>
        <w:jc w:val="both"/>
        <w:rPr>
          <w:rtl/>
        </w:rPr>
      </w:pPr>
      <w:r>
        <w:rPr>
          <w:rtl/>
        </w:rPr>
        <w:t xml:space="preserve">לא האריך נותן השירותים את תוקף הערבות יהיה המשרד רשאי לחלט את הערבות ללא כל התראה מוקדמת, גם אם נותן השירותים מילא אחר יתר כל חיוביו. </w:t>
      </w:r>
    </w:p>
    <w:p w14:paraId="168A1219" w14:textId="77777777" w:rsidR="0085696C" w:rsidRDefault="001A0C02">
      <w:pPr>
        <w:widowControl w:val="0"/>
        <w:numPr>
          <w:ilvl w:val="1"/>
          <w:numId w:val="29"/>
        </w:numPr>
        <w:spacing w:before="120" w:line="276" w:lineRule="auto"/>
        <w:ind w:left="930" w:hanging="540"/>
        <w:jc w:val="both"/>
        <w:rPr>
          <w:rtl/>
        </w:rPr>
      </w:pPr>
      <w:r>
        <w:rPr>
          <w:rtl/>
        </w:rPr>
        <w:t xml:space="preserve">מבלי לגרוע מהאמור לעיל, המשרד יהיה רשאי לחלט את הערבות בכל מקרה שבו לדעת המשרד הפר נותן השירותים או לא קיים תנאי  מתנאי הסכם זה, הוראות המכרז וההצעה או לא תיקן מעוות עפ"י דרישת המשרד. </w:t>
      </w:r>
    </w:p>
    <w:p w14:paraId="49E4F404" w14:textId="77777777" w:rsidR="0085696C" w:rsidRDefault="001A0C02">
      <w:pPr>
        <w:widowControl w:val="0"/>
        <w:numPr>
          <w:ilvl w:val="1"/>
          <w:numId w:val="29"/>
        </w:numPr>
        <w:spacing w:before="120" w:line="276" w:lineRule="auto"/>
        <w:ind w:left="930" w:hanging="540"/>
        <w:jc w:val="both"/>
        <w:rPr>
          <w:rtl/>
        </w:rPr>
      </w:pPr>
      <w:r>
        <w:rPr>
          <w:rtl/>
        </w:rPr>
        <w:t xml:space="preserve">הערבות תחולט בדרישה חד צדדית של המשרד לבנק שעליה תינתן הודעה בכתב גם לנותן השירותים. </w:t>
      </w:r>
    </w:p>
    <w:p w14:paraId="6F721A5D" w14:textId="77777777" w:rsidR="0085696C" w:rsidRDefault="001A0C02">
      <w:pPr>
        <w:widowControl w:val="0"/>
        <w:numPr>
          <w:ilvl w:val="1"/>
          <w:numId w:val="29"/>
        </w:numPr>
        <w:spacing w:before="120" w:line="276" w:lineRule="auto"/>
        <w:ind w:left="930" w:hanging="630"/>
        <w:jc w:val="both"/>
        <w:rPr>
          <w:rtl/>
        </w:rPr>
      </w:pPr>
      <w:r>
        <w:rPr>
          <w:rtl/>
        </w:rPr>
        <w:t>חילט המשרד את הערבות, והסכם זה לא בוטל או הופסק, יהיה על נותן השירותים לדאוג על חשבונו לערבות חדשה בסכום דומה.</w:t>
      </w:r>
    </w:p>
    <w:p w14:paraId="076A449F" w14:textId="77777777" w:rsidR="0085696C" w:rsidRDefault="001A0C02">
      <w:pPr>
        <w:widowControl w:val="0"/>
        <w:numPr>
          <w:ilvl w:val="0"/>
          <w:numId w:val="29"/>
        </w:numPr>
        <w:spacing w:before="120" w:line="276" w:lineRule="auto"/>
        <w:jc w:val="both"/>
        <w:outlineLvl w:val="3"/>
        <w:rPr>
          <w:b/>
          <w:bCs/>
          <w:u w:val="single"/>
        </w:rPr>
      </w:pPr>
      <w:bookmarkStart w:id="199" w:name="H4_מיצוי_זכויות"/>
      <w:r>
        <w:rPr>
          <w:b/>
          <w:bCs/>
          <w:u w:val="single"/>
          <w:rtl/>
        </w:rPr>
        <w:t>מיצוי זכויות</w:t>
      </w:r>
    </w:p>
    <w:bookmarkEnd w:id="199"/>
    <w:p w14:paraId="12D72B5B" w14:textId="77777777" w:rsidR="0085696C" w:rsidRDefault="001A0C02" w:rsidP="00E03252">
      <w:pPr>
        <w:widowControl w:val="0"/>
        <w:tabs>
          <w:tab w:val="left" w:pos="390"/>
        </w:tabs>
        <w:adjustRightInd w:val="0"/>
        <w:spacing w:before="120" w:line="276" w:lineRule="auto"/>
        <w:ind w:left="360"/>
        <w:jc w:val="both"/>
        <w:textAlignment w:val="baseline"/>
      </w:pPr>
      <w:r>
        <w:rPr>
          <w:rtl/>
        </w:rPr>
        <w:t>מוצהר ומוסכם בין הצדדים כי תנאי הסכם זה מהווים ביטוי שלם ומלא של זכויות הצדדים, והם מבטלים כל הסכם, מצג, הבטחה או נוהג שקדם לחתימתו.</w:t>
      </w:r>
    </w:p>
    <w:p w14:paraId="63A7003F" w14:textId="77777777" w:rsidR="0085696C" w:rsidRDefault="0085696C" w:rsidP="00E03252">
      <w:pPr>
        <w:widowControl w:val="0"/>
        <w:tabs>
          <w:tab w:val="left" w:pos="390"/>
        </w:tabs>
        <w:adjustRightInd w:val="0"/>
        <w:spacing w:before="120" w:line="276" w:lineRule="auto"/>
        <w:ind w:left="360"/>
        <w:jc w:val="both"/>
        <w:textAlignment w:val="baseline"/>
        <w:rPr>
          <w:rtl/>
        </w:rPr>
      </w:pPr>
    </w:p>
    <w:p w14:paraId="18C167F3" w14:textId="77777777" w:rsidR="0085696C" w:rsidRDefault="001A0C02" w:rsidP="00E03252">
      <w:pPr>
        <w:widowControl w:val="0"/>
        <w:tabs>
          <w:tab w:val="left" w:pos="746"/>
        </w:tabs>
        <w:spacing w:line="276" w:lineRule="auto"/>
        <w:jc w:val="center"/>
        <w:rPr>
          <w:b/>
          <w:bCs/>
          <w:u w:val="single"/>
          <w:rtl/>
        </w:rPr>
      </w:pPr>
      <w:r>
        <w:rPr>
          <w:b/>
          <w:bCs/>
          <w:u w:val="single"/>
          <w:rtl/>
        </w:rPr>
        <w:t>ולראייה באו הצדדים על החתום</w:t>
      </w:r>
    </w:p>
    <w:p w14:paraId="4EBDA0CE" w14:textId="77777777" w:rsidR="0085696C" w:rsidRDefault="0085696C" w:rsidP="00E03252">
      <w:pPr>
        <w:widowControl w:val="0"/>
        <w:tabs>
          <w:tab w:val="left" w:pos="746"/>
        </w:tabs>
        <w:spacing w:line="276" w:lineRule="auto"/>
        <w:jc w:val="both"/>
        <w:rPr>
          <w:rtl/>
        </w:rPr>
      </w:pPr>
    </w:p>
    <w:p w14:paraId="5BCEDC45" w14:textId="77777777" w:rsidR="0085696C" w:rsidRDefault="001A0C02" w:rsidP="00E03252">
      <w:pPr>
        <w:widowControl w:val="0"/>
        <w:tabs>
          <w:tab w:val="left" w:pos="746"/>
        </w:tabs>
        <w:spacing w:line="276" w:lineRule="auto"/>
        <w:jc w:val="both"/>
        <w:rPr>
          <w:rtl/>
        </w:rPr>
      </w:pPr>
      <w:r>
        <w:rPr>
          <w:rtl/>
        </w:rPr>
        <w:tab/>
      </w:r>
      <w:r>
        <w:rPr>
          <w:rtl/>
        </w:rPr>
        <w:tab/>
        <w:t xml:space="preserve">    ֹ_________     </w:t>
      </w:r>
      <w:r>
        <w:rPr>
          <w:rtl/>
        </w:rPr>
        <w:tab/>
        <w:t xml:space="preserve">__________     </w:t>
      </w:r>
      <w:r>
        <w:rPr>
          <w:rtl/>
        </w:rPr>
        <w:tab/>
        <w:t xml:space="preserve"> __________                   </w:t>
      </w:r>
    </w:p>
    <w:p w14:paraId="29E53050" w14:textId="77777777" w:rsidR="0085696C" w:rsidRDefault="001A0C02" w:rsidP="00E03252">
      <w:pPr>
        <w:widowControl w:val="0"/>
        <w:tabs>
          <w:tab w:val="left" w:pos="746"/>
        </w:tabs>
        <w:spacing w:line="276" w:lineRule="auto"/>
        <w:jc w:val="both"/>
        <w:rPr>
          <w:rtl/>
        </w:rPr>
      </w:pPr>
      <w:r>
        <w:t xml:space="preserve">      </w:t>
      </w:r>
      <w:r>
        <w:rPr>
          <w:rtl/>
        </w:rPr>
        <w:t xml:space="preserve"> </w:t>
      </w:r>
      <w:r>
        <w:rPr>
          <w:rtl/>
        </w:rPr>
        <w:tab/>
      </w:r>
      <w:r>
        <w:rPr>
          <w:rtl/>
        </w:rPr>
        <w:tab/>
      </w:r>
    </w:p>
    <w:p w14:paraId="587B4075" w14:textId="77777777" w:rsidR="0085696C" w:rsidRDefault="001A0C02" w:rsidP="00E03252">
      <w:pPr>
        <w:widowControl w:val="0"/>
        <w:tabs>
          <w:tab w:val="left" w:pos="746"/>
        </w:tabs>
        <w:spacing w:line="276" w:lineRule="auto"/>
        <w:jc w:val="both"/>
        <w:rPr>
          <w:rtl/>
        </w:rPr>
      </w:pPr>
      <w:r>
        <w:rPr>
          <w:rtl/>
        </w:rPr>
        <w:tab/>
      </w:r>
      <w:r>
        <w:rPr>
          <w:rtl/>
        </w:rPr>
        <w:tab/>
        <w:t xml:space="preserve">      המנהל הכללי   </w:t>
      </w:r>
      <w:r>
        <w:rPr>
          <w:rtl/>
        </w:rPr>
        <w:tab/>
        <w:t xml:space="preserve">חשב המשרד     </w:t>
      </w:r>
      <w:r>
        <w:rPr>
          <w:rtl/>
        </w:rPr>
        <w:tab/>
        <w:t xml:space="preserve">             נותן השירותים </w:t>
      </w:r>
    </w:p>
    <w:p w14:paraId="0B64A8B7" w14:textId="77777777" w:rsidR="0085696C" w:rsidRDefault="0085696C" w:rsidP="00E03252">
      <w:pPr>
        <w:widowControl w:val="0"/>
        <w:tabs>
          <w:tab w:val="left" w:pos="746"/>
        </w:tabs>
        <w:spacing w:line="276" w:lineRule="auto"/>
        <w:rPr>
          <w:b/>
          <w:bCs/>
          <w:rtl/>
        </w:rPr>
      </w:pPr>
    </w:p>
    <w:p w14:paraId="2FA930A6" w14:textId="77777777" w:rsidR="0085696C" w:rsidRDefault="001A0C02" w:rsidP="00E03252">
      <w:pPr>
        <w:widowControl w:val="0"/>
        <w:tabs>
          <w:tab w:val="left" w:pos="746"/>
        </w:tabs>
        <w:spacing w:line="276" w:lineRule="auto"/>
        <w:rPr>
          <w:b/>
          <w:bCs/>
          <w:rtl/>
        </w:rPr>
      </w:pPr>
      <w:r>
        <w:rPr>
          <w:b/>
          <w:bCs/>
          <w:rtl/>
        </w:rPr>
        <w:t>יש לחתום בחתימת יד ובחותמת</w:t>
      </w:r>
    </w:p>
    <w:p w14:paraId="08BC24AD" w14:textId="77777777" w:rsidR="0085696C" w:rsidRDefault="001A0C02" w:rsidP="00E03252">
      <w:pPr>
        <w:widowControl w:val="0"/>
        <w:tabs>
          <w:tab w:val="left" w:pos="746"/>
        </w:tabs>
        <w:spacing w:line="276" w:lineRule="auto"/>
        <w:jc w:val="both"/>
        <w:rPr>
          <w:b/>
          <w:bCs/>
          <w:rtl/>
        </w:rPr>
      </w:pPr>
      <w:r>
        <w:rPr>
          <w:b/>
          <w:bCs/>
          <w:rtl/>
        </w:rPr>
        <w:t>אימות חתימה:</w:t>
      </w:r>
    </w:p>
    <w:p w14:paraId="34D7C88E" w14:textId="77777777" w:rsidR="0085696C" w:rsidRDefault="001A0C02" w:rsidP="00E03252">
      <w:pPr>
        <w:widowControl w:val="0"/>
        <w:tabs>
          <w:tab w:val="left" w:pos="746"/>
        </w:tabs>
        <w:spacing w:line="276" w:lineRule="auto"/>
        <w:jc w:val="both"/>
        <w:rPr>
          <w:rtl/>
        </w:rPr>
      </w:pPr>
      <w:r>
        <w:rPr>
          <w:rtl/>
        </w:rPr>
        <w:t>אני ______________הח"מ עו"ד מאשר בזאת כי נותן השירותים _____________ רשום בישראל כדין; כי ה"ה_______________ אשר חתמו על הסכם זה בשמו חתמו עליו לפני ומוסמכים לעשות כן בשמו; וכי חתימתם על הסכם זה מחייבת את נותן השירותים.</w:t>
      </w:r>
    </w:p>
    <w:p w14:paraId="5535C2E8" w14:textId="77777777" w:rsidR="0085696C" w:rsidRDefault="001A0C02" w:rsidP="00E03252">
      <w:pPr>
        <w:widowControl w:val="0"/>
        <w:tabs>
          <w:tab w:val="left" w:pos="746"/>
        </w:tabs>
        <w:spacing w:line="276" w:lineRule="auto"/>
        <w:jc w:val="both"/>
        <w:rPr>
          <w:rtl/>
        </w:rPr>
      </w:pPr>
      <w:r>
        <w:rPr>
          <w:rtl/>
        </w:rPr>
        <w:t>תאריך: ________</w:t>
      </w:r>
      <w:r>
        <w:rPr>
          <w:rtl/>
        </w:rPr>
        <w:tab/>
      </w:r>
      <w:r>
        <w:rPr>
          <w:rtl/>
        </w:rPr>
        <w:tab/>
      </w:r>
      <w:r>
        <w:rPr>
          <w:rtl/>
        </w:rPr>
        <w:tab/>
      </w:r>
      <w:r>
        <w:rPr>
          <w:rtl/>
        </w:rPr>
        <w:tab/>
      </w:r>
      <w:r>
        <w:rPr>
          <w:rtl/>
        </w:rPr>
        <w:tab/>
      </w:r>
      <w:r>
        <w:rPr>
          <w:rtl/>
        </w:rPr>
        <w:tab/>
      </w:r>
      <w:r>
        <w:rPr>
          <w:rtl/>
        </w:rPr>
        <w:tab/>
        <w:t>___________</w:t>
      </w:r>
      <w:r>
        <w:rPr>
          <w:rtl/>
        </w:rPr>
        <w:tab/>
      </w:r>
      <w:r>
        <w:rPr>
          <w:rtl/>
        </w:rPr>
        <w:tab/>
      </w:r>
      <w:r>
        <w:rPr>
          <w:rtl/>
        </w:rPr>
        <w:tab/>
      </w:r>
      <w:r>
        <w:rPr>
          <w:rtl/>
        </w:rPr>
        <w:tab/>
      </w:r>
      <w:r>
        <w:rPr>
          <w:rtl/>
        </w:rPr>
        <w:tab/>
      </w:r>
      <w:r>
        <w:rPr>
          <w:rtl/>
        </w:rPr>
        <w:tab/>
      </w:r>
      <w:r>
        <w:rPr>
          <w:rtl/>
        </w:rPr>
        <w:tab/>
      </w:r>
      <w:r>
        <w:rPr>
          <w:rtl/>
        </w:rPr>
        <w:tab/>
      </w:r>
      <w:r>
        <w:rPr>
          <w:rtl/>
        </w:rPr>
        <w:tab/>
      </w:r>
      <w:r>
        <w:rPr>
          <w:rtl/>
        </w:rPr>
        <w:tab/>
        <w:t xml:space="preserve">              חתימה וחותמת</w:t>
      </w:r>
    </w:p>
    <w:p w14:paraId="0A831786" w14:textId="77777777" w:rsidR="0085696C" w:rsidRDefault="001A0C02" w:rsidP="00E03252">
      <w:pPr>
        <w:widowControl w:val="0"/>
        <w:outlineLvl w:val="1"/>
        <w:rPr>
          <w:rFonts w:ascii="David" w:hAnsi="David"/>
          <w:b/>
          <w:bCs/>
          <w:rtl/>
        </w:rPr>
      </w:pPr>
      <w:bookmarkStart w:id="200" w:name="H2_נספח_ג_1_להסכם_התחייבות_לשמירת_סודיות"/>
      <w:r>
        <w:rPr>
          <w:rFonts w:ascii="David" w:hAnsi="David"/>
          <w:b/>
          <w:bCs/>
          <w:rtl/>
        </w:rPr>
        <w:br w:type="page"/>
        <w:t xml:space="preserve">נספח ג' (1) להסכם </w:t>
      </w:r>
      <w:r>
        <w:rPr>
          <w:rFonts w:ascii="David" w:hAnsi="David"/>
          <w:rtl/>
        </w:rPr>
        <w:t>התחייבות לשמירת סודיות ולמניעת ניגוד עניינים</w:t>
      </w:r>
      <w:r>
        <w:rPr>
          <w:rFonts w:ascii="David" w:hAnsi="David"/>
          <w:b/>
          <w:bCs/>
          <w:rtl/>
        </w:rPr>
        <w:t xml:space="preserve"> </w:t>
      </w:r>
    </w:p>
    <w:p w14:paraId="622A2FF7" w14:textId="77777777" w:rsidR="00E03252" w:rsidRPr="00E03252" w:rsidRDefault="00E03252" w:rsidP="00E03252">
      <w:pPr>
        <w:tabs>
          <w:tab w:val="left" w:pos="7931"/>
        </w:tabs>
        <w:rPr>
          <w:rFonts w:ascii="David" w:hAnsi="David"/>
          <w:rtl/>
        </w:rPr>
      </w:pPr>
      <w:r>
        <w:rPr>
          <w:rFonts w:ascii="David" w:hAnsi="David"/>
        </w:rPr>
        <w:tab/>
      </w:r>
    </w:p>
    <w:p w14:paraId="077F1118" w14:textId="77777777" w:rsidR="0085696C" w:rsidRDefault="001A0C02" w:rsidP="00BB2C39">
      <w:pPr>
        <w:widowControl w:val="0"/>
        <w:spacing w:line="276" w:lineRule="auto"/>
        <w:outlineLvl w:val="2"/>
        <w:rPr>
          <w:rFonts w:ascii="David" w:hAnsi="David"/>
          <w:b/>
          <w:bCs/>
          <w:u w:val="single"/>
        </w:rPr>
      </w:pPr>
      <w:bookmarkStart w:id="201" w:name="H3_התחייבות_לשמירת_סודיות_ולמניעת_ניגוד_"/>
      <w:bookmarkEnd w:id="200"/>
      <w:r>
        <w:rPr>
          <w:rFonts w:ascii="David" w:hAnsi="David"/>
          <w:b/>
          <w:bCs/>
          <w:u w:val="single"/>
          <w:rtl/>
        </w:rPr>
        <w:t>התחייבות לשמירת סודיות ולמניעת ניגוד עניינים</w:t>
      </w:r>
    </w:p>
    <w:p w14:paraId="30BF6A96" w14:textId="77777777" w:rsidR="0085696C" w:rsidRDefault="001A0C02" w:rsidP="00BB2C39">
      <w:pPr>
        <w:widowControl w:val="0"/>
        <w:spacing w:line="276" w:lineRule="auto"/>
        <w:outlineLvl w:val="3"/>
        <w:rPr>
          <w:rFonts w:ascii="David" w:hAnsi="David"/>
          <w:b/>
          <w:bCs/>
          <w:u w:val="single"/>
          <w:rtl/>
        </w:rPr>
      </w:pPr>
      <w:bookmarkStart w:id="202" w:name="H4_מבוא_"/>
      <w:bookmarkEnd w:id="201"/>
      <w:r>
        <w:rPr>
          <w:rFonts w:ascii="David" w:hAnsi="David"/>
          <w:b/>
          <w:bCs/>
          <w:u w:val="single"/>
          <w:rtl/>
        </w:rPr>
        <w:t xml:space="preserve">מבוא </w:t>
      </w:r>
    </w:p>
    <w:bookmarkEnd w:id="202"/>
    <w:p w14:paraId="3A68BE0E" w14:textId="77777777" w:rsidR="0085696C" w:rsidRDefault="0085696C" w:rsidP="00E03252">
      <w:pPr>
        <w:widowControl w:val="0"/>
        <w:spacing w:line="276" w:lineRule="auto"/>
        <w:rPr>
          <w:rFonts w:ascii="David" w:hAnsi="David"/>
          <w:b/>
          <w:bCs/>
          <w:u w:val="single"/>
          <w:rtl/>
        </w:rPr>
      </w:pPr>
    </w:p>
    <w:p w14:paraId="5F4FF673" w14:textId="77777777" w:rsidR="0085696C" w:rsidRDefault="001A0C02" w:rsidP="00E03252">
      <w:pPr>
        <w:widowControl w:val="0"/>
        <w:spacing w:line="276" w:lineRule="auto"/>
        <w:ind w:left="720" w:hanging="720"/>
        <w:jc w:val="both"/>
        <w:rPr>
          <w:rFonts w:ascii="David" w:hAnsi="David"/>
          <w:b/>
          <w:bCs/>
          <w:rtl/>
        </w:rPr>
      </w:pPr>
      <w:r>
        <w:rPr>
          <w:rFonts w:ascii="David" w:hAnsi="David"/>
          <w:rtl/>
        </w:rPr>
        <w:t>הואיל</w:t>
      </w:r>
      <w:r>
        <w:rPr>
          <w:rFonts w:ascii="David" w:hAnsi="David"/>
          <w:rtl/>
        </w:rPr>
        <w:tab/>
        <w:t xml:space="preserve">ונחתם בין  ____________ </w:t>
      </w:r>
      <w:r>
        <w:rPr>
          <w:rFonts w:ascii="David" w:hAnsi="David"/>
          <w:b/>
          <w:bCs/>
          <w:rtl/>
        </w:rPr>
        <w:t xml:space="preserve">(להלן: "נותן השירותים") </w:t>
      </w:r>
      <w:r>
        <w:rPr>
          <w:rFonts w:ascii="David" w:hAnsi="David"/>
          <w:rtl/>
        </w:rPr>
        <w:t xml:space="preserve">לבין משרד הפנים </w:t>
      </w:r>
      <w:r>
        <w:rPr>
          <w:rFonts w:ascii="David" w:hAnsi="David"/>
          <w:b/>
          <w:bCs/>
          <w:rtl/>
        </w:rPr>
        <w:t xml:space="preserve">(להלן: "המשרד") </w:t>
      </w:r>
      <w:r>
        <w:rPr>
          <w:rFonts w:ascii="David" w:hAnsi="David"/>
          <w:rtl/>
        </w:rPr>
        <w:t xml:space="preserve">הסכם מספר _________מיום _______בחודש_______ שנת _______ </w:t>
      </w:r>
      <w:r>
        <w:rPr>
          <w:rFonts w:ascii="David" w:hAnsi="David"/>
          <w:b/>
          <w:bCs/>
          <w:rtl/>
        </w:rPr>
        <w:t xml:space="preserve">(להלן: "ההסכם") </w:t>
      </w:r>
      <w:r>
        <w:rPr>
          <w:rFonts w:ascii="David" w:hAnsi="David"/>
          <w:rtl/>
        </w:rPr>
        <w:t xml:space="preserve"> לאספקת השירותים המפורטים בהסכם </w:t>
      </w:r>
      <w:r>
        <w:rPr>
          <w:rFonts w:ascii="David" w:hAnsi="David"/>
          <w:b/>
          <w:bCs/>
          <w:rtl/>
        </w:rPr>
        <w:t>(להלן: "השירותים")</w:t>
      </w:r>
      <w:r>
        <w:rPr>
          <w:rFonts w:ascii="David" w:hAnsi="David"/>
          <w:b/>
          <w:bCs/>
        </w:rPr>
        <w:t xml:space="preserve">; </w:t>
      </w:r>
    </w:p>
    <w:p w14:paraId="19AE920A" w14:textId="77777777" w:rsidR="0085696C" w:rsidRDefault="0085696C" w:rsidP="00E03252">
      <w:pPr>
        <w:widowControl w:val="0"/>
        <w:spacing w:line="276" w:lineRule="auto"/>
        <w:ind w:left="720" w:hanging="720"/>
        <w:jc w:val="both"/>
        <w:rPr>
          <w:rFonts w:ascii="David" w:hAnsi="David"/>
          <w:b/>
          <w:bCs/>
          <w:rtl/>
        </w:rPr>
      </w:pPr>
    </w:p>
    <w:p w14:paraId="59255190" w14:textId="77777777" w:rsidR="0085696C" w:rsidRDefault="001A0C02" w:rsidP="00E03252">
      <w:pPr>
        <w:widowControl w:val="0"/>
        <w:spacing w:line="276" w:lineRule="auto"/>
        <w:ind w:left="720" w:hanging="720"/>
        <w:jc w:val="both"/>
        <w:rPr>
          <w:rFonts w:ascii="David" w:hAnsi="David"/>
        </w:rPr>
      </w:pPr>
      <w:r>
        <w:rPr>
          <w:rFonts w:ascii="David" w:hAnsi="David"/>
          <w:rtl/>
        </w:rPr>
        <w:t>והואיל</w:t>
      </w:r>
      <w:r>
        <w:rPr>
          <w:rFonts w:ascii="David" w:hAnsi="David"/>
          <w:rtl/>
        </w:rPr>
        <w:tab/>
        <w:t xml:space="preserve">ואני מועסק על-ידי נותן השירותים , כעובד או כקבלן,  בין השאר, לשם אספקת השירותים למשרד. </w:t>
      </w:r>
    </w:p>
    <w:p w14:paraId="07B6E98B" w14:textId="77777777" w:rsidR="0085696C" w:rsidRDefault="0085696C" w:rsidP="00E03252">
      <w:pPr>
        <w:widowControl w:val="0"/>
        <w:spacing w:line="276" w:lineRule="auto"/>
        <w:ind w:left="720" w:hanging="720"/>
        <w:jc w:val="both"/>
        <w:rPr>
          <w:rFonts w:ascii="David" w:hAnsi="David"/>
          <w:rtl/>
        </w:rPr>
      </w:pPr>
    </w:p>
    <w:p w14:paraId="0F2A2003" w14:textId="77777777" w:rsidR="0085696C" w:rsidRDefault="001A0C02" w:rsidP="00E03252">
      <w:pPr>
        <w:widowControl w:val="0"/>
        <w:spacing w:line="276" w:lineRule="auto"/>
        <w:ind w:left="720" w:hanging="720"/>
        <w:jc w:val="both"/>
        <w:rPr>
          <w:rFonts w:ascii="David" w:hAnsi="David"/>
          <w:rtl/>
        </w:rPr>
      </w:pPr>
      <w:r>
        <w:rPr>
          <w:rFonts w:ascii="David" w:hAnsi="David"/>
          <w:rtl/>
        </w:rPr>
        <w:t>והואיל</w:t>
      </w:r>
      <w:r>
        <w:rPr>
          <w:rFonts w:ascii="David" w:hAnsi="David"/>
          <w:rtl/>
        </w:rPr>
        <w:tab/>
        <w:t>והמשרד הסכים להתקשר עם נותן השירותים בתנאי כי נותן השירותים לרבות עובדיו, קבלני משנה וכל אדם אחר מטעמו ישמור על סודיות כל המידע כהגדרתו להלן בהתאם להוראות התחייבות זו, וכן על סמך התחייבות נותן השירותים לעשות את כל הדרוש לשמירת סודיות המידע כהגדרתו להלן</w:t>
      </w:r>
      <w:r>
        <w:rPr>
          <w:rFonts w:ascii="David" w:hAnsi="David"/>
        </w:rPr>
        <w:t xml:space="preserve">; </w:t>
      </w:r>
    </w:p>
    <w:p w14:paraId="5E1AD480" w14:textId="77777777" w:rsidR="0085696C" w:rsidRDefault="0085696C" w:rsidP="00E03252">
      <w:pPr>
        <w:widowControl w:val="0"/>
        <w:spacing w:line="276" w:lineRule="auto"/>
        <w:ind w:left="720" w:hanging="720"/>
        <w:jc w:val="both"/>
        <w:rPr>
          <w:rFonts w:ascii="David" w:hAnsi="David"/>
          <w:rtl/>
        </w:rPr>
      </w:pPr>
    </w:p>
    <w:p w14:paraId="4657224B" w14:textId="77777777" w:rsidR="0085696C" w:rsidRDefault="001A0C02" w:rsidP="00E03252">
      <w:pPr>
        <w:widowControl w:val="0"/>
        <w:spacing w:line="276" w:lineRule="auto"/>
        <w:ind w:left="720" w:hanging="720"/>
        <w:jc w:val="both"/>
        <w:rPr>
          <w:rFonts w:ascii="David" w:hAnsi="David"/>
        </w:rPr>
      </w:pPr>
      <w:r>
        <w:rPr>
          <w:rFonts w:ascii="David" w:hAnsi="David"/>
          <w:rtl/>
        </w:rPr>
        <w:t>והואיל</w:t>
      </w:r>
      <w:r>
        <w:rPr>
          <w:rFonts w:ascii="David" w:hAnsi="David"/>
          <w:rtl/>
        </w:rPr>
        <w:tab/>
        <w:t>והוסבר לי וידוע לי כי במהלך העסקתי או בקשר אליה יתכן כי אעסוק או אקבל לחזקתי או יבוא לידיעתי מידע (</w:t>
      </w:r>
      <w:r>
        <w:rPr>
          <w:rFonts w:ascii="David" w:hAnsi="David"/>
        </w:rPr>
        <w:t>Information</w:t>
      </w:r>
      <w:r>
        <w:rPr>
          <w:rFonts w:ascii="David" w:hAnsi="David"/>
          <w:rtl/>
        </w:rPr>
        <w:t xml:space="preserve">), או ידע </w:t>
      </w:r>
      <w:r>
        <w:rPr>
          <w:rFonts w:ascii="David" w:hAnsi="David"/>
        </w:rPr>
        <w:t>Know- How)</w:t>
      </w:r>
      <w:r>
        <w:rPr>
          <w:rFonts w:ascii="David" w:hAnsi="David"/>
          <w:rtl/>
        </w:rPr>
        <w:t xml:space="preserve">) כלשהם לרבות  תכתובת, חוות דעת, חומר, תוכנית, מסמך, רישום, שרטוט, סוד מסחרי/עסקי או ידיעה כהגדרתה בסעיף 91 לחוק העונשין, תשל"ז- 1977 מסוגים שונים, שאינו מצוי בידיעת כלל הציבור או מידע שהגיע לידיעתי עקב או בקשר להסכם  או מידע שידיעתו תשמש ל - "קיצור דרך" לשם הגעה למידע שהכלל יכול להגיע אליו, בין בעל פה ובין בכתב, לרבות בתעתיק, בדיסקט או בכל כלי ואמצעי אחר העשוי לאצור מידע בין ישיר ובין עקיף, לרבות אך מבלי לגרוע מכלליות האמור, נתונים, מסמכים ודו"חות </w:t>
      </w:r>
      <w:r>
        <w:rPr>
          <w:rFonts w:ascii="David" w:hAnsi="David"/>
          <w:b/>
          <w:bCs/>
          <w:rtl/>
        </w:rPr>
        <w:t>(להלן: "המידע")</w:t>
      </w:r>
      <w:r>
        <w:rPr>
          <w:rFonts w:ascii="David" w:hAnsi="David"/>
        </w:rPr>
        <w:t xml:space="preserve">; </w:t>
      </w:r>
    </w:p>
    <w:p w14:paraId="17CB7163" w14:textId="77777777" w:rsidR="0085696C" w:rsidRDefault="0085696C" w:rsidP="00E03252">
      <w:pPr>
        <w:widowControl w:val="0"/>
        <w:spacing w:line="276" w:lineRule="auto"/>
        <w:ind w:left="720" w:hanging="720"/>
        <w:jc w:val="both"/>
        <w:rPr>
          <w:rFonts w:ascii="David" w:hAnsi="David"/>
          <w:rtl/>
        </w:rPr>
      </w:pPr>
    </w:p>
    <w:p w14:paraId="72C9AA25" w14:textId="77777777" w:rsidR="0085696C" w:rsidRDefault="001A0C02" w:rsidP="00E03252">
      <w:pPr>
        <w:widowControl w:val="0"/>
        <w:spacing w:line="276" w:lineRule="auto"/>
        <w:ind w:left="720" w:hanging="720"/>
        <w:jc w:val="both"/>
        <w:rPr>
          <w:rFonts w:ascii="David" w:hAnsi="David"/>
          <w:rtl/>
        </w:rPr>
      </w:pPr>
      <w:r>
        <w:rPr>
          <w:rFonts w:ascii="David" w:hAnsi="David"/>
          <w:rtl/>
        </w:rPr>
        <w:t>והואיל</w:t>
      </w:r>
      <w:r>
        <w:rPr>
          <w:rFonts w:ascii="David" w:hAnsi="David"/>
          <w:rtl/>
        </w:rPr>
        <w:tab/>
        <w:t>והוסבר לי וידוע לי כי גילוי או אי שמירה בסוד או מסירת המידע בכל צורה שהיא לכל אדם או גוף כלשהם מלבד לנציגי המשרד המוסמכים לעניין ההסכם , ללא קבלת אישור נציג המשרד המוסמך מראש ובכתב עלול לגרום למשרד  או לצדדים נזק מרובה  ומהווה עבירה פלילית לפי סעיף 118 לחוק העונשין, תשל"ז- 1977</w:t>
      </w:r>
      <w:r>
        <w:rPr>
          <w:rFonts w:ascii="David" w:hAnsi="David"/>
        </w:rPr>
        <w:t xml:space="preserve">; </w:t>
      </w:r>
      <w:r>
        <w:rPr>
          <w:rFonts w:ascii="David" w:hAnsi="David"/>
          <w:rtl/>
        </w:rPr>
        <w:t xml:space="preserve"> </w:t>
      </w:r>
    </w:p>
    <w:p w14:paraId="3D913CB6" w14:textId="77777777" w:rsidR="0085696C" w:rsidRDefault="0085696C" w:rsidP="00E03252">
      <w:pPr>
        <w:widowControl w:val="0"/>
        <w:spacing w:line="276" w:lineRule="auto"/>
        <w:rPr>
          <w:rFonts w:ascii="David" w:hAnsi="David"/>
          <w:rtl/>
        </w:rPr>
      </w:pPr>
    </w:p>
    <w:p w14:paraId="07D2E1EB" w14:textId="77777777" w:rsidR="0085696C" w:rsidRDefault="001A0C02" w:rsidP="00BB2C39">
      <w:pPr>
        <w:widowControl w:val="0"/>
        <w:spacing w:line="276" w:lineRule="auto"/>
        <w:ind w:left="720" w:hanging="720"/>
        <w:outlineLvl w:val="3"/>
        <w:rPr>
          <w:rFonts w:ascii="David" w:hAnsi="David"/>
          <w:b/>
          <w:bCs/>
          <w:u w:val="single"/>
          <w:rtl/>
        </w:rPr>
      </w:pPr>
      <w:bookmarkStart w:id="203" w:name="H4_אי_לזאת_אני_החמ_מתחייב_כלפי_משרד_הפני"/>
      <w:r>
        <w:rPr>
          <w:rFonts w:ascii="David" w:hAnsi="David"/>
          <w:b/>
          <w:bCs/>
          <w:u w:val="single"/>
          <w:rtl/>
        </w:rPr>
        <w:t xml:space="preserve">אי לזאת, אני הח"מ מתחייב כלפי משרד הפנים כדלקמן: </w:t>
      </w:r>
    </w:p>
    <w:bookmarkEnd w:id="203"/>
    <w:p w14:paraId="4031B901" w14:textId="77777777" w:rsidR="0085696C" w:rsidRDefault="0085696C" w:rsidP="00E03252">
      <w:pPr>
        <w:widowControl w:val="0"/>
        <w:spacing w:line="276" w:lineRule="auto"/>
        <w:ind w:left="720" w:hanging="720"/>
        <w:rPr>
          <w:rFonts w:ascii="David" w:hAnsi="David"/>
          <w:b/>
          <w:bCs/>
          <w:u w:val="single"/>
          <w:rtl/>
        </w:rPr>
      </w:pPr>
    </w:p>
    <w:p w14:paraId="4E9343E3" w14:textId="77777777" w:rsidR="0085696C" w:rsidRDefault="001A0C02">
      <w:pPr>
        <w:widowControl w:val="0"/>
        <w:numPr>
          <w:ilvl w:val="0"/>
          <w:numId w:val="30"/>
        </w:numPr>
        <w:spacing w:line="276" w:lineRule="auto"/>
        <w:jc w:val="both"/>
        <w:rPr>
          <w:rFonts w:ascii="David" w:hAnsi="David"/>
          <w:rtl/>
        </w:rPr>
      </w:pPr>
      <w:r>
        <w:rPr>
          <w:rFonts w:ascii="David" w:hAnsi="David"/>
          <w:rtl/>
        </w:rPr>
        <w:t xml:space="preserve">המבוא להתחייבות זו מהווה חלק בלתי נפרד הימנה. </w:t>
      </w:r>
    </w:p>
    <w:p w14:paraId="02A04438" w14:textId="77777777" w:rsidR="0085696C" w:rsidRDefault="001A0C02">
      <w:pPr>
        <w:widowControl w:val="0"/>
        <w:numPr>
          <w:ilvl w:val="0"/>
          <w:numId w:val="30"/>
        </w:numPr>
        <w:spacing w:line="276" w:lineRule="auto"/>
        <w:jc w:val="both"/>
        <w:rPr>
          <w:rFonts w:ascii="David" w:hAnsi="David"/>
          <w:rtl/>
        </w:rPr>
      </w:pPr>
      <w:r>
        <w:rPr>
          <w:rFonts w:ascii="David" w:hAnsi="David"/>
          <w:rtl/>
        </w:rPr>
        <w:t>לשמור על סודיות גמורה ומוחלטת של המידע ו/או כל הקשור או הנובע ממתן שירותים.</w:t>
      </w:r>
    </w:p>
    <w:p w14:paraId="5965C945" w14:textId="77777777" w:rsidR="0085696C" w:rsidRDefault="001A0C02">
      <w:pPr>
        <w:widowControl w:val="0"/>
        <w:numPr>
          <w:ilvl w:val="0"/>
          <w:numId w:val="30"/>
        </w:numPr>
        <w:spacing w:line="276" w:lineRule="auto"/>
        <w:jc w:val="both"/>
        <w:rPr>
          <w:rFonts w:ascii="David" w:hAnsi="David"/>
        </w:rPr>
      </w:pPr>
      <w:r>
        <w:rPr>
          <w:rFonts w:ascii="David" w:hAnsi="David"/>
          <w:rtl/>
        </w:rPr>
        <w:t xml:space="preserve">להשתמש במידע אך ורק למטרה שלשמה נמסר או הובא לידיעתי במסגרת מתן השירותים, ובכפוף לאמור לעיל, לא להשתמש במידע או לנצלו לפרנסתי או לכל שימוש עצמי אחר שלא בהתאם לאמור לעיל, וכן לא לגרום או לאפשר לאחרים לנצל, בכל דרך או אופן שהם, את המידע. </w:t>
      </w:r>
    </w:p>
    <w:p w14:paraId="30E74D5D" w14:textId="77777777" w:rsidR="0085696C" w:rsidRDefault="001A0C02">
      <w:pPr>
        <w:widowControl w:val="0"/>
        <w:numPr>
          <w:ilvl w:val="0"/>
          <w:numId w:val="30"/>
        </w:numPr>
        <w:spacing w:line="276" w:lineRule="auto"/>
        <w:jc w:val="both"/>
        <w:rPr>
          <w:rFonts w:ascii="David" w:hAnsi="David"/>
          <w:rtl/>
        </w:rPr>
      </w:pPr>
      <w:r>
        <w:rPr>
          <w:rFonts w:ascii="David" w:hAnsi="David"/>
          <w:rtl/>
        </w:rPr>
        <w:t xml:space="preserve">ומבלי לפגוע בכלליות האמור לעיל, הנני מתחייב כי במשך כל תקופת העסקתי על-ידי נותן השירותים  או לאחר מכן לא לאפשר לכל אדם או גוף או מוסד כלשהם לקבל את המידע, בין במישרין ובין בעקיפין, לא לפרסם, להעביר, להודיע, למסור או להביא לידיעת אדם או גוף וכן לא להוציא מחזקתי את המידע או כל חומר כתוב אחר או כל חפץ או דבר, בין ישיר ובין עקיף, לצד כל שהוא. </w:t>
      </w:r>
    </w:p>
    <w:p w14:paraId="348FA57A" w14:textId="77777777" w:rsidR="0085696C" w:rsidRDefault="001A0C02">
      <w:pPr>
        <w:widowControl w:val="0"/>
        <w:numPr>
          <w:ilvl w:val="0"/>
          <w:numId w:val="30"/>
        </w:numPr>
        <w:spacing w:line="276" w:lineRule="auto"/>
        <w:jc w:val="both"/>
        <w:rPr>
          <w:rFonts w:ascii="David" w:hAnsi="David"/>
        </w:rPr>
      </w:pPr>
      <w:r>
        <w:rPr>
          <w:rFonts w:ascii="David" w:hAnsi="David"/>
          <w:rtl/>
        </w:rPr>
        <w:t>לנקוט אמצעי זהירות קפדנית ולעשות את כל הדרוש כדי לקיים את התחייבותי על פי התחייבות זו לרבות שמירת על סודיות המידע, בין השאר, לנקוט בכל אמצעי הזהירות הנדרשים מבחינה בטיחותית, ביטחונית, נוהלית או אחרת .</w:t>
      </w:r>
    </w:p>
    <w:p w14:paraId="05CC181C" w14:textId="77777777" w:rsidR="0085696C" w:rsidRDefault="001A0C02">
      <w:pPr>
        <w:widowControl w:val="0"/>
        <w:numPr>
          <w:ilvl w:val="0"/>
          <w:numId w:val="30"/>
        </w:numPr>
        <w:spacing w:line="276" w:lineRule="auto"/>
        <w:jc w:val="both"/>
        <w:rPr>
          <w:rFonts w:ascii="David" w:hAnsi="David"/>
        </w:rPr>
      </w:pPr>
      <w:r>
        <w:rPr>
          <w:rFonts w:ascii="David" w:hAnsi="David"/>
          <w:rtl/>
        </w:rPr>
        <w:t xml:space="preserve">להביא לידיעת עובדי או קבלני משנה או מי מטעמי את האמור בהתחייבות זו לרבות חובה זו של שמירת סודיות ואת העונש על אי מילוי החובה. </w:t>
      </w:r>
    </w:p>
    <w:p w14:paraId="01C59509" w14:textId="77777777" w:rsidR="0085696C" w:rsidRDefault="001A0C02">
      <w:pPr>
        <w:widowControl w:val="0"/>
        <w:numPr>
          <w:ilvl w:val="0"/>
          <w:numId w:val="30"/>
        </w:numPr>
        <w:spacing w:line="276" w:lineRule="auto"/>
        <w:jc w:val="both"/>
        <w:rPr>
          <w:rFonts w:ascii="David" w:hAnsi="David"/>
        </w:rPr>
      </w:pPr>
      <w:r>
        <w:rPr>
          <w:rFonts w:ascii="David" w:hAnsi="David"/>
          <w:rtl/>
        </w:rPr>
        <w:t xml:space="preserve">להיות אחראי כלפיכם על פי כל דין לכל נזק או פגיעה או הוצאה או תוצאה מכל סוג, אשר ייגרמו לכם או לצד שלישי כל שהוא כתוצאה מהפרת התחייבותי זו, וזאת בין אם אהיה אחראי לבדי בגין כל האמור ובין אם אהיה אחראי ביחד עם אחרים. </w:t>
      </w:r>
    </w:p>
    <w:p w14:paraId="13F329DA" w14:textId="77777777" w:rsidR="0085696C" w:rsidRDefault="001A0C02">
      <w:pPr>
        <w:widowControl w:val="0"/>
        <w:numPr>
          <w:ilvl w:val="0"/>
          <w:numId w:val="30"/>
        </w:numPr>
        <w:spacing w:line="276" w:lineRule="auto"/>
        <w:jc w:val="both"/>
        <w:rPr>
          <w:rFonts w:ascii="David" w:hAnsi="David"/>
        </w:rPr>
      </w:pPr>
      <w:r>
        <w:rPr>
          <w:rFonts w:ascii="David" w:hAnsi="David"/>
          <w:rtl/>
        </w:rPr>
        <w:t xml:space="preserve">להחזיר לידיכם ולחזקתכם מיד כשאתבקש לכך כל חומר כתוב או אחר או חפץ שקיבלתי מכם או השייך לכם או שהגיע לחזקתי או לידי עקב  מתן השירותים או שקיבלתי מכל אדם או גוף עקב מתן השירותים או חומר שהכנתי עבור המשרד. כמו כן, הנני מתחייב לא לשמור אצלי עותק כל שהוא של חומר כאמור או של המידע. </w:t>
      </w:r>
    </w:p>
    <w:p w14:paraId="729950C8" w14:textId="77777777" w:rsidR="0085696C" w:rsidRDefault="001A0C02">
      <w:pPr>
        <w:pStyle w:val="afff2"/>
        <w:widowControl w:val="0"/>
        <w:numPr>
          <w:ilvl w:val="0"/>
          <w:numId w:val="30"/>
        </w:numPr>
        <w:spacing w:after="200" w:line="276" w:lineRule="auto"/>
        <w:jc w:val="both"/>
        <w:rPr>
          <w:rFonts w:ascii="David" w:hAnsi="David" w:cs="David"/>
        </w:rPr>
      </w:pPr>
      <w:r>
        <w:rPr>
          <w:rFonts w:ascii="David" w:hAnsi="David" w:cs="David"/>
          <w:rtl/>
        </w:rPr>
        <w:t xml:space="preserve">שלא לעסוק או להתקשר בכל דרך שהיא בעיסוק שיש בו משום פגיעה בחובותיי שלפי כתב התחייבות זה או שמכוח מתן השירותים למשרד או שבעטיו אני עשוי להימצא, במישרין או בעקיפין, במצב של ניגוד עניינים, בין מילוי תפקידי או עיסוקי במסגרת מתן השירותים למשרד לבין עניין אחר. בכלל "עניין אחר" ייחשבו ענייני, עניינו של קרובי או של גוף שאני או קרוב שלי חבר בו, מנהל אותו או עובד אחראי בו, או גוף שלי או לקרוב שלי חלק בו, בהון מניות, בזכות לקבלת רווחים, בזכות למנות מנהל או בזכות הצבעה, וכן גם ענינו של לקוח, שאני או מעסיקי או שותפי, או עובד העובד עימי או בפיקוחי, מיצגים/מייעצים/מבקרים (מחק את המיותר) </w:t>
      </w:r>
      <w:r>
        <w:rPr>
          <w:rFonts w:ascii="David" w:hAnsi="David" w:cs="David"/>
          <w:b/>
          <w:bCs/>
          <w:rtl/>
        </w:rPr>
        <w:t>(להלן: "עניין אחר").</w:t>
      </w:r>
    </w:p>
    <w:p w14:paraId="7EBD0F86" w14:textId="77777777" w:rsidR="0085696C" w:rsidRDefault="001A0C02">
      <w:pPr>
        <w:pStyle w:val="afff2"/>
        <w:widowControl w:val="0"/>
        <w:numPr>
          <w:ilvl w:val="0"/>
          <w:numId w:val="30"/>
        </w:numPr>
        <w:spacing w:after="200" w:line="276" w:lineRule="auto"/>
        <w:jc w:val="both"/>
        <w:rPr>
          <w:rFonts w:ascii="David" w:hAnsi="David" w:cs="David"/>
          <w:rtl/>
        </w:rPr>
      </w:pPr>
      <w:r>
        <w:rPr>
          <w:rFonts w:ascii="David" w:hAnsi="David" w:cs="David"/>
          <w:rtl/>
        </w:rPr>
        <w:t>בכלל זה לא ידוע לי על ניגוד עניינים קיים או שאני עשוי לעמוד בו בין מילוי תפקידי או עיסוקי במסגרת מתן השירותים למשרד לבין עניין אחר שלי או עניין של קרובי או עניין של גוף שאני או קרובי חבר בו.</w:t>
      </w:r>
    </w:p>
    <w:p w14:paraId="20072C85" w14:textId="2555331D" w:rsidR="0085696C" w:rsidRDefault="001A0C02">
      <w:pPr>
        <w:pStyle w:val="afff2"/>
        <w:widowControl w:val="0"/>
        <w:numPr>
          <w:ilvl w:val="0"/>
          <w:numId w:val="30"/>
        </w:numPr>
        <w:spacing w:after="200" w:line="276" w:lineRule="auto"/>
        <w:jc w:val="both"/>
        <w:rPr>
          <w:rFonts w:ascii="David" w:hAnsi="David" w:cs="David"/>
        </w:rPr>
      </w:pPr>
      <w:r>
        <w:rPr>
          <w:rFonts w:ascii="David" w:hAnsi="David" w:cs="David"/>
          <w:rtl/>
        </w:rPr>
        <w:t>בכל מקרה שאפר התחייבות זו לרבות בכל מקרה שאגלה מידע כאמור השייך לכם ו/או הנמצא ברשותכם ו/או הקשור לפעילויותיכם, תהיה לכם זכות תביעה נפרדת ועצמאית כלפי בגין הפרת חובת הסודיות שלעיל.</w:t>
      </w:r>
    </w:p>
    <w:p w14:paraId="4E439AF2" w14:textId="77777777" w:rsidR="0085696C" w:rsidRDefault="001A0C02">
      <w:pPr>
        <w:pStyle w:val="afff2"/>
        <w:widowControl w:val="0"/>
        <w:numPr>
          <w:ilvl w:val="0"/>
          <w:numId w:val="30"/>
        </w:numPr>
        <w:spacing w:after="200" w:line="276" w:lineRule="auto"/>
        <w:jc w:val="both"/>
        <w:rPr>
          <w:rFonts w:ascii="David" w:hAnsi="David" w:cs="David"/>
          <w:rtl/>
        </w:rPr>
      </w:pPr>
      <w:r>
        <w:rPr>
          <w:rFonts w:ascii="David" w:hAnsi="David" w:cs="David"/>
          <w:rtl/>
        </w:rPr>
        <w:t>הנני מצהיר כי ידוע לי ששימוש במידע שלא בהתאם לכתב התחייבות זה לרבות מסירתו לאחר מהווים עבירה לפי חוק עונשין, התשל"ז- 1997 וחוק הגנת הפרטיות, התשמ"א- 1981.</w:t>
      </w:r>
    </w:p>
    <w:p w14:paraId="129C0B56" w14:textId="77777777" w:rsidR="0085696C" w:rsidRDefault="001A0C02">
      <w:pPr>
        <w:pStyle w:val="afff2"/>
        <w:widowControl w:val="0"/>
        <w:numPr>
          <w:ilvl w:val="0"/>
          <w:numId w:val="30"/>
        </w:numPr>
        <w:spacing w:after="200" w:line="276" w:lineRule="auto"/>
        <w:jc w:val="both"/>
        <w:rPr>
          <w:rFonts w:ascii="David" w:hAnsi="David" w:cs="David"/>
          <w:rtl/>
        </w:rPr>
      </w:pPr>
      <w:r>
        <w:rPr>
          <w:rFonts w:ascii="David" w:hAnsi="David" w:cs="David"/>
          <w:rtl/>
        </w:rPr>
        <w:t>הנני מצהיר כי קראתי את ההוראות בדבר שמירה על סודיות כמפורט בהוראת תכ"ם 3.99.99 נספח 17 וכי נהירות לי חובותיי מכוח סעיף 27 של חוק דיני העונשין (בטחון המדינה, יחסי חוץ וסודות רשמיים) , תשי"ז- 1957.</w:t>
      </w:r>
    </w:p>
    <w:p w14:paraId="076B986B" w14:textId="77777777" w:rsidR="0085696C" w:rsidRDefault="001A0C02">
      <w:pPr>
        <w:pStyle w:val="afff2"/>
        <w:widowControl w:val="0"/>
        <w:numPr>
          <w:ilvl w:val="0"/>
          <w:numId w:val="30"/>
        </w:numPr>
        <w:spacing w:after="200" w:line="276" w:lineRule="auto"/>
        <w:jc w:val="both"/>
        <w:rPr>
          <w:rFonts w:ascii="David" w:hAnsi="David" w:cs="David"/>
          <w:rtl/>
        </w:rPr>
      </w:pPr>
      <w:r>
        <w:rPr>
          <w:rFonts w:ascii="David" w:hAnsi="David" w:cs="David"/>
          <w:rtl/>
        </w:rPr>
        <w:t>התחייבותי זו לא תפורש כיוצרת קשר אישי מכל סוג שהוא ביני לביניכם.</w:t>
      </w:r>
    </w:p>
    <w:p w14:paraId="45C300DC" w14:textId="77777777" w:rsidR="0085696C" w:rsidRDefault="001A0C02">
      <w:pPr>
        <w:pStyle w:val="afff2"/>
        <w:widowControl w:val="0"/>
        <w:numPr>
          <w:ilvl w:val="0"/>
          <w:numId w:val="30"/>
        </w:numPr>
        <w:spacing w:after="200" w:line="276" w:lineRule="auto"/>
        <w:jc w:val="both"/>
        <w:rPr>
          <w:rFonts w:ascii="David" w:hAnsi="David" w:cs="David"/>
          <w:rtl/>
        </w:rPr>
      </w:pPr>
      <w:r>
        <w:rPr>
          <w:rFonts w:ascii="David" w:hAnsi="David" w:cs="David"/>
          <w:rtl/>
        </w:rPr>
        <w:t>מוסכם וידוע לי כי על העתקים של המידע, אשר התקבלו בכל דרך שהיא, יחולו כל הוראות כתב התחייבות זה.</w:t>
      </w:r>
    </w:p>
    <w:p w14:paraId="6504D668" w14:textId="77777777" w:rsidR="0085696C" w:rsidRDefault="001A0C02">
      <w:pPr>
        <w:pStyle w:val="afff2"/>
        <w:widowControl w:val="0"/>
        <w:numPr>
          <w:ilvl w:val="0"/>
          <w:numId w:val="30"/>
        </w:numPr>
        <w:spacing w:after="200" w:line="276" w:lineRule="auto"/>
        <w:jc w:val="both"/>
        <w:rPr>
          <w:rFonts w:ascii="David" w:hAnsi="David" w:cs="David"/>
          <w:rtl/>
        </w:rPr>
      </w:pPr>
      <w:r>
        <w:rPr>
          <w:rFonts w:ascii="David" w:hAnsi="David" w:cs="David"/>
          <w:rtl/>
        </w:rPr>
        <w:t xml:space="preserve">מוסכם וידוע לי כי אין בהתחייבות זו כדי לגרוע מכל זכות או סעד או סמכות אחרת המוקנית למשרד על-פי כל דין או הסכם לרבות ההסכם. </w:t>
      </w:r>
    </w:p>
    <w:p w14:paraId="05A22F7F" w14:textId="77777777" w:rsidR="0085696C" w:rsidRDefault="001A0C02" w:rsidP="00BB2C39">
      <w:pPr>
        <w:pageBreakBefore/>
        <w:widowControl w:val="0"/>
        <w:spacing w:line="276" w:lineRule="auto"/>
        <w:rPr>
          <w:rFonts w:ascii="David" w:hAnsi="David"/>
          <w:b/>
          <w:bCs/>
        </w:rPr>
      </w:pPr>
      <w:r>
        <w:rPr>
          <w:rFonts w:ascii="David" w:hAnsi="David"/>
          <w:b/>
          <w:bCs/>
          <w:rtl/>
        </w:rPr>
        <w:t xml:space="preserve">ולראיה באתי על החתום </w:t>
      </w:r>
    </w:p>
    <w:p w14:paraId="3A04DB33" w14:textId="77777777" w:rsidR="0085696C" w:rsidRDefault="0085696C" w:rsidP="00E03252">
      <w:pPr>
        <w:widowControl w:val="0"/>
        <w:spacing w:line="276" w:lineRule="auto"/>
        <w:rPr>
          <w:rFonts w:ascii="David" w:hAnsi="David"/>
          <w:b/>
          <w:bCs/>
          <w:rtl/>
        </w:rPr>
      </w:pPr>
    </w:p>
    <w:p w14:paraId="675A18FA" w14:textId="77777777" w:rsidR="0085696C" w:rsidRDefault="001A0C02" w:rsidP="00E03252">
      <w:pPr>
        <w:widowControl w:val="0"/>
        <w:spacing w:line="276" w:lineRule="auto"/>
        <w:rPr>
          <w:rFonts w:ascii="David" w:hAnsi="David"/>
          <w:rtl/>
        </w:rPr>
      </w:pPr>
      <w:r>
        <w:rPr>
          <w:rFonts w:ascii="David" w:hAnsi="David"/>
          <w:rtl/>
        </w:rPr>
        <w:t>היום: __ בחודש: ___ שנת: ____</w:t>
      </w:r>
    </w:p>
    <w:p w14:paraId="067D2CC7" w14:textId="77777777" w:rsidR="0085696C" w:rsidRDefault="0085696C" w:rsidP="00E03252">
      <w:pPr>
        <w:widowControl w:val="0"/>
        <w:spacing w:line="276" w:lineRule="auto"/>
        <w:rPr>
          <w:rFonts w:ascii="David" w:hAnsi="David"/>
          <w:rtl/>
        </w:rPr>
      </w:pPr>
    </w:p>
    <w:p w14:paraId="0B2B8EBC" w14:textId="77777777" w:rsidR="0085696C" w:rsidRDefault="001A0C02" w:rsidP="00E03252">
      <w:pPr>
        <w:widowControl w:val="0"/>
        <w:spacing w:line="276" w:lineRule="auto"/>
        <w:rPr>
          <w:rFonts w:ascii="David" w:hAnsi="David"/>
          <w:rtl/>
        </w:rPr>
      </w:pPr>
      <w:r>
        <w:rPr>
          <w:rFonts w:ascii="David" w:hAnsi="David"/>
          <w:rtl/>
        </w:rPr>
        <w:t xml:space="preserve">שם פרטי ומשפחה:__________________  ת"ז:______________ </w:t>
      </w:r>
    </w:p>
    <w:p w14:paraId="210F7DDE" w14:textId="77777777" w:rsidR="0085696C" w:rsidRDefault="0085696C" w:rsidP="00E03252">
      <w:pPr>
        <w:widowControl w:val="0"/>
        <w:spacing w:line="276" w:lineRule="auto"/>
        <w:rPr>
          <w:rFonts w:ascii="David" w:hAnsi="David"/>
          <w:rtl/>
        </w:rPr>
      </w:pPr>
    </w:p>
    <w:p w14:paraId="6A5C70A2" w14:textId="77777777" w:rsidR="0085696C" w:rsidRDefault="001A0C02" w:rsidP="00E03252">
      <w:pPr>
        <w:widowControl w:val="0"/>
        <w:spacing w:line="276" w:lineRule="auto"/>
        <w:rPr>
          <w:rFonts w:ascii="David" w:hAnsi="David"/>
          <w:rtl/>
        </w:rPr>
      </w:pPr>
      <w:r>
        <w:rPr>
          <w:rFonts w:ascii="David" w:hAnsi="David"/>
          <w:rtl/>
        </w:rPr>
        <w:t>חתימה: _____________________</w:t>
      </w:r>
    </w:p>
    <w:sectPr w:rsidR="0085696C">
      <w:footerReference w:type="default" r:id="rId100"/>
      <w:endnotePr>
        <w:numFmt w:val="lowerLetter"/>
      </w:endnotePr>
      <w:pgSz w:w="11907" w:h="16840"/>
      <w:pgMar w:top="963" w:right="1797" w:bottom="1258" w:left="1080" w:header="720" w:footer="720" w:gutter="0"/>
      <w:cols w:space="720"/>
      <w:bidi/>
      <w:rtlGutter/>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0B037E" w14:textId="77777777" w:rsidR="00D62005" w:rsidRDefault="00D62005">
      <w:pPr>
        <w:rPr>
          <w:rtl/>
        </w:rPr>
      </w:pPr>
      <w:r>
        <w:separator/>
      </w:r>
    </w:p>
  </w:endnote>
  <w:endnote w:type="continuationSeparator" w:id="0">
    <w:p w14:paraId="5338E603" w14:textId="77777777" w:rsidR="00D62005" w:rsidRDefault="00D62005">
      <w:pPr>
        <w:rPr>
          <w:rtl/>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avid">
    <w:panose1 w:val="020E0502060401010101"/>
    <w:charset w:val="00"/>
    <w:family w:val="swiss"/>
    <w:pitch w:val="variable"/>
    <w:sig w:usb0="00000803" w:usb1="00000000" w:usb2="00000000" w:usb3="00000000" w:csb0="00000021" w:csb1="00000000"/>
  </w:font>
  <w:font w:name="Arial">
    <w:panose1 w:val="020B0604020202020204"/>
    <w:charset w:val="00"/>
    <w:family w:val="swiss"/>
    <w:pitch w:val="variable"/>
    <w:sig w:usb0="E0002EFF" w:usb1="C000785B" w:usb2="00000009" w:usb3="00000000" w:csb0="000001FF" w:csb1="00000000"/>
  </w:font>
  <w:font w:name="HP_RosenbergSki">
    <w:altName w:val="Arial"/>
    <w:panose1 w:val="00000000000000000000"/>
    <w:charset w:val="B1"/>
    <w:family w:val="auto"/>
    <w:notTrueType/>
    <w:pitch w:val="variable"/>
    <w:sig w:usb0="00000801" w:usb1="00000000" w:usb2="00000000" w:usb3="00000000" w:csb0="00000020" w:csb1="00000000"/>
  </w:font>
  <w:font w:name="Tahoma">
    <w:panose1 w:val="020B0604030504040204"/>
    <w:charset w:val="00"/>
    <w:family w:val="swiss"/>
    <w:pitch w:val="variable"/>
    <w:sig w:usb0="E1002EFF" w:usb1="C000605B" w:usb2="00000029" w:usb3="00000000" w:csb0="000101FF" w:csb1="00000000"/>
  </w:font>
  <w:font w:name="Narkisim">
    <w:panose1 w:val="020E0502050101010101"/>
    <w:charset w:val="00"/>
    <w:family w:val="swiss"/>
    <w:pitch w:val="variable"/>
    <w:sig w:usb0="00000803" w:usb1="00000000" w:usb2="00000000" w:usb3="00000000" w:csb0="00000021" w:csb1="00000000"/>
  </w:font>
  <w:font w:name="David Transparent">
    <w:panose1 w:val="020E0502060401010101"/>
    <w:charset w:val="00"/>
    <w:family w:val="swiss"/>
    <w:pitch w:val="variable"/>
    <w:sig w:usb0="00000803" w:usb1="00000000" w:usb2="00000000" w:usb3="00000000" w:csb0="0000002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FrankRuehl">
    <w:panose1 w:val="020E0503060101010101"/>
    <w:charset w:val="00"/>
    <w:family w:val="swiss"/>
    <w:pitch w:val="variable"/>
    <w:sig w:usb0="00000803" w:usb1="00000000" w:usb2="00000000" w:usb3="00000000" w:csb0="00000021" w:csb1="00000000"/>
  </w:font>
  <w:font w:name="Verdana">
    <w:panose1 w:val="020B0604030504040204"/>
    <w:charset w:val="00"/>
    <w:family w:val="swiss"/>
    <w:pitch w:val="variable"/>
    <w:sig w:usb0="A00006FF" w:usb1="4000205B" w:usb2="0000001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Miriam">
    <w:panose1 w:val="020B0502050101010101"/>
    <w:charset w:val="00"/>
    <w:family w:val="swiss"/>
    <w:pitch w:val="variable"/>
    <w:sig w:usb0="00000803" w:usb1="00000000" w:usb2="00000000" w:usb3="00000000" w:csb0="00000021"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LG Smart UI Regular">
    <w:charset w:val="81"/>
    <w:family w:val="swiss"/>
    <w:pitch w:val="variable"/>
    <w:sig w:usb0="F00002FF" w:usb1="59D7FCFB" w:usb2="00000010" w:usb3="00000000" w:csb0="00080001" w:csb1="00000000"/>
  </w:font>
  <w:font w:name="MS Sans Serif">
    <w:altName w:val="Arial"/>
    <w:panose1 w:val="00000000000000000000"/>
    <w:charset w:val="00"/>
    <w:family w:val="swiss"/>
    <w:notTrueType/>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Arial Bold">
    <w:panose1 w:val="00000000000000000000"/>
    <w:charset w:val="00"/>
    <w:family w:val="roman"/>
    <w:notTrueType/>
    <w:pitch w:val="default"/>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20337B" w14:textId="0BE753C2" w:rsidR="001B2BDB" w:rsidRDefault="001B2BDB">
    <w:pPr>
      <w:pStyle w:val="af4"/>
      <w:rPr>
        <w:rtl/>
      </w:rPr>
    </w:pPr>
    <w:r>
      <w:rPr>
        <w:rtl/>
      </w:rPr>
      <w:fldChar w:fldCharType="begin"/>
    </w:r>
    <w:r>
      <w:rPr>
        <w:rtl/>
      </w:rPr>
      <w:instrText>PAGE   \* MERGEFORMAT</w:instrText>
    </w:r>
    <w:r>
      <w:rPr>
        <w:rtl/>
      </w:rPr>
      <w:fldChar w:fldCharType="separate"/>
    </w:r>
    <w:r w:rsidR="00DB1E34" w:rsidRPr="00DB1E34">
      <w:rPr>
        <w:noProof/>
        <w:rtl/>
        <w:lang w:val="he-IL"/>
      </w:rPr>
      <w:t>2</w:t>
    </w:r>
    <w:r>
      <w:rPr>
        <w:rtl/>
      </w:rPr>
      <w:fldChar w:fldCharType="end"/>
    </w:r>
  </w:p>
  <w:p w14:paraId="1A63B47A" w14:textId="77777777" w:rsidR="001B2BDB" w:rsidRDefault="001B2BDB">
    <w:pPr>
      <w:pStyle w:val="af4"/>
      <w:rPr>
        <w:rtl/>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15D508" w14:textId="77777777" w:rsidR="006B1ED4" w:rsidRDefault="006B1ED4">
    <w:pPr>
      <w:pStyle w:val="af4"/>
      <w:rPr>
        <w:rtl/>
      </w:rPr>
    </w:pPr>
  </w:p>
  <w:p w14:paraId="1E9A7132" w14:textId="77777777" w:rsidR="006B1ED4" w:rsidRDefault="006B1ED4">
    <w:pPr>
      <w:pStyle w:val="af4"/>
      <w:rPr>
        <w:rtl/>
      </w:rPr>
    </w:pPr>
    <w:r>
      <w:rPr>
        <w:noProof/>
        <w:rtl/>
      </w:rPr>
      <mc:AlternateContent>
        <mc:Choice Requires="wps">
          <w:drawing>
            <wp:anchor distT="0" distB="0" distL="114300" distR="114300" simplePos="0" relativeHeight="251660288" behindDoc="0" locked="0" layoutInCell="1" allowOverlap="1" wp14:anchorId="5B8D4A6F" wp14:editId="566D7324">
              <wp:simplePos x="0" y="0"/>
              <wp:positionH relativeFrom="page">
                <wp:posOffset>1567180</wp:posOffset>
              </wp:positionH>
              <wp:positionV relativeFrom="paragraph">
                <wp:posOffset>86360</wp:posOffset>
              </wp:positionV>
              <wp:extent cx="4420870" cy="407035"/>
              <wp:effectExtent l="0" t="0" r="0" b="0"/>
              <wp:wrapNone/>
              <wp:docPr id="9" name="Warning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0870" cy="407035"/>
                      </a:xfrm>
                      <a:prstGeom prst="rect">
                        <a:avLst/>
                      </a:prstGeom>
                      <a:solidFill>
                        <a:srgbClr val="FFFFFF"/>
                      </a:solidFill>
                      <a:ln w="9525">
                        <a:solidFill>
                          <a:srgbClr val="0000FF"/>
                        </a:solidFill>
                        <a:miter lim="800000"/>
                        <a:headEnd/>
                        <a:tailEnd/>
                      </a:ln>
                    </wps:spPr>
                    <wps:txbx>
                      <w:txbxContent>
                        <w:p w14:paraId="03E0A0EE" w14:textId="77777777" w:rsidR="006B1ED4" w:rsidRDefault="006B1ED4">
                          <w:pPr>
                            <w:spacing w:line="288" w:lineRule="auto"/>
                            <w:jc w:val="center"/>
                            <w:rPr>
                              <w:rFonts w:cs="Narkisim"/>
                              <w:color w:val="0000FF"/>
                              <w:szCs w:val="18"/>
                              <w:rtl/>
                            </w:rPr>
                          </w:pPr>
                          <w:r>
                            <w:rPr>
                              <w:rFonts w:cs="Narkisim"/>
                              <w:color w:val="0000FF"/>
                              <w:szCs w:val="18"/>
                              <w:rtl/>
                            </w:rPr>
                            <w:t>מסמך זה מכיל ממצאי ביקורת של מבקר/בודק בטחוני המדינה</w:t>
                          </w:r>
                          <w:r>
                            <w:rPr>
                              <w:rFonts w:cs="Narkisim" w:hint="cs"/>
                              <w:color w:val="0000FF"/>
                              <w:szCs w:val="18"/>
                              <w:rtl/>
                            </w:rPr>
                            <w:t>.</w:t>
                          </w:r>
                          <w:r>
                            <w:rPr>
                              <w:rFonts w:cs="Narkisim"/>
                              <w:color w:val="0000FF"/>
                              <w:szCs w:val="18"/>
                              <w:rtl/>
                            </w:rPr>
                            <w:t xml:space="preserve"> פרסומם ללא</w:t>
                          </w:r>
                          <w:r>
                            <w:rPr>
                              <w:rFonts w:cs="Narkisim" w:hint="cs"/>
                              <w:color w:val="0000FF"/>
                              <w:szCs w:val="18"/>
                              <w:rtl/>
                            </w:rPr>
                            <w:t xml:space="preserve"> נטילת</w:t>
                          </w:r>
                          <w:r>
                            <w:rPr>
                              <w:rFonts w:cs="Narkisim"/>
                              <w:color w:val="0000FF"/>
                              <w:szCs w:val="18"/>
                              <w:rtl/>
                            </w:rPr>
                            <w:t xml:space="preserve"> רשות מטעם המבקר/בודק בטחוני</w:t>
                          </w:r>
                        </w:p>
                        <w:p w14:paraId="5B8A862D" w14:textId="77777777" w:rsidR="006B1ED4" w:rsidRDefault="006B1ED4">
                          <w:pPr>
                            <w:spacing w:line="288" w:lineRule="auto"/>
                            <w:jc w:val="center"/>
                            <w:rPr>
                              <w:rFonts w:cs="Narkisim"/>
                              <w:color w:val="0000FF"/>
                              <w:szCs w:val="18"/>
                              <w:rtl/>
                            </w:rPr>
                          </w:pPr>
                          <w:r>
                            <w:rPr>
                              <w:rFonts w:cs="Narkisim"/>
                              <w:color w:val="0000FF"/>
                              <w:szCs w:val="18"/>
                              <w:rtl/>
                            </w:rPr>
                            <w:t>אסור על פי סעיף 28(א)(3) לחוק מבקר/בודק בטחוני המדינה, התשי"ח-1958</w:t>
                          </w:r>
                          <w:r>
                            <w:rPr>
                              <w:rFonts w:cs="Narkisim" w:hint="cs"/>
                              <w:color w:val="0000FF"/>
                              <w:szCs w:val="18"/>
                              <w:rtl/>
                            </w:rPr>
                            <w:t xml:space="preserve"> </w:t>
                          </w:r>
                          <w:r>
                            <w:rPr>
                              <w:rFonts w:cs="Narkisim"/>
                              <w:color w:val="0000FF"/>
                              <w:szCs w:val="18"/>
                              <w:rtl/>
                            </w:rPr>
                            <w:t>[נוסח</w:t>
                          </w:r>
                          <w:r>
                            <w:rPr>
                              <w:rFonts w:cs="Narkisim" w:hint="cs"/>
                              <w:color w:val="0000FF"/>
                              <w:szCs w:val="18"/>
                              <w:rtl/>
                            </w:rPr>
                            <w:t xml:space="preserve"> </w:t>
                          </w:r>
                          <w:r>
                            <w:rPr>
                              <w:rFonts w:cs="Narkisim"/>
                              <w:color w:val="0000FF"/>
                              <w:szCs w:val="18"/>
                              <w:rtl/>
                            </w:rPr>
                            <w:t>משולב</w:t>
                          </w:r>
                          <w:r>
                            <w:rPr>
                              <w:rFonts w:cs="Narkisim" w:hint="cs"/>
                              <w:color w:val="0000FF"/>
                              <w:szCs w:val="18"/>
                              <w:rtl/>
                            </w:rPr>
                            <w:t>]</w:t>
                          </w:r>
                          <w:r>
                            <w:rPr>
                              <w:rFonts w:cs="Narkisim"/>
                              <w:color w:val="0000FF"/>
                              <w:szCs w:val="18"/>
                              <w:rtl/>
                            </w:rPr>
                            <w:t>.</w:t>
                          </w:r>
                        </w:p>
                      </w:txbxContent>
                    </wps:txbx>
                    <wps:bodyPr rot="0" vert="horz" wrap="square" lIns="91440" tIns="75565" rIns="91440" bIns="61214" anchor="t" anchorCtr="0" upright="1"/>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B8D4A6F" id="_x0000_t202" coordsize="21600,21600" o:spt="202" path="m,l,21600r21600,l21600,xe">
              <v:stroke joinstyle="miter"/>
              <v:path gradientshapeok="t" o:connecttype="rect"/>
            </v:shapetype>
            <v:shape id="Warning2" o:spid="_x0000_s1027" type="#_x0000_t202" style="position:absolute;left:0;text-align:left;margin-left:123.4pt;margin-top:6.8pt;width:348.1pt;height:32.05pt;z-index:251660288;visibility:hidden;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" strokecolor="blue">
              <v:textbox inset=",5.95pt,,4.82pt">
                <w:txbxContent>
                  <w:p w14:paraId="03E0A0EE" w14:textId="77777777" w:rsidR="006B1ED4" w:rsidRDefault="006B1ED4">
                    <w:pPr>
                      <w:spacing w:line="288" w:lineRule="auto"/>
                      <w:jc w:val="center"/>
                      <w:rPr>
                        <w:rFonts w:cs="Narkisim"/>
                        <w:color w:val="0000FF"/>
                        <w:szCs w:val="18"/>
                        <w:rtl/>
                      </w:rPr>
                    </w:pPr>
                    <w:r>
                      <w:rPr>
                        <w:rFonts w:cs="Narkisim"/>
                        <w:color w:val="0000FF"/>
                        <w:szCs w:val="18"/>
                        <w:rtl/>
                      </w:rPr>
                      <w:t>מסמך זה מכיל ממצאי ביקורת של מבקר/בודק בטחוני המדינה</w:t>
                    </w:r>
                    <w:r>
                      <w:rPr>
                        <w:rFonts w:cs="Narkisim" w:hint="cs"/>
                        <w:color w:val="0000FF"/>
                        <w:szCs w:val="18"/>
                        <w:rtl/>
                      </w:rPr>
                      <w:t>.</w:t>
                    </w:r>
                    <w:r>
                      <w:rPr>
                        <w:rFonts w:cs="Narkisim"/>
                        <w:color w:val="0000FF"/>
                        <w:szCs w:val="18"/>
                        <w:rtl/>
                      </w:rPr>
                      <w:t xml:space="preserve"> פרסומם ללא</w:t>
                    </w:r>
                    <w:r>
                      <w:rPr>
                        <w:rFonts w:cs="Narkisim" w:hint="cs"/>
                        <w:color w:val="0000FF"/>
                        <w:szCs w:val="18"/>
                        <w:rtl/>
                      </w:rPr>
                      <w:t xml:space="preserve"> נטילת</w:t>
                    </w:r>
                    <w:r>
                      <w:rPr>
                        <w:rFonts w:cs="Narkisim"/>
                        <w:color w:val="0000FF"/>
                        <w:szCs w:val="18"/>
                        <w:rtl/>
                      </w:rPr>
                      <w:t xml:space="preserve"> רשות מטעם המבקר/בודק בטחוני</w:t>
                    </w:r>
                  </w:p>
                  <w:p w14:paraId="5B8A862D" w14:textId="77777777" w:rsidR="006B1ED4" w:rsidRDefault="006B1ED4">
                    <w:pPr>
                      <w:spacing w:line="288" w:lineRule="auto"/>
                      <w:jc w:val="center"/>
                      <w:rPr>
                        <w:rFonts w:cs="Narkisim"/>
                        <w:color w:val="0000FF"/>
                        <w:szCs w:val="18"/>
                        <w:rtl/>
                      </w:rPr>
                    </w:pPr>
                    <w:r>
                      <w:rPr>
                        <w:rFonts w:cs="Narkisim"/>
                        <w:color w:val="0000FF"/>
                        <w:szCs w:val="18"/>
                        <w:rtl/>
                      </w:rPr>
                      <w:t>אסור על פי סעיף 28(א)(3) לחוק מבקר/בודק בטחוני המדינה, התשי"ח-1958</w:t>
                    </w:r>
                    <w:r>
                      <w:rPr>
                        <w:rFonts w:cs="Narkisim" w:hint="cs"/>
                        <w:color w:val="0000FF"/>
                        <w:szCs w:val="18"/>
                        <w:rtl/>
                      </w:rPr>
                      <w:t xml:space="preserve"> </w:t>
                    </w:r>
                    <w:r>
                      <w:rPr>
                        <w:rFonts w:cs="Narkisim"/>
                        <w:color w:val="0000FF"/>
                        <w:szCs w:val="18"/>
                        <w:rtl/>
                      </w:rPr>
                      <w:t>[נוסח</w:t>
                    </w:r>
                    <w:r>
                      <w:rPr>
                        <w:rFonts w:cs="Narkisim" w:hint="cs"/>
                        <w:color w:val="0000FF"/>
                        <w:szCs w:val="18"/>
                        <w:rtl/>
                      </w:rPr>
                      <w:t xml:space="preserve"> </w:t>
                    </w:r>
                    <w:r>
                      <w:rPr>
                        <w:rFonts w:cs="Narkisim"/>
                        <w:color w:val="0000FF"/>
                        <w:szCs w:val="18"/>
                        <w:rtl/>
                      </w:rPr>
                      <w:t>משולב</w:t>
                    </w:r>
                    <w:r>
                      <w:rPr>
                        <w:rFonts w:cs="Narkisim" w:hint="cs"/>
                        <w:color w:val="0000FF"/>
                        <w:szCs w:val="18"/>
                        <w:rtl/>
                      </w:rPr>
                      <w:t>]</w:t>
                    </w:r>
                    <w:r>
                      <w:rPr>
                        <w:rFonts w:cs="Narkisim"/>
                        <w:color w:val="0000FF"/>
                        <w:szCs w:val="18"/>
                        <w:rtl/>
                      </w:rPr>
                      <w:t>.</w:t>
                    </w:r>
                  </w:p>
                </w:txbxContent>
              </v:textbox>
              <w10:wrap anchorx="page"/>
            </v:shape>
          </w:pict>
        </mc:Fallback>
      </mc:AlternateContent>
    </w:r>
  </w:p>
  <w:p w14:paraId="25F5441D" w14:textId="77777777" w:rsidR="006B1ED4" w:rsidRDefault="006B1ED4">
    <w:pPr>
      <w:pStyle w:val="af4"/>
      <w:rPr>
        <w:rtl/>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1DD887" w14:textId="77777777" w:rsidR="006B1ED4" w:rsidRDefault="006B1ED4">
    <w:pPr>
      <w:pStyle w:val="af4"/>
      <w:rPr>
        <w:rtl/>
      </w:rPr>
    </w:pPr>
  </w:p>
  <w:p w14:paraId="78087700" w14:textId="77777777" w:rsidR="006B1ED4" w:rsidRDefault="006B1ED4">
    <w:pPr>
      <w:pStyle w:val="af4"/>
      <w:rPr>
        <w:rtl/>
      </w:rPr>
    </w:pPr>
    <w:r>
      <w:rPr>
        <w:noProof/>
        <w:rtl/>
      </w:rPr>
      <mc:AlternateContent>
        <mc:Choice Requires="wps">
          <w:drawing>
            <wp:anchor distT="0" distB="0" distL="114300" distR="114300" simplePos="0" relativeHeight="251661312" behindDoc="0" locked="0" layoutInCell="1" allowOverlap="1" wp14:anchorId="3FE71EB8" wp14:editId="20924F3D">
              <wp:simplePos x="0" y="0"/>
              <wp:positionH relativeFrom="page">
                <wp:posOffset>1550670</wp:posOffset>
              </wp:positionH>
              <wp:positionV relativeFrom="paragraph">
                <wp:posOffset>111760</wp:posOffset>
              </wp:positionV>
              <wp:extent cx="4420870" cy="407670"/>
              <wp:effectExtent l="0" t="0" r="0" b="0"/>
              <wp:wrapNone/>
              <wp:docPr id="10" name="Warning1"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0870" cy="407670"/>
                      </a:xfrm>
                      <a:prstGeom prst="rect">
                        <a:avLst/>
                      </a:prstGeom>
                      <a:solidFill>
                        <a:srgbClr val="FFFFFF"/>
                      </a:solidFill>
                      <a:ln w="9525">
                        <a:solidFill>
                          <a:srgbClr val="0000FF"/>
                        </a:solidFill>
                        <a:miter lim="800000"/>
                        <a:headEnd/>
                        <a:tailEnd/>
                      </a:ln>
                    </wps:spPr>
                    <wps:txbx>
                      <w:txbxContent>
                        <w:p w14:paraId="7CDD1E48" w14:textId="77777777" w:rsidR="006B1ED4" w:rsidRDefault="006B1ED4">
                          <w:pPr>
                            <w:spacing w:line="288" w:lineRule="auto"/>
                            <w:ind w:firstLine="80"/>
                            <w:jc w:val="center"/>
                            <w:rPr>
                              <w:rFonts w:cs="Narkisim"/>
                              <w:color w:val="0000FF"/>
                              <w:szCs w:val="18"/>
                              <w:rtl/>
                            </w:rPr>
                          </w:pPr>
                          <w:r>
                            <w:rPr>
                              <w:rFonts w:cs="Narkisim"/>
                              <w:color w:val="0000FF"/>
                              <w:szCs w:val="18"/>
                              <w:rtl/>
                            </w:rPr>
                            <w:t>מסמך זה מכיל ממצאי ביקורת של מבקר/בודק בטחוני המדינה</w:t>
                          </w:r>
                          <w:r>
                            <w:rPr>
                              <w:rFonts w:cs="Narkisim" w:hint="cs"/>
                              <w:color w:val="0000FF"/>
                              <w:szCs w:val="18"/>
                              <w:rtl/>
                            </w:rPr>
                            <w:t>.</w:t>
                          </w:r>
                          <w:r>
                            <w:rPr>
                              <w:rFonts w:cs="Narkisim"/>
                              <w:color w:val="0000FF"/>
                              <w:szCs w:val="18"/>
                              <w:rtl/>
                            </w:rPr>
                            <w:t xml:space="preserve"> פרסומם ללא</w:t>
                          </w:r>
                          <w:r>
                            <w:rPr>
                              <w:rFonts w:cs="Narkisim" w:hint="cs"/>
                              <w:color w:val="0000FF"/>
                              <w:szCs w:val="18"/>
                              <w:rtl/>
                            </w:rPr>
                            <w:t xml:space="preserve"> נטילת</w:t>
                          </w:r>
                          <w:r>
                            <w:rPr>
                              <w:rFonts w:cs="Narkisim"/>
                              <w:color w:val="0000FF"/>
                              <w:szCs w:val="18"/>
                              <w:rtl/>
                            </w:rPr>
                            <w:t xml:space="preserve"> רשות מטעם המבקר/בודק בטחוני</w:t>
                          </w:r>
                        </w:p>
                        <w:p w14:paraId="49DFA7AB" w14:textId="77777777" w:rsidR="006B1ED4" w:rsidRDefault="006B1ED4">
                          <w:pPr>
                            <w:spacing w:line="288" w:lineRule="auto"/>
                            <w:ind w:firstLine="34"/>
                            <w:jc w:val="center"/>
                            <w:rPr>
                              <w:rFonts w:cs="Narkisim"/>
                              <w:color w:val="0000FF"/>
                              <w:szCs w:val="18"/>
                              <w:rtl/>
                            </w:rPr>
                          </w:pPr>
                          <w:r>
                            <w:rPr>
                              <w:rFonts w:cs="Narkisim"/>
                              <w:color w:val="0000FF"/>
                              <w:szCs w:val="18"/>
                              <w:rtl/>
                            </w:rPr>
                            <w:t>אסור על פי סעיף 28(א)(3) לחוק מבקר/בודק בטחוני המדינה, התשי"ח-1958</w:t>
                          </w:r>
                          <w:r>
                            <w:rPr>
                              <w:rFonts w:cs="Narkisim" w:hint="cs"/>
                              <w:color w:val="0000FF"/>
                              <w:szCs w:val="18"/>
                              <w:rtl/>
                            </w:rPr>
                            <w:t xml:space="preserve"> </w:t>
                          </w:r>
                          <w:r>
                            <w:rPr>
                              <w:rFonts w:cs="Narkisim"/>
                              <w:color w:val="0000FF"/>
                              <w:szCs w:val="18"/>
                              <w:rtl/>
                            </w:rPr>
                            <w:t>[נוסח</w:t>
                          </w:r>
                          <w:r>
                            <w:rPr>
                              <w:rFonts w:cs="Narkisim" w:hint="cs"/>
                              <w:color w:val="0000FF"/>
                              <w:szCs w:val="18"/>
                              <w:rtl/>
                            </w:rPr>
                            <w:t xml:space="preserve"> </w:t>
                          </w:r>
                          <w:r>
                            <w:rPr>
                              <w:rFonts w:cs="Narkisim"/>
                              <w:color w:val="0000FF"/>
                              <w:szCs w:val="18"/>
                              <w:rtl/>
                            </w:rPr>
                            <w:t>משולב</w:t>
                          </w:r>
                          <w:r>
                            <w:rPr>
                              <w:rFonts w:cs="Narkisim" w:hint="cs"/>
                              <w:color w:val="0000FF"/>
                              <w:szCs w:val="18"/>
                              <w:rtl/>
                            </w:rPr>
                            <w:t>]</w:t>
                          </w:r>
                          <w:r>
                            <w:rPr>
                              <w:rFonts w:cs="Narkisim"/>
                              <w:color w:val="0000FF"/>
                              <w:szCs w:val="18"/>
                              <w:rtl/>
                            </w:rPr>
                            <w:t>.</w:t>
                          </w:r>
                        </w:p>
                      </w:txbxContent>
                    </wps:txbx>
                    <wps:bodyPr rot="0" vert="horz" wrap="square" lIns="91440" tIns="75565" rIns="91440" bIns="61214" anchor="t" anchorCtr="0" upright="1"/>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FE71EB8" id="_x0000_t202" coordsize="21600,21600" o:spt="202" path="m,l,21600r21600,l21600,xe">
              <v:stroke joinstyle="miter"/>
              <v:path gradientshapeok="t" o:connecttype="rect"/>
            </v:shapetype>
            <v:shape id="Warning1" o:spid="_x0000_s1028" type="#_x0000_t202" style="position:absolute;left:0;text-align:left;margin-left:122.1pt;margin-top:8.8pt;width:348.1pt;height:32.1pt;z-index:251661312;visibility:hidden;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" strokecolor="blue">
              <v:textbox inset=",5.95pt,,4.82pt">
                <w:txbxContent>
                  <w:p w14:paraId="7CDD1E48" w14:textId="77777777" w:rsidR="006B1ED4" w:rsidRDefault="006B1ED4">
                    <w:pPr>
                      <w:spacing w:line="288" w:lineRule="auto"/>
                      <w:ind w:firstLine="80"/>
                      <w:jc w:val="center"/>
                      <w:rPr>
                        <w:rFonts w:cs="Narkisim"/>
                        <w:color w:val="0000FF"/>
                        <w:szCs w:val="18"/>
                        <w:rtl/>
                      </w:rPr>
                    </w:pPr>
                    <w:r>
                      <w:rPr>
                        <w:rFonts w:cs="Narkisim"/>
                        <w:color w:val="0000FF"/>
                        <w:szCs w:val="18"/>
                        <w:rtl/>
                      </w:rPr>
                      <w:t>מסמך זה מכיל ממצאי ביקורת של מבקר/בודק בטחוני המדינה</w:t>
                    </w:r>
                    <w:r>
                      <w:rPr>
                        <w:rFonts w:cs="Narkisim" w:hint="cs"/>
                        <w:color w:val="0000FF"/>
                        <w:szCs w:val="18"/>
                        <w:rtl/>
                      </w:rPr>
                      <w:t>.</w:t>
                    </w:r>
                    <w:r>
                      <w:rPr>
                        <w:rFonts w:cs="Narkisim"/>
                        <w:color w:val="0000FF"/>
                        <w:szCs w:val="18"/>
                        <w:rtl/>
                      </w:rPr>
                      <w:t xml:space="preserve"> פרסומם ללא</w:t>
                    </w:r>
                    <w:r>
                      <w:rPr>
                        <w:rFonts w:cs="Narkisim" w:hint="cs"/>
                        <w:color w:val="0000FF"/>
                        <w:szCs w:val="18"/>
                        <w:rtl/>
                      </w:rPr>
                      <w:t xml:space="preserve"> נטילת</w:t>
                    </w:r>
                    <w:r>
                      <w:rPr>
                        <w:rFonts w:cs="Narkisim"/>
                        <w:color w:val="0000FF"/>
                        <w:szCs w:val="18"/>
                        <w:rtl/>
                      </w:rPr>
                      <w:t xml:space="preserve"> רשות מטעם המבקר/בודק בטחוני</w:t>
                    </w:r>
                  </w:p>
                  <w:p w14:paraId="49DFA7AB" w14:textId="77777777" w:rsidR="006B1ED4" w:rsidRDefault="006B1ED4">
                    <w:pPr>
                      <w:spacing w:line="288" w:lineRule="auto"/>
                      <w:ind w:firstLine="34"/>
                      <w:jc w:val="center"/>
                      <w:rPr>
                        <w:rFonts w:cs="Narkisim"/>
                        <w:color w:val="0000FF"/>
                        <w:szCs w:val="18"/>
                        <w:rtl/>
                      </w:rPr>
                    </w:pPr>
                    <w:r>
                      <w:rPr>
                        <w:rFonts w:cs="Narkisim"/>
                        <w:color w:val="0000FF"/>
                        <w:szCs w:val="18"/>
                        <w:rtl/>
                      </w:rPr>
                      <w:t>אסור על פי סעיף 28(א)(3) לחוק מבקר/בודק בטחוני המדינה, התשי"ח-1958</w:t>
                    </w:r>
                    <w:r>
                      <w:rPr>
                        <w:rFonts w:cs="Narkisim" w:hint="cs"/>
                        <w:color w:val="0000FF"/>
                        <w:szCs w:val="18"/>
                        <w:rtl/>
                      </w:rPr>
                      <w:t xml:space="preserve"> </w:t>
                    </w:r>
                    <w:r>
                      <w:rPr>
                        <w:rFonts w:cs="Narkisim"/>
                        <w:color w:val="0000FF"/>
                        <w:szCs w:val="18"/>
                        <w:rtl/>
                      </w:rPr>
                      <w:t>[נוסח</w:t>
                    </w:r>
                    <w:r>
                      <w:rPr>
                        <w:rFonts w:cs="Narkisim" w:hint="cs"/>
                        <w:color w:val="0000FF"/>
                        <w:szCs w:val="18"/>
                        <w:rtl/>
                      </w:rPr>
                      <w:t xml:space="preserve"> </w:t>
                    </w:r>
                    <w:r>
                      <w:rPr>
                        <w:rFonts w:cs="Narkisim"/>
                        <w:color w:val="0000FF"/>
                        <w:szCs w:val="18"/>
                        <w:rtl/>
                      </w:rPr>
                      <w:t>משולב</w:t>
                    </w:r>
                    <w:r>
                      <w:rPr>
                        <w:rFonts w:cs="Narkisim" w:hint="cs"/>
                        <w:color w:val="0000FF"/>
                        <w:szCs w:val="18"/>
                        <w:rtl/>
                      </w:rPr>
                      <w:t>]</w:t>
                    </w:r>
                    <w:r>
                      <w:rPr>
                        <w:rFonts w:cs="Narkisim"/>
                        <w:color w:val="0000FF"/>
                        <w:szCs w:val="18"/>
                        <w:rtl/>
                      </w:rPr>
                      <w:t>.</w:t>
                    </w:r>
                  </w:p>
                </w:txbxContent>
              </v:textbox>
              <w10:wrap anchorx="page"/>
            </v:shape>
          </w:pict>
        </mc:Fallback>
      </mc:AlternateContent>
    </w:r>
  </w:p>
  <w:p w14:paraId="77CA3189" w14:textId="77777777" w:rsidR="006B1ED4" w:rsidRDefault="006B1ED4">
    <w:pPr>
      <w:pStyle w:val="af4"/>
      <w:rPr>
        <w:rtl/>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9313D9" w14:textId="77777777" w:rsidR="006B1ED4" w:rsidRDefault="006B1ED4">
    <w:pPr>
      <w:pStyle w:val="af4"/>
      <w:rPr>
        <w:rtl/>
      </w:rPr>
    </w:pPr>
  </w:p>
  <w:p w14:paraId="4D6D3C28" w14:textId="77777777" w:rsidR="006B1ED4" w:rsidRDefault="006B1ED4">
    <w:pPr>
      <w:pStyle w:val="af4"/>
      <w:rPr>
        <w:rtl/>
      </w:rPr>
    </w:pPr>
    <w:r>
      <w:rPr>
        <w:noProof/>
        <w:rtl/>
      </w:rPr>
      <mc:AlternateContent>
        <mc:Choice Requires="wps">
          <w:drawing>
            <wp:anchor distT="0" distB="0" distL="114300" distR="114300" simplePos="0" relativeHeight="251663360" behindDoc="0" locked="0" layoutInCell="1" allowOverlap="1" wp14:anchorId="0C2827B2" wp14:editId="7B878598">
              <wp:simplePos x="0" y="0"/>
              <wp:positionH relativeFrom="page">
                <wp:posOffset>1567180</wp:posOffset>
              </wp:positionH>
              <wp:positionV relativeFrom="paragraph">
                <wp:posOffset>86360</wp:posOffset>
              </wp:positionV>
              <wp:extent cx="4420870" cy="407035"/>
              <wp:effectExtent l="0" t="0" r="0" b="0"/>
              <wp:wrapNone/>
              <wp:docPr id="12" name="Warning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0870" cy="407035"/>
                      </a:xfrm>
                      <a:prstGeom prst="rect">
                        <a:avLst/>
                      </a:prstGeom>
                      <a:solidFill>
                        <a:srgbClr val="FFFFFF"/>
                      </a:solidFill>
                      <a:ln w="9525">
                        <a:solidFill>
                          <a:srgbClr val="0000FF"/>
                        </a:solidFill>
                        <a:miter lim="800000"/>
                        <a:headEnd/>
                        <a:tailEnd/>
                      </a:ln>
                    </wps:spPr>
                    <wps:txbx>
                      <w:txbxContent>
                        <w:p w14:paraId="4BD30735" w14:textId="77777777" w:rsidR="006B1ED4" w:rsidRDefault="006B1ED4">
                          <w:pPr>
                            <w:spacing w:line="288" w:lineRule="auto"/>
                            <w:jc w:val="center"/>
                            <w:rPr>
                              <w:rFonts w:cs="Narkisim"/>
                              <w:color w:val="0000FF"/>
                              <w:szCs w:val="18"/>
                              <w:rtl/>
                            </w:rPr>
                          </w:pPr>
                          <w:r>
                            <w:rPr>
                              <w:rFonts w:cs="Narkisim"/>
                              <w:color w:val="0000FF"/>
                              <w:szCs w:val="18"/>
                              <w:rtl/>
                            </w:rPr>
                            <w:t>מסמך זה מכיל ממצאי ביקורת של מבקר/בודק בטחוני המדינה</w:t>
                          </w:r>
                          <w:r>
                            <w:rPr>
                              <w:rFonts w:cs="Narkisim" w:hint="cs"/>
                              <w:color w:val="0000FF"/>
                              <w:szCs w:val="18"/>
                              <w:rtl/>
                            </w:rPr>
                            <w:t>.</w:t>
                          </w:r>
                          <w:r>
                            <w:rPr>
                              <w:rFonts w:cs="Narkisim"/>
                              <w:color w:val="0000FF"/>
                              <w:szCs w:val="18"/>
                              <w:rtl/>
                            </w:rPr>
                            <w:t xml:space="preserve"> פרסומם ללא</w:t>
                          </w:r>
                          <w:r>
                            <w:rPr>
                              <w:rFonts w:cs="Narkisim" w:hint="cs"/>
                              <w:color w:val="0000FF"/>
                              <w:szCs w:val="18"/>
                              <w:rtl/>
                            </w:rPr>
                            <w:t xml:space="preserve"> נטילת</w:t>
                          </w:r>
                          <w:r>
                            <w:rPr>
                              <w:rFonts w:cs="Narkisim"/>
                              <w:color w:val="0000FF"/>
                              <w:szCs w:val="18"/>
                              <w:rtl/>
                            </w:rPr>
                            <w:t xml:space="preserve"> רשות מטעם המבקר/בודק בטחוני</w:t>
                          </w:r>
                        </w:p>
                        <w:p w14:paraId="79C85065" w14:textId="77777777" w:rsidR="006B1ED4" w:rsidRDefault="006B1ED4">
                          <w:pPr>
                            <w:spacing w:line="288" w:lineRule="auto"/>
                            <w:jc w:val="center"/>
                            <w:rPr>
                              <w:rFonts w:cs="Narkisim"/>
                              <w:color w:val="0000FF"/>
                              <w:szCs w:val="18"/>
                              <w:rtl/>
                            </w:rPr>
                          </w:pPr>
                          <w:r>
                            <w:rPr>
                              <w:rFonts w:cs="Narkisim"/>
                              <w:color w:val="0000FF"/>
                              <w:szCs w:val="18"/>
                              <w:rtl/>
                            </w:rPr>
                            <w:t>אסור על פי סעיף 28(א)(3) לחוק מבקר/בודק בטחוני המדינה, התשי"ח-1958</w:t>
                          </w:r>
                          <w:r>
                            <w:rPr>
                              <w:rFonts w:cs="Narkisim" w:hint="cs"/>
                              <w:color w:val="0000FF"/>
                              <w:szCs w:val="18"/>
                              <w:rtl/>
                            </w:rPr>
                            <w:t xml:space="preserve"> </w:t>
                          </w:r>
                          <w:r>
                            <w:rPr>
                              <w:rFonts w:cs="Narkisim"/>
                              <w:color w:val="0000FF"/>
                              <w:szCs w:val="18"/>
                              <w:rtl/>
                            </w:rPr>
                            <w:t>[נוסח</w:t>
                          </w:r>
                          <w:r>
                            <w:rPr>
                              <w:rFonts w:cs="Narkisim" w:hint="cs"/>
                              <w:color w:val="0000FF"/>
                              <w:szCs w:val="18"/>
                              <w:rtl/>
                            </w:rPr>
                            <w:t xml:space="preserve"> </w:t>
                          </w:r>
                          <w:r>
                            <w:rPr>
                              <w:rFonts w:cs="Narkisim"/>
                              <w:color w:val="0000FF"/>
                              <w:szCs w:val="18"/>
                              <w:rtl/>
                            </w:rPr>
                            <w:t>משולב</w:t>
                          </w:r>
                          <w:r>
                            <w:rPr>
                              <w:rFonts w:cs="Narkisim" w:hint="cs"/>
                              <w:color w:val="0000FF"/>
                              <w:szCs w:val="18"/>
                              <w:rtl/>
                            </w:rPr>
                            <w:t>]</w:t>
                          </w:r>
                          <w:r>
                            <w:rPr>
                              <w:rFonts w:cs="Narkisim"/>
                              <w:color w:val="0000FF"/>
                              <w:szCs w:val="18"/>
                              <w:rtl/>
                            </w:rPr>
                            <w:t>.</w:t>
                          </w:r>
                        </w:p>
                      </w:txbxContent>
                    </wps:txbx>
                    <wps:bodyPr rot="0" vert="horz" wrap="square" lIns="91440" tIns="75565" rIns="91440" bIns="61214" anchor="t" anchorCtr="0" upright="1"/>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C2827B2" id="_x0000_t202" coordsize="21600,21600" o:spt="202" path="m,l,21600r21600,l21600,xe">
              <v:stroke joinstyle="miter"/>
              <v:path gradientshapeok="t" o:connecttype="rect"/>
            </v:shapetype>
            <v:shape id="_x0000_s1030" type="#_x0000_t202" style="position:absolute;left:0;text-align:left;margin-left:123.4pt;margin-top:6.8pt;width:348.1pt;height:32.05pt;z-index:251663360;visibility:hidden;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" strokecolor="blue">
              <v:textbox inset=",5.95pt,,4.82pt">
                <w:txbxContent>
                  <w:p w14:paraId="4BD30735" w14:textId="77777777" w:rsidR="006B1ED4" w:rsidRDefault="006B1ED4">
                    <w:pPr>
                      <w:spacing w:line="288" w:lineRule="auto"/>
                      <w:jc w:val="center"/>
                      <w:rPr>
                        <w:rFonts w:cs="Narkisim"/>
                        <w:color w:val="0000FF"/>
                        <w:szCs w:val="18"/>
                        <w:rtl/>
                      </w:rPr>
                    </w:pPr>
                    <w:r>
                      <w:rPr>
                        <w:rFonts w:cs="Narkisim"/>
                        <w:color w:val="0000FF"/>
                        <w:szCs w:val="18"/>
                        <w:rtl/>
                      </w:rPr>
                      <w:t>מסמך זה מכיל ממצאי ביקורת של מבקר/בודק בטחוני המדינה</w:t>
                    </w:r>
                    <w:r>
                      <w:rPr>
                        <w:rFonts w:cs="Narkisim" w:hint="cs"/>
                        <w:color w:val="0000FF"/>
                        <w:szCs w:val="18"/>
                        <w:rtl/>
                      </w:rPr>
                      <w:t>.</w:t>
                    </w:r>
                    <w:r>
                      <w:rPr>
                        <w:rFonts w:cs="Narkisim"/>
                        <w:color w:val="0000FF"/>
                        <w:szCs w:val="18"/>
                        <w:rtl/>
                      </w:rPr>
                      <w:t xml:space="preserve"> פרסומם ללא</w:t>
                    </w:r>
                    <w:r>
                      <w:rPr>
                        <w:rFonts w:cs="Narkisim" w:hint="cs"/>
                        <w:color w:val="0000FF"/>
                        <w:szCs w:val="18"/>
                        <w:rtl/>
                      </w:rPr>
                      <w:t xml:space="preserve"> נטילת</w:t>
                    </w:r>
                    <w:r>
                      <w:rPr>
                        <w:rFonts w:cs="Narkisim"/>
                        <w:color w:val="0000FF"/>
                        <w:szCs w:val="18"/>
                        <w:rtl/>
                      </w:rPr>
                      <w:t xml:space="preserve"> רשות מטעם המבקר/בודק בטחוני</w:t>
                    </w:r>
                  </w:p>
                  <w:p w14:paraId="79C85065" w14:textId="77777777" w:rsidR="006B1ED4" w:rsidRDefault="006B1ED4">
                    <w:pPr>
                      <w:spacing w:line="288" w:lineRule="auto"/>
                      <w:jc w:val="center"/>
                      <w:rPr>
                        <w:rFonts w:cs="Narkisim"/>
                        <w:color w:val="0000FF"/>
                        <w:szCs w:val="18"/>
                        <w:rtl/>
                      </w:rPr>
                    </w:pPr>
                    <w:r>
                      <w:rPr>
                        <w:rFonts w:cs="Narkisim"/>
                        <w:color w:val="0000FF"/>
                        <w:szCs w:val="18"/>
                        <w:rtl/>
                      </w:rPr>
                      <w:t>אסור על פי סעיף 28(א)(3) לחוק מבקר/בודק בטחוני המדינה, התשי"ח-1958</w:t>
                    </w:r>
                    <w:r>
                      <w:rPr>
                        <w:rFonts w:cs="Narkisim" w:hint="cs"/>
                        <w:color w:val="0000FF"/>
                        <w:szCs w:val="18"/>
                        <w:rtl/>
                      </w:rPr>
                      <w:t xml:space="preserve"> </w:t>
                    </w:r>
                    <w:r>
                      <w:rPr>
                        <w:rFonts w:cs="Narkisim"/>
                        <w:color w:val="0000FF"/>
                        <w:szCs w:val="18"/>
                        <w:rtl/>
                      </w:rPr>
                      <w:t>[נוסח</w:t>
                    </w:r>
                    <w:r>
                      <w:rPr>
                        <w:rFonts w:cs="Narkisim" w:hint="cs"/>
                        <w:color w:val="0000FF"/>
                        <w:szCs w:val="18"/>
                        <w:rtl/>
                      </w:rPr>
                      <w:t xml:space="preserve"> </w:t>
                    </w:r>
                    <w:r>
                      <w:rPr>
                        <w:rFonts w:cs="Narkisim"/>
                        <w:color w:val="0000FF"/>
                        <w:szCs w:val="18"/>
                        <w:rtl/>
                      </w:rPr>
                      <w:t>משולב</w:t>
                    </w:r>
                    <w:r>
                      <w:rPr>
                        <w:rFonts w:cs="Narkisim" w:hint="cs"/>
                        <w:color w:val="0000FF"/>
                        <w:szCs w:val="18"/>
                        <w:rtl/>
                      </w:rPr>
                      <w:t>]</w:t>
                    </w:r>
                    <w:r>
                      <w:rPr>
                        <w:rFonts w:cs="Narkisim"/>
                        <w:color w:val="0000FF"/>
                        <w:szCs w:val="18"/>
                        <w:rtl/>
                      </w:rPr>
                      <w:t>.</w:t>
                    </w:r>
                  </w:p>
                </w:txbxContent>
              </v:textbox>
              <w10:wrap anchorx="page"/>
            </v:shape>
          </w:pict>
        </mc:Fallback>
      </mc:AlternateContent>
    </w:r>
  </w:p>
  <w:p w14:paraId="72A99994" w14:textId="77777777" w:rsidR="006B1ED4" w:rsidRDefault="006B1ED4">
    <w:pPr>
      <w:pStyle w:val="af4"/>
      <w:rPr>
        <w:rtl/>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6C47C6" w14:textId="77777777" w:rsidR="006B1ED4" w:rsidRDefault="006B1ED4">
    <w:pPr>
      <w:pStyle w:val="af4"/>
      <w:rPr>
        <w:rtl/>
      </w:rPr>
    </w:pPr>
  </w:p>
  <w:p w14:paraId="2C0A4CB9" w14:textId="77777777" w:rsidR="006B1ED4" w:rsidRDefault="006B1ED4">
    <w:pPr>
      <w:pStyle w:val="af4"/>
      <w:rPr>
        <w:rtl/>
      </w:rPr>
    </w:pPr>
    <w:r>
      <w:rPr>
        <w:noProof/>
        <w:rtl/>
      </w:rPr>
      <mc:AlternateContent>
        <mc:Choice Requires="wps">
          <w:drawing>
            <wp:anchor distT="0" distB="0" distL="114300" distR="114300" simplePos="0" relativeHeight="251664384" behindDoc="0" locked="0" layoutInCell="1" allowOverlap="1" wp14:anchorId="191CFF53" wp14:editId="087BC43C">
              <wp:simplePos x="0" y="0"/>
              <wp:positionH relativeFrom="page">
                <wp:posOffset>1550670</wp:posOffset>
              </wp:positionH>
              <wp:positionV relativeFrom="paragraph">
                <wp:posOffset>111760</wp:posOffset>
              </wp:positionV>
              <wp:extent cx="4420870" cy="407670"/>
              <wp:effectExtent l="0" t="0" r="0" b="0"/>
              <wp:wrapNone/>
              <wp:docPr id="13" name="Warning1"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0870" cy="407670"/>
                      </a:xfrm>
                      <a:prstGeom prst="rect">
                        <a:avLst/>
                      </a:prstGeom>
                      <a:solidFill>
                        <a:srgbClr val="FFFFFF"/>
                      </a:solidFill>
                      <a:ln w="9525">
                        <a:solidFill>
                          <a:srgbClr val="0000FF"/>
                        </a:solidFill>
                        <a:miter lim="800000"/>
                        <a:headEnd/>
                        <a:tailEnd/>
                      </a:ln>
                    </wps:spPr>
                    <wps:txbx>
                      <w:txbxContent>
                        <w:p w14:paraId="52B06E2D" w14:textId="77777777" w:rsidR="006B1ED4" w:rsidRDefault="006B1ED4">
                          <w:pPr>
                            <w:spacing w:line="288" w:lineRule="auto"/>
                            <w:ind w:firstLine="80"/>
                            <w:jc w:val="center"/>
                            <w:rPr>
                              <w:rFonts w:cs="Narkisim"/>
                              <w:color w:val="0000FF"/>
                              <w:szCs w:val="18"/>
                              <w:rtl/>
                            </w:rPr>
                          </w:pPr>
                          <w:r>
                            <w:rPr>
                              <w:rFonts w:cs="Narkisim"/>
                              <w:color w:val="0000FF"/>
                              <w:szCs w:val="18"/>
                              <w:rtl/>
                            </w:rPr>
                            <w:t>מסמך זה מכיל ממצאי ביקורת של מבקר/בודק בטחוני המדינה</w:t>
                          </w:r>
                          <w:r>
                            <w:rPr>
                              <w:rFonts w:cs="Narkisim" w:hint="cs"/>
                              <w:color w:val="0000FF"/>
                              <w:szCs w:val="18"/>
                              <w:rtl/>
                            </w:rPr>
                            <w:t>.</w:t>
                          </w:r>
                          <w:r>
                            <w:rPr>
                              <w:rFonts w:cs="Narkisim"/>
                              <w:color w:val="0000FF"/>
                              <w:szCs w:val="18"/>
                              <w:rtl/>
                            </w:rPr>
                            <w:t xml:space="preserve"> פרסומם ללא</w:t>
                          </w:r>
                          <w:r>
                            <w:rPr>
                              <w:rFonts w:cs="Narkisim" w:hint="cs"/>
                              <w:color w:val="0000FF"/>
                              <w:szCs w:val="18"/>
                              <w:rtl/>
                            </w:rPr>
                            <w:t xml:space="preserve"> נטילת</w:t>
                          </w:r>
                          <w:r>
                            <w:rPr>
                              <w:rFonts w:cs="Narkisim"/>
                              <w:color w:val="0000FF"/>
                              <w:szCs w:val="18"/>
                              <w:rtl/>
                            </w:rPr>
                            <w:t xml:space="preserve"> רשות מטעם המבקר/בודק בטחוני</w:t>
                          </w:r>
                        </w:p>
                        <w:p w14:paraId="557F9A66" w14:textId="77777777" w:rsidR="006B1ED4" w:rsidRDefault="006B1ED4">
                          <w:pPr>
                            <w:spacing w:line="288" w:lineRule="auto"/>
                            <w:ind w:firstLine="34"/>
                            <w:jc w:val="center"/>
                            <w:rPr>
                              <w:rFonts w:cs="Narkisim"/>
                              <w:color w:val="0000FF"/>
                              <w:szCs w:val="18"/>
                              <w:rtl/>
                            </w:rPr>
                          </w:pPr>
                          <w:r>
                            <w:rPr>
                              <w:rFonts w:cs="Narkisim"/>
                              <w:color w:val="0000FF"/>
                              <w:szCs w:val="18"/>
                              <w:rtl/>
                            </w:rPr>
                            <w:t>אסור על פי סעיף 28(א)(3) לחוק מבקר/בודק בטחוני המדינה, התשי"ח-1958</w:t>
                          </w:r>
                          <w:r>
                            <w:rPr>
                              <w:rFonts w:cs="Narkisim" w:hint="cs"/>
                              <w:color w:val="0000FF"/>
                              <w:szCs w:val="18"/>
                              <w:rtl/>
                            </w:rPr>
                            <w:t xml:space="preserve"> </w:t>
                          </w:r>
                          <w:r>
                            <w:rPr>
                              <w:rFonts w:cs="Narkisim"/>
                              <w:color w:val="0000FF"/>
                              <w:szCs w:val="18"/>
                              <w:rtl/>
                            </w:rPr>
                            <w:t>[נוסח</w:t>
                          </w:r>
                          <w:r>
                            <w:rPr>
                              <w:rFonts w:cs="Narkisim" w:hint="cs"/>
                              <w:color w:val="0000FF"/>
                              <w:szCs w:val="18"/>
                              <w:rtl/>
                            </w:rPr>
                            <w:t xml:space="preserve"> </w:t>
                          </w:r>
                          <w:r>
                            <w:rPr>
                              <w:rFonts w:cs="Narkisim"/>
                              <w:color w:val="0000FF"/>
                              <w:szCs w:val="18"/>
                              <w:rtl/>
                            </w:rPr>
                            <w:t>משולב</w:t>
                          </w:r>
                          <w:r>
                            <w:rPr>
                              <w:rFonts w:cs="Narkisim" w:hint="cs"/>
                              <w:color w:val="0000FF"/>
                              <w:szCs w:val="18"/>
                              <w:rtl/>
                            </w:rPr>
                            <w:t>]</w:t>
                          </w:r>
                          <w:r>
                            <w:rPr>
                              <w:rFonts w:cs="Narkisim"/>
                              <w:color w:val="0000FF"/>
                              <w:szCs w:val="18"/>
                              <w:rtl/>
                            </w:rPr>
                            <w:t>.</w:t>
                          </w:r>
                        </w:p>
                      </w:txbxContent>
                    </wps:txbx>
                    <wps:bodyPr rot="0" vert="horz" wrap="square" lIns="91440" tIns="75565" rIns="91440" bIns="61214" anchor="t" anchorCtr="0" upright="1"/>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91CFF53" id="_x0000_t202" coordsize="21600,21600" o:spt="202" path="m,l,21600r21600,l21600,xe">
              <v:stroke joinstyle="miter"/>
              <v:path gradientshapeok="t" o:connecttype="rect"/>
            </v:shapetype>
            <v:shape id="_x0000_s1031" type="#_x0000_t202" style="position:absolute;left:0;text-align:left;margin-left:122.1pt;margin-top:8.8pt;width:348.1pt;height:32.1pt;z-index:251664384;visibility:hidden;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" strokecolor="blue">
              <v:textbox inset=",5.95pt,,4.82pt">
                <w:txbxContent>
                  <w:p w14:paraId="52B06E2D" w14:textId="77777777" w:rsidR="006B1ED4" w:rsidRDefault="006B1ED4">
                    <w:pPr>
                      <w:spacing w:line="288" w:lineRule="auto"/>
                      <w:ind w:firstLine="80"/>
                      <w:jc w:val="center"/>
                      <w:rPr>
                        <w:rFonts w:cs="Narkisim"/>
                        <w:color w:val="0000FF"/>
                        <w:szCs w:val="18"/>
                        <w:rtl/>
                      </w:rPr>
                    </w:pPr>
                    <w:r>
                      <w:rPr>
                        <w:rFonts w:cs="Narkisim"/>
                        <w:color w:val="0000FF"/>
                        <w:szCs w:val="18"/>
                        <w:rtl/>
                      </w:rPr>
                      <w:t>מסמך זה מכיל ממצאי ביקורת של מבקר/בודק בטחוני המדינה</w:t>
                    </w:r>
                    <w:r>
                      <w:rPr>
                        <w:rFonts w:cs="Narkisim" w:hint="cs"/>
                        <w:color w:val="0000FF"/>
                        <w:szCs w:val="18"/>
                        <w:rtl/>
                      </w:rPr>
                      <w:t>.</w:t>
                    </w:r>
                    <w:r>
                      <w:rPr>
                        <w:rFonts w:cs="Narkisim"/>
                        <w:color w:val="0000FF"/>
                        <w:szCs w:val="18"/>
                        <w:rtl/>
                      </w:rPr>
                      <w:t xml:space="preserve"> פרסומם ללא</w:t>
                    </w:r>
                    <w:r>
                      <w:rPr>
                        <w:rFonts w:cs="Narkisim" w:hint="cs"/>
                        <w:color w:val="0000FF"/>
                        <w:szCs w:val="18"/>
                        <w:rtl/>
                      </w:rPr>
                      <w:t xml:space="preserve"> נטילת</w:t>
                    </w:r>
                    <w:r>
                      <w:rPr>
                        <w:rFonts w:cs="Narkisim"/>
                        <w:color w:val="0000FF"/>
                        <w:szCs w:val="18"/>
                        <w:rtl/>
                      </w:rPr>
                      <w:t xml:space="preserve"> רשות מטעם המבקר/בודק בטחוני</w:t>
                    </w:r>
                  </w:p>
                  <w:p w14:paraId="557F9A66" w14:textId="77777777" w:rsidR="006B1ED4" w:rsidRDefault="006B1ED4">
                    <w:pPr>
                      <w:spacing w:line="288" w:lineRule="auto"/>
                      <w:ind w:firstLine="34"/>
                      <w:jc w:val="center"/>
                      <w:rPr>
                        <w:rFonts w:cs="Narkisim"/>
                        <w:color w:val="0000FF"/>
                        <w:szCs w:val="18"/>
                        <w:rtl/>
                      </w:rPr>
                    </w:pPr>
                    <w:r>
                      <w:rPr>
                        <w:rFonts w:cs="Narkisim"/>
                        <w:color w:val="0000FF"/>
                        <w:szCs w:val="18"/>
                        <w:rtl/>
                      </w:rPr>
                      <w:t>אסור על פי סעיף 28(א)(3) לחוק מבקר/בודק בטחוני המדינה, התשי"ח-1958</w:t>
                    </w:r>
                    <w:r>
                      <w:rPr>
                        <w:rFonts w:cs="Narkisim" w:hint="cs"/>
                        <w:color w:val="0000FF"/>
                        <w:szCs w:val="18"/>
                        <w:rtl/>
                      </w:rPr>
                      <w:t xml:space="preserve"> </w:t>
                    </w:r>
                    <w:r>
                      <w:rPr>
                        <w:rFonts w:cs="Narkisim"/>
                        <w:color w:val="0000FF"/>
                        <w:szCs w:val="18"/>
                        <w:rtl/>
                      </w:rPr>
                      <w:t>[נוסח</w:t>
                    </w:r>
                    <w:r>
                      <w:rPr>
                        <w:rFonts w:cs="Narkisim" w:hint="cs"/>
                        <w:color w:val="0000FF"/>
                        <w:szCs w:val="18"/>
                        <w:rtl/>
                      </w:rPr>
                      <w:t xml:space="preserve"> </w:t>
                    </w:r>
                    <w:r>
                      <w:rPr>
                        <w:rFonts w:cs="Narkisim"/>
                        <w:color w:val="0000FF"/>
                        <w:szCs w:val="18"/>
                        <w:rtl/>
                      </w:rPr>
                      <w:t>משולב</w:t>
                    </w:r>
                    <w:r>
                      <w:rPr>
                        <w:rFonts w:cs="Narkisim" w:hint="cs"/>
                        <w:color w:val="0000FF"/>
                        <w:szCs w:val="18"/>
                        <w:rtl/>
                      </w:rPr>
                      <w:t>]</w:t>
                    </w:r>
                    <w:r>
                      <w:rPr>
                        <w:rFonts w:cs="Narkisim"/>
                        <w:color w:val="0000FF"/>
                        <w:szCs w:val="18"/>
                        <w:rtl/>
                      </w:rPr>
                      <w:t>.</w:t>
                    </w:r>
                  </w:p>
                </w:txbxContent>
              </v:textbox>
              <w10:wrap anchorx="page"/>
            </v:shape>
          </w:pict>
        </mc:Fallback>
      </mc:AlternateContent>
    </w:r>
  </w:p>
  <w:p w14:paraId="222E2E39" w14:textId="77777777" w:rsidR="006B1ED4" w:rsidRDefault="006B1ED4">
    <w:pPr>
      <w:pStyle w:val="af4"/>
      <w:rPr>
        <w:rtl/>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17188F" w14:textId="2A89C2F9" w:rsidR="001B2BDB" w:rsidRDefault="001B2BDB">
    <w:pPr>
      <w:pStyle w:val="af4"/>
      <w:rPr>
        <w:rtl/>
      </w:rPr>
    </w:pPr>
    <w:r>
      <w:rPr>
        <w:rStyle w:val="afffff5"/>
        <w:rtl/>
      </w:rPr>
      <w:fldChar w:fldCharType="begin"/>
    </w:r>
    <w:r>
      <w:rPr>
        <w:rStyle w:val="afffff5"/>
      </w:rPr>
      <w:instrText xml:space="preserve"> PAGE </w:instrText>
    </w:r>
    <w:r>
      <w:rPr>
        <w:rStyle w:val="afffff5"/>
        <w:rtl/>
      </w:rPr>
      <w:fldChar w:fldCharType="separate"/>
    </w:r>
    <w:r w:rsidR="00DB1E34">
      <w:rPr>
        <w:rStyle w:val="afffff5"/>
        <w:noProof/>
        <w:rtl/>
      </w:rPr>
      <w:t>75</w:t>
    </w:r>
    <w:r>
      <w:rPr>
        <w:rStyle w:val="afffff5"/>
        <w:rtl/>
      </w:rPr>
      <w:fldChar w:fldCharType="end"/>
    </w:r>
  </w:p>
  <w:p w14:paraId="0115E006" w14:textId="77777777" w:rsidR="001B2BDB" w:rsidRDefault="001B2BDB">
    <w:pPr>
      <w:pStyle w:val="af4"/>
      <w:jc w:val="right"/>
      <w:rPr>
        <w:rtl/>
      </w:rPr>
    </w:pPr>
  </w:p>
  <w:p w14:paraId="3F3FF0E4" w14:textId="77777777" w:rsidR="001B2BDB" w:rsidRDefault="001B2BDB">
    <w:pPr>
      <w:pStyle w:val="af4"/>
      <w:jc w:val="right"/>
      <w:rPr>
        <w:rFonts w:cs="David"/>
        <w:rtl/>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6143E7" w14:textId="77777777" w:rsidR="00D62005" w:rsidRDefault="00D62005">
      <w:r>
        <w:separator/>
      </w:r>
    </w:p>
  </w:footnote>
  <w:footnote w:type="continuationSeparator" w:id="0">
    <w:p w14:paraId="4D40842E" w14:textId="77777777" w:rsidR="00D62005" w:rsidRDefault="00D62005">
      <w:pPr>
        <w:rPr>
          <w:rtl/>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9A0CBD" w14:textId="77777777" w:rsidR="006B1ED4" w:rsidRDefault="006B1ED4" w:rsidP="008349F2">
    <w:pPr>
      <w:pStyle w:val="af2"/>
      <w:rPr>
        <w:rStyle w:val="afffff5"/>
        <w:rtl/>
      </w:rPr>
    </w:pPr>
    <w:r>
      <w:rPr>
        <w:noProof/>
        <w:rtl/>
      </w:rPr>
      <mc:AlternateContent>
        <mc:Choice Requires="wps">
          <w:drawing>
            <wp:anchor distT="0" distB="0" distL="114300" distR="114300" simplePos="0" relativeHeight="251659264" behindDoc="0" locked="0" layoutInCell="1" allowOverlap="1" wp14:anchorId="5DC0CC7F" wp14:editId="4872149B">
              <wp:simplePos x="0" y="0"/>
              <wp:positionH relativeFrom="column">
                <wp:posOffset>3821430</wp:posOffset>
              </wp:positionH>
              <wp:positionV relativeFrom="paragraph">
                <wp:posOffset>117475</wp:posOffset>
              </wp:positionV>
              <wp:extent cx="1851025" cy="241300"/>
              <wp:effectExtent l="0" t="0" r="0" b="0"/>
              <wp:wrapNone/>
              <wp:docPr id="7" name="HeadTwo"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41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90E589" w14:textId="77777777" w:rsidR="006B1ED4" w:rsidRDefault="006B1ED4">
                          <w:pPr>
                            <w:rPr>
                              <w:rtl/>
                            </w:rPr>
                          </w:pPr>
                          <w:r>
                            <w:rPr>
                              <w:rFonts w:cs="Miriam" w:hint="cs"/>
                              <w:color w:val="0000FF"/>
                              <w:sz w:val="27"/>
                              <w:szCs w:val="27"/>
                              <w:rtl/>
                            </w:rPr>
                            <w:t>משרד מבקר/בודק בטחוני המדינה</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DC0CC7F" id="_x0000_t202" coordsize="21600,21600" o:spt="202" path="m,l,21600r21600,l21600,xe">
              <v:stroke joinstyle="miter"/>
              <v:path gradientshapeok="t" o:connecttype="rect"/>
            </v:shapetype>
            <v:shape id="HeadTwo" o:spid="_x0000_s1026" type="#_x0000_t202" style="position:absolute;left:0;text-align:left;margin-left:300.9pt;margin-top:9.25pt;width:145.75pt;height:19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" stroked="f">
              <v:textbox>
                <w:txbxContent>
                  <w:p w14:paraId="4990E589" w14:textId="77777777" w:rsidR="006B1ED4" w:rsidRDefault="006B1ED4">
                    <w:pPr>
                      <w:rPr>
                        <w:rtl/>
                      </w:rPr>
                    </w:pPr>
                    <w:r>
                      <w:rPr>
                        <w:rFonts w:cs="Miriam" w:hint="cs"/>
                        <w:color w:val="0000FF"/>
                        <w:sz w:val="27"/>
                        <w:szCs w:val="27"/>
                        <w:rtl/>
                      </w:rPr>
                      <w:t>משרד מבקר/בודק בטחוני המדינה</w:t>
                    </w:r>
                  </w:p>
                </w:txbxContent>
              </v:textbox>
            </v:shape>
          </w:pict>
        </mc:Fallback>
      </mc:AlternateContent>
    </w:r>
    <w:r>
      <w:rPr>
        <w:rFonts w:hint="cs"/>
        <w:rtl/>
      </w:rPr>
      <w:tab/>
    </w:r>
    <w:r>
      <w:rPr>
        <w:rStyle w:val="afffff5"/>
        <w:szCs w:val="21"/>
      </w:rPr>
      <w:fldChar w:fldCharType="begin"/>
    </w:r>
    <w:r>
      <w:rPr>
        <w:rStyle w:val="afffff5"/>
        <w:szCs w:val="21"/>
      </w:rPr>
      <w:instrText xml:space="preserve"> PAGE </w:instrText>
    </w:r>
    <w:r>
      <w:rPr>
        <w:rStyle w:val="afffff5"/>
        <w:szCs w:val="21"/>
      </w:rPr>
      <w:fldChar w:fldCharType="separate"/>
    </w:r>
    <w:r>
      <w:rPr>
        <w:rStyle w:val="afffff5"/>
        <w:noProof/>
        <w:szCs w:val="21"/>
        <w:rtl/>
      </w:rPr>
      <w:t>- 11 -</w:t>
    </w:r>
    <w:r>
      <w:rPr>
        <w:rStyle w:val="afffff5"/>
        <w:szCs w:val="21"/>
      </w:rPr>
      <w:fldChar w:fldCharType="end"/>
    </w:r>
    <w:r>
      <w:rPr>
        <w:rStyle w:val="afffff5"/>
        <w:rFonts w:hint="cs"/>
        <w:rtl/>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1201A9" w14:textId="776CCA0C" w:rsidR="006B1ED4" w:rsidRDefault="006B1ED4" w:rsidP="008349F2">
    <w:pPr>
      <w:pStyle w:val="af2"/>
      <w:jc w:val="center"/>
    </w:pPr>
    <w:r>
      <w:rPr>
        <w:rStyle w:val="afffff5"/>
      </w:rPr>
      <w:fldChar w:fldCharType="begin"/>
    </w:r>
    <w:r>
      <w:rPr>
        <w:rStyle w:val="afffff5"/>
      </w:rPr>
      <w:instrText xml:space="preserve"> PAGE </w:instrText>
    </w:r>
    <w:r>
      <w:rPr>
        <w:rStyle w:val="afffff5"/>
      </w:rPr>
      <w:fldChar w:fldCharType="separate"/>
    </w:r>
    <w:r w:rsidR="00DB1E34">
      <w:rPr>
        <w:rStyle w:val="afffff5"/>
        <w:noProof/>
        <w:rtl/>
      </w:rPr>
      <w:t>- 10 -</w:t>
    </w:r>
    <w:r>
      <w:rPr>
        <w:rStyle w:val="afffff5"/>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A8D09F" w14:textId="2E490BC2" w:rsidR="006B1ED4" w:rsidRDefault="006B1ED4" w:rsidP="008349F2">
    <w:pPr>
      <w:pStyle w:val="af2"/>
      <w:rPr>
        <w:rStyle w:val="afffff5"/>
        <w:rtl/>
      </w:rPr>
    </w:pPr>
    <w:r>
      <w:rPr>
        <w:noProof/>
        <w:rtl/>
      </w:rPr>
      <mc:AlternateContent>
        <mc:Choice Requires="wps">
          <w:drawing>
            <wp:anchor distT="0" distB="0" distL="114300" distR="114300" simplePos="0" relativeHeight="251662336" behindDoc="0" locked="0" layoutInCell="1" allowOverlap="1" wp14:anchorId="27F69B32" wp14:editId="3AACA44E">
              <wp:simplePos x="0" y="0"/>
              <wp:positionH relativeFrom="column">
                <wp:posOffset>3821430</wp:posOffset>
              </wp:positionH>
              <wp:positionV relativeFrom="paragraph">
                <wp:posOffset>117475</wp:posOffset>
              </wp:positionV>
              <wp:extent cx="1851025" cy="241300"/>
              <wp:effectExtent l="0" t="0" r="0" b="0"/>
              <wp:wrapNone/>
              <wp:docPr id="11" name="HeadTwo"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41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68D5A9" w14:textId="77777777" w:rsidR="006B1ED4" w:rsidRDefault="006B1ED4">
                          <w:pPr>
                            <w:rPr>
                              <w:rtl/>
                            </w:rPr>
                          </w:pPr>
                          <w:r>
                            <w:rPr>
                              <w:rFonts w:cs="Miriam" w:hint="cs"/>
                              <w:color w:val="0000FF"/>
                              <w:sz w:val="27"/>
                              <w:szCs w:val="27"/>
                              <w:rtl/>
                            </w:rPr>
                            <w:t>משרד מבקר/בודק בטחוני המדינה</w:t>
                          </w: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7F69B32" id="_x0000_t202" coordsize="21600,21600" o:spt="202" path="m,l,21600r21600,l21600,xe">
              <v:stroke joinstyle="miter"/>
              <v:path gradientshapeok="t" o:connecttype="rect"/>
            </v:shapetype>
            <v:shape id="_x0000_s1029" type="#_x0000_t202" style="position:absolute;left:0;text-align:left;margin-left:300.9pt;margin-top:9.25pt;width:145.75pt;height:19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" stroked="f">
              <v:textbox>
                <w:txbxContent>
                  <w:p w14:paraId="6468D5A9" w14:textId="77777777" w:rsidR="006B1ED4" w:rsidRDefault="006B1ED4">
                    <w:pPr>
                      <w:rPr>
                        <w:rtl/>
                      </w:rPr>
                    </w:pPr>
                    <w:r>
                      <w:rPr>
                        <w:rFonts w:cs="Miriam" w:hint="cs"/>
                        <w:color w:val="0000FF"/>
                        <w:sz w:val="27"/>
                        <w:szCs w:val="27"/>
                        <w:rtl/>
                      </w:rPr>
                      <w:t>משרד מבקר/בודק בטחוני המדינה</w:t>
                    </w:r>
                  </w:p>
                </w:txbxContent>
              </v:textbox>
            </v:shape>
          </w:pict>
        </mc:Fallback>
      </mc:AlternateContent>
    </w:r>
    <w:r>
      <w:rPr>
        <w:rFonts w:hint="cs"/>
        <w:rtl/>
      </w:rPr>
      <w:tab/>
    </w:r>
    <w:r>
      <w:rPr>
        <w:rStyle w:val="afffff5"/>
        <w:szCs w:val="21"/>
      </w:rPr>
      <w:fldChar w:fldCharType="begin"/>
    </w:r>
    <w:r>
      <w:rPr>
        <w:rStyle w:val="afffff5"/>
        <w:szCs w:val="21"/>
      </w:rPr>
      <w:instrText xml:space="preserve"> PAGE </w:instrText>
    </w:r>
    <w:r>
      <w:rPr>
        <w:rStyle w:val="afffff5"/>
        <w:szCs w:val="21"/>
      </w:rPr>
      <w:fldChar w:fldCharType="separate"/>
    </w:r>
    <w:r w:rsidR="00DB1E34">
      <w:rPr>
        <w:rStyle w:val="afffff5"/>
        <w:noProof/>
        <w:szCs w:val="21"/>
        <w:rtl/>
      </w:rPr>
      <w:t>75</w:t>
    </w:r>
    <w:r>
      <w:rPr>
        <w:rStyle w:val="afffff5"/>
        <w:szCs w:val="21"/>
      </w:rPr>
      <w:fldChar w:fldCharType="end"/>
    </w:r>
    <w:r>
      <w:rPr>
        <w:rStyle w:val="afffff5"/>
        <w:rFonts w:hint="cs"/>
        <w:rtl/>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A62E5C" w14:textId="01ACECD3" w:rsidR="006B1ED4" w:rsidRDefault="006B1ED4" w:rsidP="008349F2">
    <w:pPr>
      <w:pStyle w:val="af2"/>
      <w:jc w:val="center"/>
    </w:pPr>
    <w:r>
      <w:rPr>
        <w:rStyle w:val="afffff5"/>
      </w:rPr>
      <w:fldChar w:fldCharType="begin"/>
    </w:r>
    <w:r>
      <w:rPr>
        <w:rStyle w:val="afffff5"/>
      </w:rPr>
      <w:instrText xml:space="preserve"> PAGE </w:instrText>
    </w:r>
    <w:r>
      <w:rPr>
        <w:rStyle w:val="afffff5"/>
      </w:rPr>
      <w:fldChar w:fldCharType="separate"/>
    </w:r>
    <w:r w:rsidR="00DB1E34">
      <w:rPr>
        <w:rStyle w:val="afffff5"/>
        <w:noProof/>
        <w:rtl/>
      </w:rPr>
      <w:t>- 13 -</w:t>
    </w:r>
    <w:r>
      <w:rPr>
        <w:rStyle w:val="afffff5"/>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B542F"/>
    <w:multiLevelType w:val="hybridMultilevel"/>
    <w:tmpl w:val="D2EAF4E2"/>
    <w:lvl w:ilvl="0" w:tplc="BE042ED4">
      <w:start w:val="1"/>
      <w:numFmt w:val="bullet"/>
      <w:lvlText w:val=""/>
      <w:lvlJc w:val="left"/>
      <w:pPr>
        <w:tabs>
          <w:tab w:val="num" w:pos="720"/>
        </w:tabs>
        <w:ind w:left="720" w:hanging="360"/>
      </w:pPr>
      <w:rPr>
        <w:rFonts w:ascii="Symbol" w:hAnsi="Symbol" w:hint="default"/>
      </w:rPr>
    </w:lvl>
    <w:lvl w:ilvl="1" w:tplc="CE66DBD6">
      <w:start w:val="1"/>
      <w:numFmt w:val="bullet"/>
      <w:lvlText w:val="o"/>
      <w:lvlJc w:val="left"/>
      <w:pPr>
        <w:tabs>
          <w:tab w:val="num" w:pos="1440"/>
        </w:tabs>
        <w:ind w:left="1440" w:hanging="360"/>
      </w:pPr>
      <w:rPr>
        <w:rFonts w:ascii="Courier New" w:hAnsi="Courier New" w:cs="Courier New" w:hint="default"/>
      </w:rPr>
    </w:lvl>
    <w:lvl w:ilvl="2" w:tplc="1E02BB94">
      <w:start w:val="1"/>
      <w:numFmt w:val="bullet"/>
      <w:lvlText w:val=""/>
      <w:lvlJc w:val="left"/>
      <w:pPr>
        <w:tabs>
          <w:tab w:val="num" w:pos="2160"/>
        </w:tabs>
        <w:ind w:left="2160" w:hanging="360"/>
      </w:pPr>
      <w:rPr>
        <w:rFonts w:ascii="Wingdings" w:hAnsi="Wingdings" w:hint="default"/>
      </w:rPr>
    </w:lvl>
    <w:lvl w:ilvl="3" w:tplc="8F2068F0">
      <w:start w:val="1"/>
      <w:numFmt w:val="bullet"/>
      <w:lvlText w:val=""/>
      <w:lvlJc w:val="left"/>
      <w:pPr>
        <w:tabs>
          <w:tab w:val="num" w:pos="2880"/>
        </w:tabs>
        <w:ind w:left="2880" w:hanging="360"/>
      </w:pPr>
      <w:rPr>
        <w:rFonts w:ascii="Symbol" w:hAnsi="Symbol" w:hint="default"/>
      </w:rPr>
    </w:lvl>
    <w:lvl w:ilvl="4" w:tplc="43AC73BE">
      <w:start w:val="1"/>
      <w:numFmt w:val="bullet"/>
      <w:lvlText w:val="o"/>
      <w:lvlJc w:val="left"/>
      <w:pPr>
        <w:tabs>
          <w:tab w:val="num" w:pos="3600"/>
        </w:tabs>
        <w:ind w:left="3600" w:hanging="360"/>
      </w:pPr>
      <w:rPr>
        <w:rFonts w:ascii="Courier New" w:hAnsi="Courier New" w:cs="Courier New" w:hint="default"/>
      </w:rPr>
    </w:lvl>
    <w:lvl w:ilvl="5" w:tplc="DDF23C46">
      <w:start w:val="1"/>
      <w:numFmt w:val="bullet"/>
      <w:lvlText w:val=""/>
      <w:lvlJc w:val="left"/>
      <w:pPr>
        <w:tabs>
          <w:tab w:val="num" w:pos="4320"/>
        </w:tabs>
        <w:ind w:left="4320" w:hanging="360"/>
      </w:pPr>
      <w:rPr>
        <w:rFonts w:ascii="Wingdings" w:hAnsi="Wingdings" w:hint="default"/>
      </w:rPr>
    </w:lvl>
    <w:lvl w:ilvl="6" w:tplc="93582C82">
      <w:start w:val="1"/>
      <w:numFmt w:val="bullet"/>
      <w:lvlText w:val=""/>
      <w:lvlJc w:val="left"/>
      <w:pPr>
        <w:tabs>
          <w:tab w:val="num" w:pos="5040"/>
        </w:tabs>
        <w:ind w:left="5040" w:hanging="360"/>
      </w:pPr>
      <w:rPr>
        <w:rFonts w:ascii="Symbol" w:hAnsi="Symbol" w:hint="default"/>
      </w:rPr>
    </w:lvl>
    <w:lvl w:ilvl="7" w:tplc="0116F98C">
      <w:start w:val="1"/>
      <w:numFmt w:val="bullet"/>
      <w:lvlText w:val="o"/>
      <w:lvlJc w:val="left"/>
      <w:pPr>
        <w:tabs>
          <w:tab w:val="num" w:pos="5760"/>
        </w:tabs>
        <w:ind w:left="5760" w:hanging="360"/>
      </w:pPr>
      <w:rPr>
        <w:rFonts w:ascii="Courier New" w:hAnsi="Courier New" w:cs="Courier New" w:hint="default"/>
      </w:rPr>
    </w:lvl>
    <w:lvl w:ilvl="8" w:tplc="FC06219E">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4AA1E83"/>
    <w:multiLevelType w:val="multilevel"/>
    <w:tmpl w:val="5DC49608"/>
    <w:lvl w:ilvl="0">
      <w:start w:val="1"/>
      <w:numFmt w:val="decimal"/>
      <w:pStyle w:val="a"/>
      <w:lvlText w:val="%1."/>
      <w:lvlJc w:val="right"/>
      <w:pPr>
        <w:tabs>
          <w:tab w:val="num" w:pos="737"/>
        </w:tabs>
        <w:ind w:left="737" w:hanging="567"/>
      </w:pPr>
      <w:rPr>
        <w:rFonts w:cs="Times New Roman"/>
        <w:b w:val="0"/>
        <w:bCs w:val="0"/>
        <w:i w:val="0"/>
        <w:iCs w:val="0"/>
        <w:strike w:val="0"/>
        <w:dstrike w:val="0"/>
        <w:u w:val="none"/>
        <w:effect w:val="none"/>
      </w:rPr>
    </w:lvl>
    <w:lvl w:ilvl="1">
      <w:start w:val="1"/>
      <w:numFmt w:val="hebrew1"/>
      <w:lvlText w:val="%2."/>
      <w:lvlJc w:val="right"/>
      <w:pPr>
        <w:tabs>
          <w:tab w:val="num" w:pos="1051"/>
        </w:tabs>
        <w:ind w:left="1051" w:hanging="511"/>
      </w:pPr>
      <w:rPr>
        <w:rFonts w:cs="Times New Roman"/>
        <w:sz w:val="2"/>
        <w:szCs w:val="26"/>
      </w:rPr>
    </w:lvl>
    <w:lvl w:ilvl="2">
      <w:start w:val="1"/>
      <w:numFmt w:val="decimal"/>
      <w:lvlText w:val="%3)"/>
      <w:lvlJc w:val="right"/>
      <w:pPr>
        <w:tabs>
          <w:tab w:val="num" w:pos="2155"/>
        </w:tabs>
        <w:ind w:left="2155" w:hanging="567"/>
      </w:pPr>
      <w:rPr>
        <w:rFonts w:cs="Times New Roman"/>
      </w:rPr>
    </w:lvl>
    <w:lvl w:ilvl="3">
      <w:start w:val="1"/>
      <w:numFmt w:val="hebrew1"/>
      <w:lvlText w:val="(%4)"/>
      <w:lvlJc w:val="right"/>
      <w:pPr>
        <w:tabs>
          <w:tab w:val="num" w:pos="2892"/>
        </w:tabs>
        <w:ind w:left="2892" w:hanging="511"/>
      </w:pPr>
      <w:rPr>
        <w:rFonts w:cs="Times New Roman"/>
        <w:sz w:val="2"/>
        <w:szCs w:val="26"/>
      </w:rPr>
    </w:lvl>
    <w:lvl w:ilvl="4">
      <w:start w:val="1"/>
      <w:numFmt w:val="decimal"/>
      <w:lvlText w:val="(%5)"/>
      <w:lvlJc w:val="right"/>
      <w:pPr>
        <w:tabs>
          <w:tab w:val="num" w:pos="3629"/>
        </w:tabs>
        <w:ind w:left="3629" w:hanging="567"/>
      </w:pPr>
      <w:rPr>
        <w:rFonts w:cs="Times New Roman"/>
      </w:rPr>
    </w:lvl>
    <w:lvl w:ilvl="5">
      <w:start w:val="1"/>
      <w:numFmt w:val="hebrew1"/>
      <w:lvlText w:val="%6."/>
      <w:lvlJc w:val="right"/>
      <w:pPr>
        <w:tabs>
          <w:tab w:val="num" w:pos="0"/>
        </w:tabs>
        <w:ind w:left="3402" w:hanging="567"/>
      </w:pPr>
      <w:rPr>
        <w:rFonts w:cs="Times New Roman"/>
        <w:sz w:val="2"/>
        <w:szCs w:val="26"/>
      </w:rPr>
    </w:lvl>
    <w:lvl w:ilvl="6">
      <w:start w:val="1"/>
      <w:numFmt w:val="cardinalText"/>
      <w:lvlText w:val="%7)"/>
      <w:lvlJc w:val="right"/>
      <w:pPr>
        <w:tabs>
          <w:tab w:val="num" w:pos="0"/>
        </w:tabs>
        <w:ind w:left="3969" w:hanging="567"/>
      </w:pPr>
      <w:rPr>
        <w:rFonts w:cs="Times New Roman"/>
      </w:rPr>
    </w:lvl>
    <w:lvl w:ilvl="7">
      <w:start w:val="1"/>
      <w:numFmt w:val="cardinalText"/>
      <w:lvlText w:val="(%8)"/>
      <w:lvlJc w:val="right"/>
      <w:pPr>
        <w:tabs>
          <w:tab w:val="num" w:pos="0"/>
        </w:tabs>
        <w:ind w:left="4536" w:hanging="567"/>
      </w:pPr>
      <w:rPr>
        <w:rFonts w:cs="Times New Roman"/>
      </w:rPr>
    </w:lvl>
    <w:lvl w:ilvl="8">
      <w:start w:val="1"/>
      <w:numFmt w:val="ordinal"/>
      <w:lvlText w:val="%9."/>
      <w:lvlJc w:val="right"/>
      <w:pPr>
        <w:tabs>
          <w:tab w:val="num" w:pos="0"/>
        </w:tabs>
        <w:ind w:left="5103" w:hanging="567"/>
      </w:pPr>
      <w:rPr>
        <w:rFonts w:cs="Times New Roman"/>
      </w:rPr>
    </w:lvl>
  </w:abstractNum>
  <w:abstractNum w:abstractNumId="2" w15:restartNumberingAfterBreak="0">
    <w:nsid w:val="075B57CE"/>
    <w:multiLevelType w:val="multilevel"/>
    <w:tmpl w:val="BC884BC4"/>
    <w:lvl w:ilvl="0">
      <w:start w:val="1"/>
      <w:numFmt w:val="decimal"/>
      <w:lvlText w:val="%1."/>
      <w:lvlJc w:val="left"/>
      <w:pPr>
        <w:ind w:left="360" w:hanging="360"/>
      </w:pPr>
    </w:lvl>
    <w:lvl w:ilvl="1">
      <w:start w:val="1"/>
      <w:numFmt w:val="decimal"/>
      <w:pStyle w:val="2"/>
      <w:lvlText w:val="%1.%2."/>
      <w:lvlJc w:val="left"/>
      <w:pPr>
        <w:ind w:left="792" w:hanging="432"/>
      </w:pPr>
      <w:rPr>
        <w:color w:val="auto"/>
      </w:rPr>
    </w:lvl>
    <w:lvl w:ilvl="2">
      <w:start w:val="1"/>
      <w:numFmt w:val="decimal"/>
      <w:pStyle w:val="3"/>
      <w:lvlText w:val="%1.%2.%3."/>
      <w:lvlJc w:val="left"/>
      <w:pPr>
        <w:ind w:left="1224" w:hanging="504"/>
      </w:pPr>
    </w:lvl>
    <w:lvl w:ilvl="3">
      <w:start w:val="1"/>
      <w:numFmt w:val="decimal"/>
      <w:pStyle w:val="4"/>
      <w:lvlText w:val="%1.%2.%3.%4."/>
      <w:lvlJc w:val="left"/>
      <w:pPr>
        <w:ind w:left="1728" w:hanging="648"/>
      </w:pPr>
    </w:lvl>
    <w:lvl w:ilvl="4">
      <w:start w:val="1"/>
      <w:numFmt w:val="decimal"/>
      <w:pStyle w:val="5"/>
      <w:lvlText w:val="%1.%2.%3.%4.%5."/>
      <w:lvlJc w:val="left"/>
      <w:pPr>
        <w:ind w:left="2232" w:hanging="792"/>
      </w:pPr>
      <w:rPr>
        <w:color w:val="000000"/>
      </w:rPr>
    </w:lvl>
    <w:lvl w:ilvl="5">
      <w:start w:val="1"/>
      <w:numFmt w:val="decimal"/>
      <w:pStyle w:val="6"/>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A256A20"/>
    <w:multiLevelType w:val="multilevel"/>
    <w:tmpl w:val="211471F2"/>
    <w:name w:val="Normal3List"/>
    <w:lvl w:ilvl="0">
      <w:start w:val="1"/>
      <w:numFmt w:val="decimal"/>
      <w:pStyle w:val="Normal3"/>
      <w:lvlText w:val="%1."/>
      <w:lvlJc w:val="left"/>
      <w:pPr>
        <w:ind w:left="360" w:hanging="360"/>
      </w:pPr>
    </w:lvl>
    <w:lvl w:ilvl="1">
      <w:start w:val="1"/>
      <w:numFmt w:val="decimal"/>
      <w:lvlText w:val="%1.%2."/>
      <w:lvlJc w:val="left"/>
      <w:pPr>
        <w:ind w:left="792" w:hanging="432"/>
      </w:pPr>
      <w:rPr>
        <w:rFonts w:ascii="David" w:hAnsi="David" w:cs="David"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2">
      <w:start w:val="1"/>
      <w:numFmt w:val="decimal"/>
      <w:lvlText w:val="%1.%2.%3."/>
      <w:lvlJc w:val="left"/>
      <w:pPr>
        <w:ind w:left="1224" w:hanging="504"/>
      </w:pPr>
      <w:rPr>
        <w:rFonts w:ascii="Arial" w:hAnsi="Arial" w:cs="Arial"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3">
      <w:start w:val="1"/>
      <w:numFmt w:val="decimal"/>
      <w:lvlText w:val="%1.%2.%3.%4."/>
      <w:lvlJc w:val="left"/>
      <w:pPr>
        <w:ind w:left="1728" w:hanging="648"/>
      </w:pPr>
      <w:rPr>
        <w:i w:val="0"/>
        <w:iCs w:val="0"/>
        <w:caps w:val="0"/>
        <w:smallCaps w:val="0"/>
        <w:strike w:val="0"/>
        <w:dstrike w:val="0"/>
        <w:outline w:val="0"/>
        <w:shadow w:val="0"/>
        <w:emboss w:val="0"/>
        <w:imprint w:val="0"/>
        <w:noProof w:val="0"/>
        <w:vanish w:val="0"/>
        <w:spacing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A371A10"/>
    <w:multiLevelType w:val="hybridMultilevel"/>
    <w:tmpl w:val="0CE61644"/>
    <w:lvl w:ilvl="0" w:tplc="04090013">
      <w:start w:val="1"/>
      <w:numFmt w:val="hebrew1"/>
      <w:lvlText w:val="%1."/>
      <w:lvlJc w:val="center"/>
      <w:pPr>
        <w:ind w:left="2448" w:hanging="360"/>
      </w:pPr>
    </w:lvl>
    <w:lvl w:ilvl="1" w:tplc="04090001">
      <w:start w:val="1"/>
      <w:numFmt w:val="bullet"/>
      <w:lvlText w:val=""/>
      <w:lvlJc w:val="left"/>
      <w:pPr>
        <w:ind w:left="3168" w:hanging="360"/>
      </w:pPr>
      <w:rPr>
        <w:rFonts w:ascii="Symbol" w:hAnsi="Symbol" w:hint="default"/>
      </w:rPr>
    </w:lvl>
    <w:lvl w:ilvl="2" w:tplc="0409001B" w:tentative="1">
      <w:start w:val="1"/>
      <w:numFmt w:val="lowerRoman"/>
      <w:lvlText w:val="%3."/>
      <w:lvlJc w:val="right"/>
      <w:pPr>
        <w:ind w:left="3888" w:hanging="180"/>
      </w:pPr>
    </w:lvl>
    <w:lvl w:ilvl="3" w:tplc="0409000F" w:tentative="1">
      <w:start w:val="1"/>
      <w:numFmt w:val="decimal"/>
      <w:lvlText w:val="%4."/>
      <w:lvlJc w:val="left"/>
      <w:pPr>
        <w:ind w:left="4608" w:hanging="360"/>
      </w:pPr>
    </w:lvl>
    <w:lvl w:ilvl="4" w:tplc="04090019" w:tentative="1">
      <w:start w:val="1"/>
      <w:numFmt w:val="lowerLetter"/>
      <w:lvlText w:val="%5."/>
      <w:lvlJc w:val="left"/>
      <w:pPr>
        <w:ind w:left="5328" w:hanging="360"/>
      </w:pPr>
    </w:lvl>
    <w:lvl w:ilvl="5" w:tplc="0409001B" w:tentative="1">
      <w:start w:val="1"/>
      <w:numFmt w:val="lowerRoman"/>
      <w:lvlText w:val="%6."/>
      <w:lvlJc w:val="right"/>
      <w:pPr>
        <w:ind w:left="6048" w:hanging="180"/>
      </w:pPr>
    </w:lvl>
    <w:lvl w:ilvl="6" w:tplc="0409000F" w:tentative="1">
      <w:start w:val="1"/>
      <w:numFmt w:val="decimal"/>
      <w:lvlText w:val="%7."/>
      <w:lvlJc w:val="left"/>
      <w:pPr>
        <w:ind w:left="6768" w:hanging="360"/>
      </w:pPr>
    </w:lvl>
    <w:lvl w:ilvl="7" w:tplc="04090019" w:tentative="1">
      <w:start w:val="1"/>
      <w:numFmt w:val="lowerLetter"/>
      <w:lvlText w:val="%8."/>
      <w:lvlJc w:val="left"/>
      <w:pPr>
        <w:ind w:left="7488" w:hanging="360"/>
      </w:pPr>
    </w:lvl>
    <w:lvl w:ilvl="8" w:tplc="0409001B" w:tentative="1">
      <w:start w:val="1"/>
      <w:numFmt w:val="lowerRoman"/>
      <w:lvlText w:val="%9."/>
      <w:lvlJc w:val="right"/>
      <w:pPr>
        <w:ind w:left="8208" w:hanging="180"/>
      </w:pPr>
    </w:lvl>
  </w:abstractNum>
  <w:abstractNum w:abstractNumId="5" w15:restartNumberingAfterBreak="0">
    <w:nsid w:val="0D2616F7"/>
    <w:multiLevelType w:val="hybridMultilevel"/>
    <w:tmpl w:val="13EA3832"/>
    <w:lvl w:ilvl="0" w:tplc="04090001">
      <w:numFmt w:val="decimal"/>
      <w:lvlText w:val=""/>
      <w:lvlJc w:val="left"/>
      <w:pPr>
        <w:tabs>
          <w:tab w:val="num" w:pos="752"/>
        </w:tabs>
        <w:ind w:left="752" w:hanging="360"/>
      </w:pPr>
      <w:rPr>
        <w:rFonts w:ascii="Symbol" w:hAnsi="Symbol" w:hint="default"/>
      </w:rPr>
    </w:lvl>
    <w:lvl w:ilvl="1" w:tplc="04090001">
      <w:numFmt w:val="decimal"/>
      <w:lvlText w:val=""/>
      <w:lvlJc w:val="left"/>
      <w:pPr>
        <w:tabs>
          <w:tab w:val="num" w:pos="1472"/>
        </w:tabs>
        <w:ind w:left="1472" w:hanging="360"/>
      </w:pPr>
      <w:rPr>
        <w:rFonts w:ascii="Symbol" w:hAnsi="Symbol" w:hint="default"/>
      </w:rPr>
    </w:lvl>
    <w:lvl w:ilvl="2" w:tplc="0409001B">
      <w:start w:val="1"/>
      <w:numFmt w:val="lowerRoman"/>
      <w:lvlText w:val="%3."/>
      <w:lvlJc w:val="right"/>
      <w:pPr>
        <w:tabs>
          <w:tab w:val="num" w:pos="2192"/>
        </w:tabs>
        <w:ind w:left="2192" w:hanging="180"/>
      </w:pPr>
    </w:lvl>
    <w:lvl w:ilvl="3" w:tplc="0409000F">
      <w:start w:val="1"/>
      <w:numFmt w:val="decimal"/>
      <w:lvlText w:val="%4."/>
      <w:lvlJc w:val="left"/>
      <w:pPr>
        <w:tabs>
          <w:tab w:val="num" w:pos="2912"/>
        </w:tabs>
        <w:ind w:left="2912" w:hanging="360"/>
      </w:pPr>
    </w:lvl>
    <w:lvl w:ilvl="4" w:tplc="04090019">
      <w:start w:val="1"/>
      <w:numFmt w:val="lowerLetter"/>
      <w:lvlText w:val="%5."/>
      <w:lvlJc w:val="left"/>
      <w:pPr>
        <w:tabs>
          <w:tab w:val="num" w:pos="3632"/>
        </w:tabs>
        <w:ind w:left="3632" w:hanging="360"/>
      </w:pPr>
    </w:lvl>
    <w:lvl w:ilvl="5" w:tplc="0409001B">
      <w:start w:val="1"/>
      <w:numFmt w:val="lowerRoman"/>
      <w:lvlText w:val="%6."/>
      <w:lvlJc w:val="right"/>
      <w:pPr>
        <w:tabs>
          <w:tab w:val="num" w:pos="4352"/>
        </w:tabs>
        <w:ind w:left="4352" w:hanging="180"/>
      </w:pPr>
    </w:lvl>
    <w:lvl w:ilvl="6" w:tplc="0409000F">
      <w:start w:val="1"/>
      <w:numFmt w:val="decimal"/>
      <w:lvlText w:val="%7."/>
      <w:lvlJc w:val="left"/>
      <w:pPr>
        <w:tabs>
          <w:tab w:val="num" w:pos="5072"/>
        </w:tabs>
        <w:ind w:left="5072" w:hanging="360"/>
      </w:pPr>
    </w:lvl>
    <w:lvl w:ilvl="7" w:tplc="04090019">
      <w:start w:val="1"/>
      <w:numFmt w:val="lowerLetter"/>
      <w:lvlText w:val="%8."/>
      <w:lvlJc w:val="left"/>
      <w:pPr>
        <w:tabs>
          <w:tab w:val="num" w:pos="5792"/>
        </w:tabs>
        <w:ind w:left="5792" w:hanging="360"/>
      </w:pPr>
    </w:lvl>
    <w:lvl w:ilvl="8" w:tplc="0409001B">
      <w:start w:val="1"/>
      <w:numFmt w:val="lowerRoman"/>
      <w:lvlText w:val="%9."/>
      <w:lvlJc w:val="right"/>
      <w:pPr>
        <w:tabs>
          <w:tab w:val="num" w:pos="6512"/>
        </w:tabs>
        <w:ind w:left="6512" w:hanging="180"/>
      </w:pPr>
    </w:lvl>
  </w:abstractNum>
  <w:abstractNum w:abstractNumId="6" w15:restartNumberingAfterBreak="0">
    <w:nsid w:val="0F270910"/>
    <w:multiLevelType w:val="hybridMultilevel"/>
    <w:tmpl w:val="BFDC1138"/>
    <w:lvl w:ilvl="0" w:tplc="EAF42554">
      <w:start w:val="1"/>
      <w:numFmt w:val="decimal"/>
      <w:lvlText w:val="%1."/>
      <w:lvlJc w:val="left"/>
      <w:pPr>
        <w:ind w:left="720" w:hanging="360"/>
      </w:pPr>
      <w:rPr>
        <w:b w:val="0"/>
        <w:b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11B87F5A"/>
    <w:multiLevelType w:val="multilevel"/>
    <w:tmpl w:val="2C7611E6"/>
    <w:styleLink w:val="-"/>
    <w:lvl w:ilvl="0">
      <w:start w:val="1"/>
      <w:numFmt w:val="decimal"/>
      <w:lvlText w:val="%1 ."/>
      <w:lvlJc w:val="left"/>
      <w:pPr>
        <w:tabs>
          <w:tab w:val="num" w:pos="397"/>
        </w:tabs>
        <w:ind w:left="397" w:hanging="397"/>
      </w:pPr>
    </w:lvl>
    <w:lvl w:ilvl="1">
      <w:start w:val="1"/>
      <w:numFmt w:val="hebrew1"/>
      <w:lvlText w:val="%2."/>
      <w:lvlJc w:val="left"/>
      <w:pPr>
        <w:tabs>
          <w:tab w:val="num" w:pos="794"/>
        </w:tabs>
        <w:ind w:left="794" w:hanging="397"/>
      </w:pPr>
    </w:lvl>
    <w:lvl w:ilvl="2">
      <w:start w:val="1"/>
      <w:numFmt w:val="decimal"/>
      <w:lvlText w:val="%3)"/>
      <w:lvlJc w:val="left"/>
      <w:pPr>
        <w:tabs>
          <w:tab w:val="num" w:pos="1247"/>
        </w:tabs>
        <w:ind w:left="1247" w:hanging="453"/>
      </w:pPr>
    </w:lvl>
    <w:lvl w:ilvl="3">
      <w:start w:val="1"/>
      <w:numFmt w:val="hebrew1"/>
      <w:lvlText w:val="%4)"/>
      <w:lvlJc w:val="left"/>
      <w:pPr>
        <w:tabs>
          <w:tab w:val="num" w:pos="1701"/>
        </w:tabs>
        <w:ind w:left="1701" w:hanging="454"/>
      </w:pPr>
    </w:lvl>
    <w:lvl w:ilvl="4">
      <w:start w:val="1"/>
      <w:numFmt w:val="decimal"/>
      <w:lvlText w:val="(%5)"/>
      <w:lvlJc w:val="left"/>
      <w:pPr>
        <w:tabs>
          <w:tab w:val="num" w:pos="2211"/>
        </w:tabs>
        <w:ind w:left="2211" w:hanging="510"/>
      </w:pPr>
    </w:lvl>
    <w:lvl w:ilvl="5">
      <w:start w:val="1"/>
      <w:numFmt w:val="hebrew1"/>
      <w:lvlText w:val="(%6)"/>
      <w:lvlJc w:val="left"/>
      <w:pPr>
        <w:tabs>
          <w:tab w:val="num" w:pos="2721"/>
        </w:tabs>
        <w:ind w:left="2721" w:hanging="510"/>
      </w:pPr>
    </w:lvl>
    <w:lvl w:ilvl="6">
      <w:start w:val="1"/>
      <w:numFmt w:val="upperLetter"/>
      <w:lvlText w:val="%7."/>
      <w:lvlJc w:val="left"/>
      <w:pPr>
        <w:tabs>
          <w:tab w:val="num" w:pos="3118"/>
        </w:tabs>
        <w:ind w:left="3118" w:hanging="397"/>
      </w:pPr>
    </w:lvl>
    <w:lvl w:ilvl="7">
      <w:start w:val="1"/>
      <w:numFmt w:val="lowerLetter"/>
      <w:lvlText w:val="%8."/>
      <w:lvlJc w:val="left"/>
      <w:pPr>
        <w:tabs>
          <w:tab w:val="num" w:pos="3685"/>
        </w:tabs>
        <w:ind w:left="3685" w:hanging="567"/>
      </w:pPr>
    </w:lvl>
    <w:lvl w:ilvl="8">
      <w:start w:val="1"/>
      <w:numFmt w:val="lowerRoman"/>
      <w:lvlText w:val="%9."/>
      <w:lvlJc w:val="left"/>
      <w:pPr>
        <w:tabs>
          <w:tab w:val="num" w:pos="4252"/>
        </w:tabs>
        <w:ind w:left="4252" w:hanging="567"/>
      </w:pPr>
    </w:lvl>
  </w:abstractNum>
  <w:abstractNum w:abstractNumId="8" w15:restartNumberingAfterBreak="0">
    <w:nsid w:val="15384720"/>
    <w:multiLevelType w:val="singleLevel"/>
    <w:tmpl w:val="23C0F726"/>
    <w:lvl w:ilvl="0">
      <w:start w:val="1"/>
      <w:numFmt w:val="hebrew1"/>
      <w:pStyle w:val="7"/>
      <w:lvlText w:val="%1."/>
      <w:lvlJc w:val="left"/>
      <w:pPr>
        <w:tabs>
          <w:tab w:val="num" w:pos="501"/>
        </w:tabs>
        <w:ind w:left="501" w:hanging="360"/>
      </w:pPr>
      <w:rPr>
        <w:rFonts w:cs="Times New Roman"/>
        <w:sz w:val="2"/>
        <w:szCs w:val="24"/>
      </w:rPr>
    </w:lvl>
  </w:abstractNum>
  <w:abstractNum w:abstractNumId="9" w15:restartNumberingAfterBreak="0">
    <w:nsid w:val="16032CCE"/>
    <w:multiLevelType w:val="hybridMultilevel"/>
    <w:tmpl w:val="57D84E1E"/>
    <w:lvl w:ilvl="0" w:tplc="968AAF88">
      <w:start w:val="1"/>
      <w:numFmt w:val="hebrew1"/>
      <w:lvlText w:val="נספח %1."/>
      <w:lvlJc w:val="left"/>
      <w:pPr>
        <w:ind w:left="720" w:hanging="360"/>
      </w:pPr>
      <w:rPr>
        <w:rFonts w:ascii="Arial" w:hAnsi="Arial" w:cs="HP_RosenbergSki" w:hint="default"/>
        <w:b/>
        <w:bCs/>
        <w:i w:val="0"/>
        <w:iCs w:val="0"/>
        <w:caps w:val="0"/>
        <w:strike w:val="0"/>
        <w:dstrike w:val="0"/>
        <w:vanish w:val="0"/>
        <w:webHidden w:val="0"/>
        <w:color w:val="000000"/>
        <w:sz w:val="32"/>
        <w:szCs w:val="32"/>
        <w:u w:val="none"/>
        <w:effect w:val="none"/>
        <w:vertAlign w:val="baseline"/>
        <w:specVanish w:val="0"/>
      </w:rPr>
    </w:lvl>
    <w:lvl w:ilvl="1" w:tplc="635E8EAE">
      <w:start w:val="1"/>
      <w:numFmt w:val="decimal"/>
      <w:pStyle w:val="Annex2"/>
      <w:lvlText w:val="נספח ב.%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18D14D43"/>
    <w:multiLevelType w:val="hybridMultilevel"/>
    <w:tmpl w:val="3A7289D4"/>
    <w:lvl w:ilvl="0" w:tplc="FB348B24">
      <w:start w:val="1"/>
      <w:numFmt w:val="decimal"/>
      <w:pStyle w:val="Annex2a"/>
      <w:lvlText w:val="נספח ה.%1."/>
      <w:lvlJc w:val="left"/>
      <w:pPr>
        <w:ind w:left="1291" w:hanging="360"/>
      </w:pPr>
    </w:lvl>
    <w:lvl w:ilvl="1" w:tplc="04090019">
      <w:start w:val="1"/>
      <w:numFmt w:val="lowerLetter"/>
      <w:lvlText w:val="%2."/>
      <w:lvlJc w:val="left"/>
      <w:pPr>
        <w:ind w:left="2011" w:hanging="360"/>
      </w:pPr>
    </w:lvl>
    <w:lvl w:ilvl="2" w:tplc="0409001B">
      <w:start w:val="1"/>
      <w:numFmt w:val="lowerRoman"/>
      <w:lvlText w:val="%3."/>
      <w:lvlJc w:val="right"/>
      <w:pPr>
        <w:ind w:left="2731" w:hanging="180"/>
      </w:pPr>
    </w:lvl>
    <w:lvl w:ilvl="3" w:tplc="0409000F">
      <w:start w:val="1"/>
      <w:numFmt w:val="decimal"/>
      <w:lvlText w:val="%4."/>
      <w:lvlJc w:val="left"/>
      <w:pPr>
        <w:ind w:left="3451" w:hanging="360"/>
      </w:pPr>
    </w:lvl>
    <w:lvl w:ilvl="4" w:tplc="04090019">
      <w:start w:val="1"/>
      <w:numFmt w:val="lowerLetter"/>
      <w:lvlText w:val="%5."/>
      <w:lvlJc w:val="left"/>
      <w:pPr>
        <w:ind w:left="4171" w:hanging="360"/>
      </w:pPr>
    </w:lvl>
    <w:lvl w:ilvl="5" w:tplc="0409001B">
      <w:start w:val="1"/>
      <w:numFmt w:val="lowerRoman"/>
      <w:lvlText w:val="%6."/>
      <w:lvlJc w:val="right"/>
      <w:pPr>
        <w:ind w:left="4891" w:hanging="180"/>
      </w:pPr>
    </w:lvl>
    <w:lvl w:ilvl="6" w:tplc="0409000F">
      <w:start w:val="1"/>
      <w:numFmt w:val="decimal"/>
      <w:lvlText w:val="%7."/>
      <w:lvlJc w:val="left"/>
      <w:pPr>
        <w:ind w:left="5611" w:hanging="360"/>
      </w:pPr>
    </w:lvl>
    <w:lvl w:ilvl="7" w:tplc="04090019">
      <w:start w:val="1"/>
      <w:numFmt w:val="lowerLetter"/>
      <w:lvlText w:val="%8."/>
      <w:lvlJc w:val="left"/>
      <w:pPr>
        <w:ind w:left="6331" w:hanging="360"/>
      </w:pPr>
    </w:lvl>
    <w:lvl w:ilvl="8" w:tplc="0409001B">
      <w:start w:val="1"/>
      <w:numFmt w:val="lowerRoman"/>
      <w:lvlText w:val="%9."/>
      <w:lvlJc w:val="right"/>
      <w:pPr>
        <w:ind w:left="7051" w:hanging="180"/>
      </w:pPr>
    </w:lvl>
  </w:abstractNum>
  <w:abstractNum w:abstractNumId="11" w15:restartNumberingAfterBreak="0">
    <w:nsid w:val="20062C66"/>
    <w:multiLevelType w:val="hybridMultilevel"/>
    <w:tmpl w:val="1C4E62A4"/>
    <w:lvl w:ilvl="0" w:tplc="1B0ACBD0">
      <w:start w:val="1"/>
      <w:numFmt w:val="decimal"/>
      <w:lvlText w:val="%1."/>
      <w:lvlJc w:val="left"/>
      <w:pPr>
        <w:ind w:left="719" w:hanging="360"/>
      </w:pPr>
    </w:lvl>
    <w:lvl w:ilvl="1" w:tplc="A218E01E" w:tentative="1">
      <w:start w:val="1"/>
      <w:numFmt w:val="lowerLetter"/>
      <w:lvlText w:val="%2."/>
      <w:lvlJc w:val="left"/>
      <w:pPr>
        <w:ind w:left="1439" w:hanging="360"/>
      </w:pPr>
    </w:lvl>
    <w:lvl w:ilvl="2" w:tplc="65E46444" w:tentative="1">
      <w:start w:val="1"/>
      <w:numFmt w:val="lowerRoman"/>
      <w:lvlText w:val="%3."/>
      <w:lvlJc w:val="right"/>
      <w:pPr>
        <w:ind w:left="2159" w:hanging="180"/>
      </w:pPr>
    </w:lvl>
    <w:lvl w:ilvl="3" w:tplc="F8963878" w:tentative="1">
      <w:start w:val="1"/>
      <w:numFmt w:val="decimal"/>
      <w:lvlText w:val="%4."/>
      <w:lvlJc w:val="left"/>
      <w:pPr>
        <w:ind w:left="2879" w:hanging="360"/>
      </w:pPr>
    </w:lvl>
    <w:lvl w:ilvl="4" w:tplc="DA408948" w:tentative="1">
      <w:start w:val="1"/>
      <w:numFmt w:val="lowerLetter"/>
      <w:lvlText w:val="%5."/>
      <w:lvlJc w:val="left"/>
      <w:pPr>
        <w:ind w:left="3599" w:hanging="360"/>
      </w:pPr>
    </w:lvl>
    <w:lvl w:ilvl="5" w:tplc="3A0A0DD0" w:tentative="1">
      <w:start w:val="1"/>
      <w:numFmt w:val="lowerRoman"/>
      <w:lvlText w:val="%6."/>
      <w:lvlJc w:val="right"/>
      <w:pPr>
        <w:ind w:left="4319" w:hanging="180"/>
      </w:pPr>
    </w:lvl>
    <w:lvl w:ilvl="6" w:tplc="36281ADA" w:tentative="1">
      <w:start w:val="1"/>
      <w:numFmt w:val="decimal"/>
      <w:lvlText w:val="%7."/>
      <w:lvlJc w:val="left"/>
      <w:pPr>
        <w:ind w:left="5039" w:hanging="360"/>
      </w:pPr>
    </w:lvl>
    <w:lvl w:ilvl="7" w:tplc="76A4D518" w:tentative="1">
      <w:start w:val="1"/>
      <w:numFmt w:val="lowerLetter"/>
      <w:lvlText w:val="%8."/>
      <w:lvlJc w:val="left"/>
      <w:pPr>
        <w:ind w:left="5759" w:hanging="360"/>
      </w:pPr>
    </w:lvl>
    <w:lvl w:ilvl="8" w:tplc="8AFC668A" w:tentative="1">
      <w:start w:val="1"/>
      <w:numFmt w:val="lowerRoman"/>
      <w:lvlText w:val="%9."/>
      <w:lvlJc w:val="right"/>
      <w:pPr>
        <w:ind w:left="6479" w:hanging="180"/>
      </w:pPr>
    </w:lvl>
  </w:abstractNum>
  <w:abstractNum w:abstractNumId="12" w15:restartNumberingAfterBreak="0">
    <w:nsid w:val="26AC484A"/>
    <w:multiLevelType w:val="hybridMultilevel"/>
    <w:tmpl w:val="16122B68"/>
    <w:lvl w:ilvl="0" w:tplc="04090001">
      <w:start w:val="1"/>
      <w:numFmt w:val="bullet"/>
      <w:lvlText w:val=""/>
      <w:lvlJc w:val="left"/>
      <w:pPr>
        <w:ind w:left="1560" w:hanging="360"/>
      </w:pPr>
      <w:rPr>
        <w:rFonts w:ascii="Symbol" w:hAnsi="Symbol" w:hint="default"/>
      </w:rPr>
    </w:lvl>
    <w:lvl w:ilvl="1" w:tplc="04090003">
      <w:start w:val="1"/>
      <w:numFmt w:val="bullet"/>
      <w:lvlText w:val="o"/>
      <w:lvlJc w:val="left"/>
      <w:pPr>
        <w:ind w:left="2280" w:hanging="360"/>
      </w:pPr>
      <w:rPr>
        <w:rFonts w:ascii="Courier New" w:hAnsi="Courier New" w:cs="Courier New" w:hint="default"/>
      </w:rPr>
    </w:lvl>
    <w:lvl w:ilvl="2" w:tplc="04090005">
      <w:start w:val="1"/>
      <w:numFmt w:val="bullet"/>
      <w:lvlText w:val=""/>
      <w:lvlJc w:val="left"/>
      <w:pPr>
        <w:ind w:left="3000" w:hanging="360"/>
      </w:pPr>
      <w:rPr>
        <w:rFonts w:ascii="Wingdings" w:hAnsi="Wingdings" w:hint="default"/>
      </w:rPr>
    </w:lvl>
    <w:lvl w:ilvl="3" w:tplc="04090001">
      <w:start w:val="1"/>
      <w:numFmt w:val="bullet"/>
      <w:lvlText w:val=""/>
      <w:lvlJc w:val="left"/>
      <w:pPr>
        <w:ind w:left="3720" w:hanging="360"/>
      </w:pPr>
      <w:rPr>
        <w:rFonts w:ascii="Symbol" w:hAnsi="Symbol" w:hint="default"/>
      </w:rPr>
    </w:lvl>
    <w:lvl w:ilvl="4" w:tplc="04090003">
      <w:start w:val="1"/>
      <w:numFmt w:val="bullet"/>
      <w:lvlText w:val="o"/>
      <w:lvlJc w:val="left"/>
      <w:pPr>
        <w:ind w:left="4440" w:hanging="360"/>
      </w:pPr>
      <w:rPr>
        <w:rFonts w:ascii="Courier New" w:hAnsi="Courier New" w:cs="Courier New" w:hint="default"/>
      </w:rPr>
    </w:lvl>
    <w:lvl w:ilvl="5" w:tplc="04090005">
      <w:start w:val="1"/>
      <w:numFmt w:val="bullet"/>
      <w:lvlText w:val=""/>
      <w:lvlJc w:val="left"/>
      <w:pPr>
        <w:ind w:left="5160" w:hanging="360"/>
      </w:pPr>
      <w:rPr>
        <w:rFonts w:ascii="Wingdings" w:hAnsi="Wingdings" w:hint="default"/>
      </w:rPr>
    </w:lvl>
    <w:lvl w:ilvl="6" w:tplc="04090001">
      <w:start w:val="1"/>
      <w:numFmt w:val="bullet"/>
      <w:lvlText w:val=""/>
      <w:lvlJc w:val="left"/>
      <w:pPr>
        <w:ind w:left="5880" w:hanging="360"/>
      </w:pPr>
      <w:rPr>
        <w:rFonts w:ascii="Symbol" w:hAnsi="Symbol" w:hint="default"/>
      </w:rPr>
    </w:lvl>
    <w:lvl w:ilvl="7" w:tplc="04090003">
      <w:start w:val="1"/>
      <w:numFmt w:val="bullet"/>
      <w:lvlText w:val="o"/>
      <w:lvlJc w:val="left"/>
      <w:pPr>
        <w:ind w:left="6600" w:hanging="360"/>
      </w:pPr>
      <w:rPr>
        <w:rFonts w:ascii="Courier New" w:hAnsi="Courier New" w:cs="Courier New" w:hint="default"/>
      </w:rPr>
    </w:lvl>
    <w:lvl w:ilvl="8" w:tplc="04090005">
      <w:start w:val="1"/>
      <w:numFmt w:val="bullet"/>
      <w:lvlText w:val=""/>
      <w:lvlJc w:val="left"/>
      <w:pPr>
        <w:ind w:left="7320" w:hanging="360"/>
      </w:pPr>
      <w:rPr>
        <w:rFonts w:ascii="Wingdings" w:hAnsi="Wingdings" w:hint="default"/>
      </w:rPr>
    </w:lvl>
  </w:abstractNum>
  <w:abstractNum w:abstractNumId="13" w15:restartNumberingAfterBreak="0">
    <w:nsid w:val="293E67C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rPr>
        <w:b w:val="0"/>
        <w:bCs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B1460BB"/>
    <w:multiLevelType w:val="multilevel"/>
    <w:tmpl w:val="21BC69B4"/>
    <w:lvl w:ilvl="0">
      <w:start w:val="1"/>
      <w:numFmt w:val="decimal"/>
      <w:pStyle w:val="Moshikh1"/>
      <w:lvlText w:val="%1."/>
      <w:lvlJc w:val="left"/>
      <w:pPr>
        <w:tabs>
          <w:tab w:val="num" w:pos="360"/>
        </w:tabs>
        <w:snapToGrid w:val="0"/>
        <w:ind w:left="360" w:hanging="360"/>
      </w:pPr>
      <w:rPr>
        <w:rFonts w:ascii="Times New Roman" w:hAnsi="Times New Roman" w:cs="Times New Roman"/>
        <w:b w:val="0"/>
        <w:bCs w:val="0"/>
        <w:i w:val="0"/>
        <w:iCs w:val="0"/>
        <w:caps w:val="0"/>
        <w:smallCaps w:val="0"/>
        <w:strike w:val="0"/>
        <w:dstrike w:val="0"/>
        <w:noProof w:val="0"/>
        <w:vanish w:val="0"/>
        <w:webHidden w:val="0"/>
        <w:color w:val="000000"/>
        <w:spacing w:val="0"/>
        <w:w w:val="1"/>
        <w:kern w:val="0"/>
        <w:position w:val="0"/>
        <w:szCs w:val="2"/>
        <w:u w:val="none"/>
        <w:effect w:val="none"/>
        <w:vertAlign w:val="baseline"/>
        <w:em w:val="none"/>
        <w:specVanish w:val="0"/>
      </w:rPr>
    </w:lvl>
    <w:lvl w:ilvl="1">
      <w:start w:val="1"/>
      <w:numFmt w:val="decimal"/>
      <w:pStyle w:val="Moshikh2"/>
      <w:lvlText w:val="%1.%2."/>
      <w:lvlJc w:val="left"/>
      <w:pPr>
        <w:tabs>
          <w:tab w:val="num" w:pos="792"/>
        </w:tabs>
        <w:ind w:left="792" w:hanging="735"/>
      </w:pPr>
    </w:lvl>
    <w:lvl w:ilvl="2">
      <w:start w:val="1"/>
      <w:numFmt w:val="decimal"/>
      <w:pStyle w:val="Moshikh3"/>
      <w:lvlText w:val="%1.%2.%3."/>
      <w:lvlJc w:val="left"/>
      <w:pPr>
        <w:tabs>
          <w:tab w:val="num" w:pos="1440"/>
        </w:tabs>
        <w:ind w:left="1224" w:hanging="504"/>
      </w:pPr>
    </w:lvl>
    <w:lvl w:ilvl="3">
      <w:start w:val="1"/>
      <w:numFmt w:val="decimal"/>
      <w:pStyle w:val="Moshikh4"/>
      <w:lvlText w:val="%1.%2.%3.%4."/>
      <w:lvlJc w:val="left"/>
      <w:pPr>
        <w:tabs>
          <w:tab w:val="num" w:pos="108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5" w15:restartNumberingAfterBreak="0">
    <w:nsid w:val="2BB031C8"/>
    <w:multiLevelType w:val="multilevel"/>
    <w:tmpl w:val="401AB258"/>
    <w:lvl w:ilvl="0">
      <w:numFmt w:val="decimal"/>
      <w:lvlText w:val="%1"/>
      <w:lvlJc w:val="left"/>
      <w:pPr>
        <w:ind w:left="405" w:hanging="405"/>
      </w:pPr>
    </w:lvl>
    <w:lvl w:ilvl="1">
      <w:start w:val="16"/>
      <w:numFmt w:val="decimal"/>
      <w:lvlText w:val="%1.%2"/>
      <w:lvlJc w:val="left"/>
      <w:pPr>
        <w:ind w:left="952" w:hanging="720"/>
      </w:pPr>
    </w:lvl>
    <w:lvl w:ilvl="2">
      <w:start w:val="1"/>
      <w:numFmt w:val="decimal"/>
      <w:pStyle w:val="30"/>
      <w:lvlText w:val="%1.%2.%3"/>
      <w:lvlJc w:val="left"/>
      <w:pPr>
        <w:ind w:left="1184" w:hanging="720"/>
      </w:pPr>
      <w:rPr>
        <w:rFonts w:ascii="Times New Roman" w:hAnsi="Times New Roman" w:cs="Times New Roman" w:hint="default"/>
        <w:b/>
        <w:bCs/>
        <w:i w:val="0"/>
        <w:iCs w:val="0"/>
        <w:caps w:val="0"/>
        <w:smallCaps w:val="0"/>
        <w:strike w:val="0"/>
        <w:dstrike w:val="0"/>
        <w:noProof w:val="0"/>
        <w:vanish w:val="0"/>
        <w:webHidden w:val="0"/>
        <w:color w:val="000000"/>
        <w:spacing w:val="0"/>
        <w:kern w:val="0"/>
        <w:position w:val="0"/>
        <w:u w:val="none"/>
        <w:effect w:val="none"/>
        <w:vertAlign w:val="baseline"/>
        <w:em w:val="none"/>
        <w:specVanish w:val="0"/>
      </w:rPr>
    </w:lvl>
    <w:lvl w:ilvl="3">
      <w:start w:val="1"/>
      <w:numFmt w:val="decimal"/>
      <w:lvlText w:val="%1.%2.%3.%4"/>
      <w:lvlJc w:val="left"/>
      <w:pPr>
        <w:ind w:left="1776" w:hanging="1080"/>
      </w:pPr>
      <w:rPr>
        <w:rFonts w:cs="David"/>
        <w:b/>
        <w:bCs/>
        <w:sz w:val="24"/>
        <w:szCs w:val="24"/>
        <w:lang w:bidi="he-IL"/>
      </w:rPr>
    </w:lvl>
    <w:lvl w:ilvl="4">
      <w:start w:val="1"/>
      <w:numFmt w:val="hebrew1"/>
      <w:lvlText w:val="%5."/>
      <w:lvlJc w:val="left"/>
      <w:pPr>
        <w:ind w:left="2368" w:hanging="1440"/>
      </w:pPr>
      <w:rPr>
        <w:rFonts w:ascii="Times New Roman" w:hAnsi="Times New Roman" w:cs="Times New Roman" w:hint="default"/>
        <w:b w:val="0"/>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rPr>
    </w:lvl>
    <w:lvl w:ilvl="5">
      <w:start w:val="1"/>
      <w:numFmt w:val="decimal"/>
      <w:lvlText w:val="%1.%2.%3.%4.%5.%6"/>
      <w:lvlJc w:val="left"/>
      <w:pPr>
        <w:ind w:left="2600" w:hanging="1440"/>
      </w:pPr>
    </w:lvl>
    <w:lvl w:ilvl="6">
      <w:start w:val="1"/>
      <w:numFmt w:val="decimal"/>
      <w:lvlText w:val="%1.%2.%3.%4.%5.%6.%7"/>
      <w:lvlJc w:val="left"/>
      <w:pPr>
        <w:ind w:left="3192" w:hanging="1800"/>
      </w:pPr>
    </w:lvl>
    <w:lvl w:ilvl="7">
      <w:start w:val="1"/>
      <w:numFmt w:val="decimal"/>
      <w:lvlText w:val="%1.%2.%3.%4.%5.%6.%7.%8"/>
      <w:lvlJc w:val="left"/>
      <w:pPr>
        <w:ind w:left="3784" w:hanging="2160"/>
      </w:pPr>
    </w:lvl>
    <w:lvl w:ilvl="8">
      <w:start w:val="1"/>
      <w:numFmt w:val="decimal"/>
      <w:lvlText w:val="%1.%2.%3.%4.%5.%6.%7.%8.%9"/>
      <w:lvlJc w:val="left"/>
      <w:pPr>
        <w:ind w:left="4016" w:hanging="2160"/>
      </w:pPr>
    </w:lvl>
  </w:abstractNum>
  <w:abstractNum w:abstractNumId="16" w15:restartNumberingAfterBreak="0">
    <w:nsid w:val="2C5B68AD"/>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87"/>
        </w:tabs>
        <w:ind w:left="1071"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7" w15:restartNumberingAfterBreak="0">
    <w:nsid w:val="2E9B3DFB"/>
    <w:multiLevelType w:val="hybridMultilevel"/>
    <w:tmpl w:val="033EDEDA"/>
    <w:lvl w:ilvl="0" w:tplc="B04E16F0">
      <w:start w:val="1"/>
      <w:numFmt w:val="decimal"/>
      <w:pStyle w:val="1"/>
      <w:lvlText w:val="%1."/>
      <w:lvlJc w:val="left"/>
      <w:pPr>
        <w:ind w:left="360" w:hanging="360"/>
      </w:pPr>
      <w:rPr>
        <w:rFonts w:ascii="Arial" w:hAnsi="Arial" w:cs="Arial" w:hint="default"/>
        <w:b/>
        <w:bCs/>
        <w:i w:val="0"/>
        <w:iCs w:val="0"/>
        <w:color w:val="003399"/>
        <w:kern w:val="32"/>
        <w:sz w:val="22"/>
        <w:szCs w:val="22"/>
      </w:rPr>
    </w:lvl>
    <w:lvl w:ilvl="1" w:tplc="6346DD3E">
      <w:start w:val="1"/>
      <w:numFmt w:val="lowerLetter"/>
      <w:pStyle w:val="CharChar"/>
      <w:lvlText w:val="%2."/>
      <w:lvlJc w:val="left"/>
      <w:pPr>
        <w:ind w:left="1440" w:hanging="360"/>
      </w:pPr>
    </w:lvl>
    <w:lvl w:ilvl="2" w:tplc="28B896FC">
      <w:start w:val="1"/>
      <w:numFmt w:val="lowerRoman"/>
      <w:pStyle w:val="Heading3U"/>
      <w:lvlText w:val="%3."/>
      <w:lvlJc w:val="right"/>
      <w:pPr>
        <w:ind w:left="2160" w:hanging="180"/>
      </w:pPr>
    </w:lvl>
    <w:lvl w:ilvl="3" w:tplc="D56E82B0">
      <w:start w:val="1"/>
      <w:numFmt w:val="decimal"/>
      <w:pStyle w:val="Heading4"/>
      <w:lvlText w:val="%4."/>
      <w:lvlJc w:val="left"/>
      <w:pPr>
        <w:ind w:left="2880" w:hanging="360"/>
      </w:pPr>
    </w:lvl>
    <w:lvl w:ilvl="4" w:tplc="39D4D38E">
      <w:start w:val="1"/>
      <w:numFmt w:val="lowerLetter"/>
      <w:lvlText w:val="%5."/>
      <w:lvlJc w:val="left"/>
      <w:pPr>
        <w:ind w:left="3600" w:hanging="360"/>
      </w:pPr>
    </w:lvl>
    <w:lvl w:ilvl="5" w:tplc="707CB7FA">
      <w:start w:val="1"/>
      <w:numFmt w:val="lowerRoman"/>
      <w:lvlText w:val="%6."/>
      <w:lvlJc w:val="right"/>
      <w:pPr>
        <w:ind w:left="4320" w:hanging="180"/>
      </w:pPr>
    </w:lvl>
    <w:lvl w:ilvl="6" w:tplc="88CEA9BA">
      <w:start w:val="1"/>
      <w:numFmt w:val="decimal"/>
      <w:lvlText w:val="%7."/>
      <w:lvlJc w:val="left"/>
      <w:pPr>
        <w:ind w:left="5040" w:hanging="360"/>
      </w:pPr>
    </w:lvl>
    <w:lvl w:ilvl="7" w:tplc="C0A88F18">
      <w:start w:val="1"/>
      <w:numFmt w:val="lowerLetter"/>
      <w:lvlText w:val="%8."/>
      <w:lvlJc w:val="left"/>
      <w:pPr>
        <w:ind w:left="5760" w:hanging="360"/>
      </w:pPr>
    </w:lvl>
    <w:lvl w:ilvl="8" w:tplc="02806200">
      <w:start w:val="1"/>
      <w:numFmt w:val="lowerRoman"/>
      <w:lvlText w:val="%9."/>
      <w:lvlJc w:val="right"/>
      <w:pPr>
        <w:ind w:left="6480" w:hanging="180"/>
      </w:pPr>
    </w:lvl>
  </w:abstractNum>
  <w:abstractNum w:abstractNumId="18" w15:restartNumberingAfterBreak="0">
    <w:nsid w:val="2FC42D43"/>
    <w:multiLevelType w:val="multilevel"/>
    <w:tmpl w:val="38101E00"/>
    <w:lvl w:ilvl="0">
      <w:start w:val="1"/>
      <w:numFmt w:val="upperLetter"/>
      <w:pStyle w:val="NaslovSekcije"/>
      <w:lvlText w:val="%1"/>
      <w:lvlJc w:val="left"/>
      <w:pPr>
        <w:tabs>
          <w:tab w:val="num" w:pos="567"/>
        </w:tabs>
        <w:ind w:left="567" w:hanging="567"/>
      </w:pPr>
      <w:rPr>
        <w:rFonts w:cs="Times New Roman"/>
      </w:rPr>
    </w:lvl>
    <w:lvl w:ilvl="1">
      <w:start w:val="1"/>
      <w:numFmt w:val="decimal"/>
      <w:pStyle w:val="Brojpitanja"/>
      <w:suff w:val="nothing"/>
      <w:lvlText w:val="%1%2"/>
      <w:lvlJc w:val="left"/>
      <w:pPr>
        <w:ind w:left="0" w:firstLine="0"/>
      </w:pPr>
      <w:rPr>
        <w:rFonts w:cs="Times New Roman"/>
      </w:rPr>
    </w:lvl>
    <w:lvl w:ilvl="2">
      <w:start w:val="1"/>
      <w:numFmt w:val="none"/>
      <w:pStyle w:val="PitanjeChar"/>
      <w:suff w:val="nothing"/>
      <w:lvlText w:val=""/>
      <w:lvlJc w:val="left"/>
      <w:pPr>
        <w:ind w:left="0" w:firstLine="0"/>
      </w:pPr>
      <w:rPr>
        <w:rFonts w:cs="Times New Roman"/>
      </w:rPr>
    </w:lvl>
    <w:lvl w:ilvl="3">
      <w:start w:val="1"/>
      <w:numFmt w:val="decimal"/>
      <w:pStyle w:val="OdgMul"/>
      <w:lvlText w:val="-%4-"/>
      <w:lvlJc w:val="left"/>
      <w:pPr>
        <w:tabs>
          <w:tab w:val="num" w:pos="340"/>
        </w:tabs>
        <w:ind w:left="340" w:hanging="340"/>
      </w:pPr>
      <w:rPr>
        <w:rFonts w:cs="Times New Roman"/>
      </w:rPr>
    </w:lvl>
    <w:lvl w:ilvl="4">
      <w:start w:val="1"/>
      <w:numFmt w:val="decimal"/>
      <w:lvlRestart w:val="0"/>
      <w:pStyle w:val="OdgSmpl"/>
      <w:lvlText w:val="%5."/>
      <w:lvlJc w:val="left"/>
      <w:pPr>
        <w:tabs>
          <w:tab w:val="num" w:pos="340"/>
        </w:tabs>
        <w:ind w:left="340" w:hanging="340"/>
      </w:pPr>
      <w:rPr>
        <w:rFonts w:cs="Times New Roman"/>
      </w:rPr>
    </w:lvl>
    <w:lvl w:ilvl="5">
      <w:start w:val="1"/>
      <w:numFmt w:val="decimal"/>
      <w:lvlRestart w:val="0"/>
      <w:lvlText w:val="[%6]"/>
      <w:lvlJc w:val="left"/>
      <w:pPr>
        <w:tabs>
          <w:tab w:val="num" w:pos="340"/>
        </w:tabs>
        <w:ind w:left="340" w:hanging="34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9" w15:restartNumberingAfterBreak="0">
    <w:nsid w:val="32400128"/>
    <w:multiLevelType w:val="multilevel"/>
    <w:tmpl w:val="0409001F"/>
    <w:numStyleLink w:val="111111"/>
  </w:abstractNum>
  <w:abstractNum w:abstractNumId="20" w15:restartNumberingAfterBreak="0">
    <w:nsid w:val="32AE789D"/>
    <w:multiLevelType w:val="multilevel"/>
    <w:tmpl w:val="D5FA6B64"/>
    <w:lvl w:ilvl="0">
      <w:start w:val="1"/>
      <w:numFmt w:val="decimal"/>
      <w:pStyle w:val="10"/>
      <w:lvlText w:val="%1."/>
      <w:lvlJc w:val="center"/>
      <w:pPr>
        <w:tabs>
          <w:tab w:val="num" w:pos="567"/>
        </w:tabs>
        <w:ind w:left="567" w:hanging="567"/>
      </w:pPr>
      <w:rPr>
        <w:bCs w:val="0"/>
        <w:iCs w:val="0"/>
        <w:strike w:val="0"/>
        <w:dstrike w:val="0"/>
        <w:u w:val="none"/>
        <w:effect w:val="none"/>
      </w:rPr>
    </w:lvl>
    <w:lvl w:ilvl="1">
      <w:start w:val="1"/>
      <w:numFmt w:val="hebrew1"/>
      <w:pStyle w:val="20"/>
      <w:lvlText w:val="%2."/>
      <w:lvlJc w:val="center"/>
      <w:pPr>
        <w:tabs>
          <w:tab w:val="num" w:pos="1134"/>
        </w:tabs>
        <w:ind w:left="1134" w:hanging="510"/>
      </w:pPr>
      <w:rPr>
        <w:strike w:val="0"/>
        <w:dstrike w:val="0"/>
        <w:u w:val="none"/>
        <w:effect w:val="none"/>
      </w:rPr>
    </w:lvl>
    <w:lvl w:ilvl="2">
      <w:start w:val="1"/>
      <w:numFmt w:val="decimal"/>
      <w:pStyle w:val="31"/>
      <w:lvlText w:val="%3)"/>
      <w:lvlJc w:val="center"/>
      <w:pPr>
        <w:tabs>
          <w:tab w:val="num" w:pos="1701"/>
        </w:tabs>
        <w:ind w:left="1701" w:hanging="567"/>
      </w:pPr>
      <w:rPr>
        <w:strike w:val="0"/>
        <w:dstrike w:val="0"/>
        <w:u w:val="none"/>
        <w:effect w:val="none"/>
      </w:rPr>
    </w:lvl>
    <w:lvl w:ilvl="3">
      <w:start w:val="1"/>
      <w:numFmt w:val="hebrew1"/>
      <w:lvlText w:val="(%4)"/>
      <w:lvlJc w:val="center"/>
      <w:pPr>
        <w:tabs>
          <w:tab w:val="num" w:pos="2551"/>
        </w:tabs>
        <w:ind w:left="2551" w:hanging="510"/>
      </w:pPr>
      <w:rPr>
        <w:strike w:val="0"/>
        <w:dstrike w:val="0"/>
        <w:u w:val="none"/>
        <w:effect w:val="none"/>
      </w:rPr>
    </w:lvl>
    <w:lvl w:ilvl="4">
      <w:start w:val="1"/>
      <w:numFmt w:val="upperRoman"/>
      <w:lvlText w:val="%5"/>
      <w:lvlJc w:val="center"/>
      <w:pPr>
        <w:tabs>
          <w:tab w:val="num" w:pos="3118"/>
        </w:tabs>
        <w:ind w:left="3118" w:hanging="567"/>
      </w:pPr>
      <w:rPr>
        <w:strike w:val="0"/>
        <w:dstrike w:val="0"/>
        <w:u w:val="none"/>
        <w:effect w:val="none"/>
      </w:rPr>
    </w:lvl>
    <w:lvl w:ilvl="5">
      <w:start w:val="1"/>
      <w:numFmt w:val="lowerRoman"/>
      <w:lvlText w:val="%6"/>
      <w:lvlJc w:val="center"/>
      <w:pPr>
        <w:tabs>
          <w:tab w:val="num" w:pos="3685"/>
        </w:tabs>
        <w:ind w:left="3685" w:hanging="567"/>
      </w:pPr>
      <w:rPr>
        <w:strike w:val="0"/>
        <w:dstrike w:val="0"/>
        <w:u w:val="none"/>
        <w:effect w:val="none"/>
      </w:rPr>
    </w:lvl>
    <w:lvl w:ilvl="6">
      <w:start w:val="1"/>
      <w:numFmt w:val="bullet"/>
      <w:lvlText w:val=""/>
      <w:lvlJc w:val="left"/>
      <w:pPr>
        <w:tabs>
          <w:tab w:val="num" w:pos="4252"/>
        </w:tabs>
        <w:ind w:left="4252" w:hanging="567"/>
      </w:pPr>
      <w:rPr>
        <w:rFonts w:ascii="Symbol" w:hAnsi="Symbol" w:cs="Times New Roman"/>
        <w:strike w:val="0"/>
        <w:dstrike w:val="0"/>
        <w:u w:val="none"/>
        <w:effect w:val="none"/>
      </w:rPr>
    </w:lvl>
    <w:lvl w:ilvl="7">
      <w:start w:val="1"/>
      <w:numFmt w:val="lowerLetter"/>
      <w:lvlText w:val="(%8)"/>
      <w:lvlJc w:val="center"/>
      <w:pPr>
        <w:tabs>
          <w:tab w:val="num" w:pos="4819"/>
        </w:tabs>
        <w:ind w:left="4819" w:hanging="510"/>
      </w:pPr>
      <w:rPr>
        <w:strike w:val="0"/>
        <w:dstrike w:val="0"/>
        <w:u w:val="none"/>
        <w:effect w:val="none"/>
      </w:rPr>
    </w:lvl>
    <w:lvl w:ilvl="8">
      <w:start w:val="1"/>
      <w:numFmt w:val="lowerRoman"/>
      <w:lvlText w:val="(%9)"/>
      <w:lvlJc w:val="center"/>
      <w:pPr>
        <w:tabs>
          <w:tab w:val="num" w:pos="5386"/>
        </w:tabs>
        <w:ind w:left="5386" w:hanging="510"/>
      </w:pPr>
      <w:rPr>
        <w:strike w:val="0"/>
        <w:dstrike w:val="0"/>
        <w:u w:val="none"/>
        <w:effect w:val="none"/>
      </w:rPr>
    </w:lvl>
  </w:abstractNum>
  <w:abstractNum w:abstractNumId="21" w15:restartNumberingAfterBreak="0">
    <w:nsid w:val="347115E9"/>
    <w:multiLevelType w:val="multilevel"/>
    <w:tmpl w:val="A3BAC702"/>
    <w:styleLink w:val="-412"/>
    <w:lvl w:ilvl="0">
      <w:start w:val="1"/>
      <w:numFmt w:val="decimal"/>
      <w:lvlText w:val="%1."/>
      <w:lvlJc w:val="left"/>
      <w:pPr>
        <w:tabs>
          <w:tab w:val="num" w:pos="567"/>
        </w:tabs>
        <w:ind w:left="567" w:hanging="567"/>
      </w:pPr>
      <w:rPr>
        <w:rFonts w:cs="David"/>
        <w:b/>
        <w:bCs/>
        <w:color w:val="auto"/>
        <w:sz w:val="24"/>
        <w:szCs w:val="24"/>
        <w:lang w:bidi="he-IL"/>
      </w:rPr>
    </w:lvl>
    <w:lvl w:ilvl="1">
      <w:start w:val="1"/>
      <w:numFmt w:val="decimal"/>
      <w:lvlText w:val="%1.%2"/>
      <w:lvlJc w:val="left"/>
      <w:pPr>
        <w:tabs>
          <w:tab w:val="num" w:pos="1997"/>
        </w:tabs>
        <w:ind w:left="1997" w:hanging="737"/>
      </w:pPr>
      <w:rPr>
        <w:rFonts w:cs="David"/>
        <w:b w:val="0"/>
        <w:bCs w:val="0"/>
        <w:color w:val="auto"/>
        <w:sz w:val="24"/>
        <w:szCs w:val="24"/>
      </w:rPr>
    </w:lvl>
    <w:lvl w:ilvl="2">
      <w:start w:val="1"/>
      <w:numFmt w:val="decimal"/>
      <w:lvlText w:val="%1.%2.%3"/>
      <w:lvlJc w:val="left"/>
      <w:pPr>
        <w:tabs>
          <w:tab w:val="num" w:pos="1956"/>
        </w:tabs>
        <w:ind w:left="1956" w:hanging="964"/>
      </w:pPr>
      <w:rPr>
        <w:rFonts w:cs="David"/>
        <w:b w:val="0"/>
        <w:bCs w:val="0"/>
      </w:rPr>
    </w:lvl>
    <w:lvl w:ilvl="3">
      <w:start w:val="1"/>
      <w:numFmt w:val="decimal"/>
      <w:lvlText w:val="%1.%2.%3.%4"/>
      <w:lvlJc w:val="left"/>
      <w:pPr>
        <w:tabs>
          <w:tab w:val="num" w:pos="3402"/>
        </w:tabs>
        <w:ind w:left="3402" w:hanging="1134"/>
      </w:pPr>
      <w:rPr>
        <w:rFonts w:cs="David"/>
        <w:b w:val="0"/>
        <w:bCs w:val="0"/>
      </w:rPr>
    </w:lvl>
    <w:lvl w:ilvl="4">
      <w:start w:val="1"/>
      <w:numFmt w:val="decimal"/>
      <w:lvlText w:val="%1.%2.%3.%4.%5"/>
      <w:lvlJc w:val="left"/>
      <w:pPr>
        <w:tabs>
          <w:tab w:val="num" w:pos="4876"/>
        </w:tabs>
        <w:ind w:left="4876" w:hanging="1474"/>
      </w:pPr>
      <w:rPr>
        <w:rFonts w:ascii="Times New Roman" w:hAnsi="Times New Roman" w:cs="David" w:hint="default"/>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ascii="Arial" w:hAnsi="Arial" w:cs="David" w:hint="default"/>
        <w:b/>
        <w:bCs w:val="0"/>
        <w:sz w:val="22"/>
        <w:szCs w:val="22"/>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2" w15:restartNumberingAfterBreak="0">
    <w:nsid w:val="3A1A271E"/>
    <w:multiLevelType w:val="multilevel"/>
    <w:tmpl w:val="B76AE282"/>
    <w:lvl w:ilvl="0">
      <w:start w:val="1"/>
      <w:numFmt w:val="decimal"/>
      <w:lvlText w:val="%1."/>
      <w:lvlJc w:val="left"/>
      <w:pPr>
        <w:tabs>
          <w:tab w:val="num" w:pos="360"/>
        </w:tabs>
        <w:ind w:left="360" w:hanging="360"/>
      </w:pPr>
      <w:rPr>
        <w:rFonts w:cs="David"/>
        <w:b w:val="0"/>
        <w:bCs w:val="0"/>
        <w:i w:val="0"/>
        <w:iCs w:val="0"/>
        <w:strike w:val="0"/>
        <w:dstrike w:val="0"/>
        <w:u w:val="none"/>
        <w:effect w:val="none"/>
      </w:rPr>
    </w:lvl>
    <w:lvl w:ilvl="1">
      <w:start w:val="1"/>
      <w:numFmt w:val="decimal"/>
      <w:lvlText w:val="%1.%2"/>
      <w:lvlJc w:val="left"/>
      <w:pPr>
        <w:tabs>
          <w:tab w:val="num" w:pos="549"/>
        </w:tabs>
        <w:ind w:left="549" w:hanging="360"/>
      </w:pPr>
      <w:rPr>
        <w:rFonts w:cs="Times New Roman"/>
        <w:b w:val="0"/>
        <w:bCs w:val="0"/>
        <w:strike w:val="0"/>
        <w:dstrike w:val="0"/>
        <w:u w:val="none"/>
        <w:effect w:val="none"/>
      </w:rPr>
    </w:lvl>
    <w:lvl w:ilvl="2">
      <w:start w:val="1"/>
      <w:numFmt w:val="decimal"/>
      <w:lvlText w:val="%1.%2.%3"/>
      <w:lvlJc w:val="left"/>
      <w:pPr>
        <w:tabs>
          <w:tab w:val="num" w:pos="1800"/>
        </w:tabs>
        <w:ind w:left="1800" w:hanging="720"/>
      </w:pPr>
      <w:rPr>
        <w:rFonts w:cs="Times New Roman"/>
        <w:b w:val="0"/>
        <w:bCs w:val="0"/>
      </w:rPr>
    </w:lvl>
    <w:lvl w:ilvl="3">
      <w:start w:val="1"/>
      <w:numFmt w:val="decimal"/>
      <w:lvlText w:val="%1.%2.%3.%4"/>
      <w:lvlJc w:val="left"/>
      <w:pPr>
        <w:tabs>
          <w:tab w:val="num" w:pos="1287"/>
        </w:tabs>
        <w:ind w:left="1287" w:hanging="720"/>
      </w:pPr>
      <w:rPr>
        <w:rFonts w:cs="Times New Roman"/>
        <w:sz w:val="24"/>
        <w:szCs w:val="24"/>
      </w:rPr>
    </w:lvl>
    <w:lvl w:ilvl="4">
      <w:start w:val="1"/>
      <w:numFmt w:val="decimal"/>
      <w:lvlText w:val="%1.%2.%3.%4.%5"/>
      <w:lvlJc w:val="left"/>
      <w:pPr>
        <w:tabs>
          <w:tab w:val="num" w:pos="1836"/>
        </w:tabs>
        <w:ind w:left="1836" w:hanging="1080"/>
      </w:pPr>
      <w:rPr>
        <w:rFonts w:cs="Times New Roman"/>
      </w:rPr>
    </w:lvl>
    <w:lvl w:ilvl="5">
      <w:start w:val="1"/>
      <w:numFmt w:val="decimal"/>
      <w:lvlText w:val="%1.%2.%3.%4.%5.%6"/>
      <w:lvlJc w:val="left"/>
      <w:pPr>
        <w:tabs>
          <w:tab w:val="num" w:pos="2385"/>
        </w:tabs>
        <w:ind w:left="2385" w:hanging="1440"/>
      </w:pPr>
      <w:rPr>
        <w:rFonts w:cs="Times New Roman"/>
      </w:rPr>
    </w:lvl>
    <w:lvl w:ilvl="6">
      <w:start w:val="1"/>
      <w:numFmt w:val="decimal"/>
      <w:lvlText w:val="%1.%2.%3.%4.%5.%6.%7"/>
      <w:lvlJc w:val="left"/>
      <w:pPr>
        <w:tabs>
          <w:tab w:val="num" w:pos="2574"/>
        </w:tabs>
        <w:ind w:left="2574" w:hanging="1440"/>
      </w:pPr>
      <w:rPr>
        <w:rFonts w:cs="Times New Roman"/>
      </w:rPr>
    </w:lvl>
    <w:lvl w:ilvl="7">
      <w:start w:val="1"/>
      <w:numFmt w:val="decimal"/>
      <w:lvlText w:val="%1.%2.%3.%4.%5.%6.%7.%8"/>
      <w:lvlJc w:val="left"/>
      <w:pPr>
        <w:tabs>
          <w:tab w:val="num" w:pos="3123"/>
        </w:tabs>
        <w:ind w:left="3123" w:hanging="1800"/>
      </w:pPr>
      <w:rPr>
        <w:rFonts w:cs="Times New Roman"/>
      </w:rPr>
    </w:lvl>
    <w:lvl w:ilvl="8">
      <w:start w:val="1"/>
      <w:numFmt w:val="decimal"/>
      <w:lvlText w:val="%1.%2.%3.%4.%5.%6.%7.%8.%9"/>
      <w:lvlJc w:val="left"/>
      <w:pPr>
        <w:tabs>
          <w:tab w:val="num" w:pos="3312"/>
        </w:tabs>
        <w:ind w:left="3312" w:hanging="1800"/>
      </w:pPr>
      <w:rPr>
        <w:rFonts w:cs="Times New Roman"/>
      </w:rPr>
    </w:lvl>
  </w:abstractNum>
  <w:abstractNum w:abstractNumId="23" w15:restartNumberingAfterBreak="0">
    <w:nsid w:val="3B1713C4"/>
    <w:multiLevelType w:val="multilevel"/>
    <w:tmpl w:val="04EACF50"/>
    <w:lvl w:ilvl="0">
      <w:start w:val="1"/>
      <w:numFmt w:val="decimal"/>
      <w:pStyle w:val="a0"/>
      <w:lvlText w:val="%1."/>
      <w:lvlJc w:val="right"/>
      <w:pPr>
        <w:tabs>
          <w:tab w:val="num" w:pos="737"/>
        </w:tabs>
        <w:ind w:left="737" w:hanging="567"/>
      </w:pPr>
      <w:rPr>
        <w:b w:val="0"/>
        <w:bCs w:val="0"/>
        <w:i w:val="0"/>
        <w:iCs w:val="0"/>
        <w:strike w:val="0"/>
        <w:dstrike w:val="0"/>
        <w:u w:val="none"/>
        <w:effect w:val="none"/>
      </w:rPr>
    </w:lvl>
    <w:lvl w:ilvl="1">
      <w:start w:val="1"/>
      <w:numFmt w:val="decimal"/>
      <w:lvlText w:val="%1.%2."/>
      <w:lvlJc w:val="right"/>
      <w:pPr>
        <w:tabs>
          <w:tab w:val="num" w:pos="341"/>
        </w:tabs>
        <w:ind w:left="341" w:hanging="341"/>
      </w:pPr>
      <w:rPr>
        <w:lang w:bidi="he-IL"/>
      </w:rPr>
    </w:lvl>
    <w:lvl w:ilvl="2">
      <w:start w:val="1"/>
      <w:numFmt w:val="decimal"/>
      <w:lvlText w:val="%1.%2.%3."/>
      <w:lvlJc w:val="right"/>
      <w:pPr>
        <w:tabs>
          <w:tab w:val="num" w:pos="2155"/>
        </w:tabs>
        <w:ind w:left="2155" w:hanging="227"/>
      </w:pPr>
      <w:rPr>
        <w:b w:val="0"/>
        <w:bCs w:val="0"/>
      </w:rPr>
    </w:lvl>
    <w:lvl w:ilvl="3">
      <w:start w:val="1"/>
      <w:numFmt w:val="decimal"/>
      <w:lvlText w:val="%1.%2.%3.%4."/>
      <w:lvlJc w:val="right"/>
      <w:pPr>
        <w:tabs>
          <w:tab w:val="num" w:pos="1815"/>
        </w:tabs>
        <w:ind w:left="1815" w:hanging="114"/>
      </w:pPr>
    </w:lvl>
    <w:lvl w:ilvl="4">
      <w:start w:val="1"/>
      <w:numFmt w:val="upperRoman"/>
      <w:lvlText w:val="%5."/>
      <w:lvlJc w:val="center"/>
      <w:pPr>
        <w:tabs>
          <w:tab w:val="num" w:pos="4309"/>
        </w:tabs>
        <w:ind w:left="4309" w:hanging="765"/>
      </w:pPr>
    </w:lvl>
    <w:lvl w:ilvl="5">
      <w:start w:val="1"/>
      <w:numFmt w:val="decimal"/>
      <w:lvlText w:val="(%6)"/>
      <w:lvlJc w:val="center"/>
      <w:pPr>
        <w:tabs>
          <w:tab w:val="num" w:pos="4706"/>
        </w:tabs>
        <w:ind w:left="4706" w:hanging="385"/>
      </w:pPr>
    </w:lvl>
    <w:lvl w:ilvl="6">
      <w:start w:val="1"/>
      <w:numFmt w:val="upperRoman"/>
      <w:lvlText w:val="%1.%2.%3.%4.%5.%6.%7."/>
      <w:lvlJc w:val="center"/>
      <w:pPr>
        <w:tabs>
          <w:tab w:val="num" w:pos="2818"/>
        </w:tabs>
        <w:ind w:left="2438" w:hanging="340"/>
      </w:pPr>
    </w:lvl>
    <w:lvl w:ilvl="7">
      <w:start w:val="1"/>
      <w:numFmt w:val="decimal"/>
      <w:lvlText w:val="%1.%2.%3.%4.%5.%6.%7.%8."/>
      <w:lvlJc w:val="center"/>
      <w:pPr>
        <w:tabs>
          <w:tab w:val="num" w:pos="3158"/>
        </w:tabs>
        <w:ind w:left="2778" w:hanging="340"/>
      </w:pPr>
    </w:lvl>
    <w:lvl w:ilvl="8">
      <w:start w:val="1"/>
      <w:numFmt w:val="upperRoman"/>
      <w:lvlText w:val="%1.%2.%3.%4.%5.%6.%7.%8.%9."/>
      <w:lvlJc w:val="center"/>
      <w:pPr>
        <w:tabs>
          <w:tab w:val="num" w:pos="3498"/>
        </w:tabs>
        <w:ind w:left="3175" w:hanging="397"/>
      </w:pPr>
    </w:lvl>
  </w:abstractNum>
  <w:abstractNum w:abstractNumId="24" w15:restartNumberingAfterBreak="0">
    <w:nsid w:val="3D3432B3"/>
    <w:multiLevelType w:val="multilevel"/>
    <w:tmpl w:val="C9BCC7F4"/>
    <w:styleLink w:val="a1"/>
    <w:lvl w:ilvl="0">
      <w:start w:val="1"/>
      <w:numFmt w:val="none"/>
      <w:lvlText w:val="1."/>
      <w:lvlJc w:val="left"/>
      <w:pPr>
        <w:ind w:left="357" w:hanging="357"/>
      </w:pPr>
      <w:rPr>
        <w:rFonts w:ascii="Arial" w:hAnsi="Arial" w:cs="Arial" w:hint="default"/>
        <w:b w:val="0"/>
        <w:bCs w:val="0"/>
        <w:i w:val="0"/>
        <w:iCs w:val="0"/>
        <w:color w:val="003399"/>
        <w:sz w:val="22"/>
        <w:szCs w:val="22"/>
      </w:rPr>
    </w:lvl>
    <w:lvl w:ilvl="1">
      <w:start w:val="1"/>
      <w:numFmt w:val="none"/>
      <w:lvlText w:val="1.1"/>
      <w:lvlJc w:val="left"/>
      <w:pPr>
        <w:ind w:left="794" w:hanging="437"/>
      </w:pPr>
      <w:rPr>
        <w:rFonts w:ascii="Arial" w:hAnsi="Arial" w:cs="Arial" w:hint="default"/>
        <w:b w:val="0"/>
        <w:bCs w:val="0"/>
        <w:i w:val="0"/>
        <w:iCs w:val="0"/>
        <w:color w:val="auto"/>
        <w:sz w:val="22"/>
        <w:szCs w:val="22"/>
      </w:rPr>
    </w:lvl>
    <w:lvl w:ilvl="2">
      <w:start w:val="1"/>
      <w:numFmt w:val="none"/>
      <w:lvlText w:val="1.1.1"/>
      <w:lvlJc w:val="left"/>
      <w:pPr>
        <w:ind w:left="1440" w:hanging="360"/>
      </w:pPr>
      <w:rPr>
        <w:rFonts w:hint="default"/>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25" w15:restartNumberingAfterBreak="0">
    <w:nsid w:val="3F35137E"/>
    <w:multiLevelType w:val="hybridMultilevel"/>
    <w:tmpl w:val="E35A893A"/>
    <w:lvl w:ilvl="0" w:tplc="B1580FF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0CA41EB"/>
    <w:multiLevelType w:val="hybridMultilevel"/>
    <w:tmpl w:val="1A1E343E"/>
    <w:lvl w:ilvl="0" w:tplc="8DD0CDFE">
      <w:start w:val="1"/>
      <w:numFmt w:val="bullet"/>
      <w:lvlText w:val=""/>
      <w:lvlJc w:val="left"/>
      <w:pPr>
        <w:ind w:left="720" w:hanging="360"/>
      </w:pPr>
      <w:rPr>
        <w:rFonts w:ascii="Symbol" w:hAnsi="Symbol" w:hint="default"/>
      </w:rPr>
    </w:lvl>
    <w:lvl w:ilvl="1" w:tplc="1DACD83A">
      <w:start w:val="1"/>
      <w:numFmt w:val="bullet"/>
      <w:lvlText w:val="o"/>
      <w:lvlJc w:val="left"/>
      <w:pPr>
        <w:ind w:left="1440" w:hanging="360"/>
      </w:pPr>
      <w:rPr>
        <w:rFonts w:ascii="Courier New" w:hAnsi="Courier New" w:cs="Courier New" w:hint="default"/>
      </w:rPr>
    </w:lvl>
    <w:lvl w:ilvl="2" w:tplc="D17E7EAC">
      <w:start w:val="1"/>
      <w:numFmt w:val="bullet"/>
      <w:lvlText w:val=""/>
      <w:lvlJc w:val="left"/>
      <w:pPr>
        <w:ind w:left="2160" w:hanging="360"/>
      </w:pPr>
      <w:rPr>
        <w:rFonts w:ascii="Wingdings" w:hAnsi="Wingdings" w:hint="default"/>
      </w:rPr>
    </w:lvl>
    <w:lvl w:ilvl="3" w:tplc="F33494DE">
      <w:start w:val="1"/>
      <w:numFmt w:val="bullet"/>
      <w:lvlText w:val=""/>
      <w:lvlJc w:val="left"/>
      <w:pPr>
        <w:ind w:left="2880" w:hanging="360"/>
      </w:pPr>
      <w:rPr>
        <w:rFonts w:ascii="Symbol" w:hAnsi="Symbol" w:hint="default"/>
      </w:rPr>
    </w:lvl>
    <w:lvl w:ilvl="4" w:tplc="A95A5E76" w:tentative="1">
      <w:start w:val="1"/>
      <w:numFmt w:val="bullet"/>
      <w:lvlText w:val="o"/>
      <w:lvlJc w:val="left"/>
      <w:pPr>
        <w:ind w:left="3600" w:hanging="360"/>
      </w:pPr>
      <w:rPr>
        <w:rFonts w:ascii="Courier New" w:hAnsi="Courier New" w:cs="Courier New" w:hint="default"/>
      </w:rPr>
    </w:lvl>
    <w:lvl w:ilvl="5" w:tplc="49A6F778" w:tentative="1">
      <w:start w:val="1"/>
      <w:numFmt w:val="bullet"/>
      <w:lvlText w:val=""/>
      <w:lvlJc w:val="left"/>
      <w:pPr>
        <w:ind w:left="4320" w:hanging="360"/>
      </w:pPr>
      <w:rPr>
        <w:rFonts w:ascii="Wingdings" w:hAnsi="Wingdings" w:hint="default"/>
      </w:rPr>
    </w:lvl>
    <w:lvl w:ilvl="6" w:tplc="69D809A4" w:tentative="1">
      <w:start w:val="1"/>
      <w:numFmt w:val="bullet"/>
      <w:lvlText w:val=""/>
      <w:lvlJc w:val="left"/>
      <w:pPr>
        <w:ind w:left="5040" w:hanging="360"/>
      </w:pPr>
      <w:rPr>
        <w:rFonts w:ascii="Symbol" w:hAnsi="Symbol" w:hint="default"/>
      </w:rPr>
    </w:lvl>
    <w:lvl w:ilvl="7" w:tplc="3C2A8F9C" w:tentative="1">
      <w:start w:val="1"/>
      <w:numFmt w:val="bullet"/>
      <w:lvlText w:val="o"/>
      <w:lvlJc w:val="left"/>
      <w:pPr>
        <w:ind w:left="5760" w:hanging="360"/>
      </w:pPr>
      <w:rPr>
        <w:rFonts w:ascii="Courier New" w:hAnsi="Courier New" w:cs="Courier New" w:hint="default"/>
      </w:rPr>
    </w:lvl>
    <w:lvl w:ilvl="8" w:tplc="D6B2FC36" w:tentative="1">
      <w:start w:val="1"/>
      <w:numFmt w:val="bullet"/>
      <w:lvlText w:val=""/>
      <w:lvlJc w:val="left"/>
      <w:pPr>
        <w:ind w:left="6480" w:hanging="360"/>
      </w:pPr>
      <w:rPr>
        <w:rFonts w:ascii="Wingdings" w:hAnsi="Wingdings" w:hint="default"/>
      </w:rPr>
    </w:lvl>
  </w:abstractNum>
  <w:abstractNum w:abstractNumId="27" w15:restartNumberingAfterBreak="0">
    <w:nsid w:val="415768D3"/>
    <w:multiLevelType w:val="multilevel"/>
    <w:tmpl w:val="5CD6006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42237479"/>
    <w:multiLevelType w:val="multilevel"/>
    <w:tmpl w:val="F9049AFE"/>
    <w:lvl w:ilvl="0">
      <w:start w:val="10"/>
      <w:numFmt w:val="decimal"/>
      <w:lvlText w:val="%1."/>
      <w:lvlJc w:val="left"/>
      <w:pPr>
        <w:ind w:left="361" w:hanging="360"/>
      </w:pPr>
      <w:rPr>
        <w:rFonts w:cs="Times New Roman"/>
      </w:rPr>
    </w:lvl>
    <w:lvl w:ilvl="1">
      <w:start w:val="1"/>
      <w:numFmt w:val="decimal"/>
      <w:pStyle w:val="21"/>
      <w:lvlText w:val="%1.%2."/>
      <w:lvlJc w:val="left"/>
      <w:pPr>
        <w:ind w:left="1000" w:hanging="432"/>
      </w:pPr>
      <w:rPr>
        <w:rFonts w:cs="Times New Roman"/>
        <w:sz w:val="24"/>
        <w:szCs w:val="24"/>
      </w:rPr>
    </w:lvl>
    <w:lvl w:ilvl="2">
      <w:start w:val="1"/>
      <w:numFmt w:val="decimal"/>
      <w:lvlText w:val="%1.%2.%3."/>
      <w:lvlJc w:val="left"/>
      <w:pPr>
        <w:ind w:left="1225" w:hanging="504"/>
      </w:pPr>
      <w:rPr>
        <w:rFonts w:cs="Times New Roman"/>
      </w:rPr>
    </w:lvl>
    <w:lvl w:ilvl="3">
      <w:start w:val="1"/>
      <w:numFmt w:val="decimal"/>
      <w:lvlText w:val="%1.%2.%3.%4."/>
      <w:lvlJc w:val="left"/>
      <w:pPr>
        <w:ind w:left="1729" w:hanging="648"/>
      </w:pPr>
      <w:rPr>
        <w:rFonts w:cs="Times New Roman"/>
      </w:rPr>
    </w:lvl>
    <w:lvl w:ilvl="4">
      <w:start w:val="1"/>
      <w:numFmt w:val="decimal"/>
      <w:lvlText w:val="%1.%2.%3.%4.%5."/>
      <w:lvlJc w:val="left"/>
      <w:pPr>
        <w:ind w:left="2233" w:hanging="792"/>
      </w:pPr>
      <w:rPr>
        <w:rFonts w:cs="Times New Roman"/>
      </w:rPr>
    </w:lvl>
    <w:lvl w:ilvl="5">
      <w:start w:val="1"/>
      <w:numFmt w:val="decimal"/>
      <w:lvlText w:val="%1.%2.%3.%4.%5.%6."/>
      <w:lvlJc w:val="left"/>
      <w:pPr>
        <w:ind w:left="2737" w:hanging="936"/>
      </w:pPr>
      <w:rPr>
        <w:rFonts w:cs="Times New Roman"/>
      </w:rPr>
    </w:lvl>
    <w:lvl w:ilvl="6">
      <w:start w:val="1"/>
      <w:numFmt w:val="decimal"/>
      <w:lvlText w:val="%1.%2.%3.%4.%5.%6.%7."/>
      <w:lvlJc w:val="left"/>
      <w:pPr>
        <w:ind w:left="3241" w:hanging="1080"/>
      </w:pPr>
      <w:rPr>
        <w:rFonts w:cs="Times New Roman"/>
      </w:rPr>
    </w:lvl>
    <w:lvl w:ilvl="7">
      <w:start w:val="1"/>
      <w:numFmt w:val="decimal"/>
      <w:lvlText w:val="%1.%2.%3.%4.%5.%6.%7.%8."/>
      <w:lvlJc w:val="left"/>
      <w:pPr>
        <w:ind w:left="3745" w:hanging="1224"/>
      </w:pPr>
      <w:rPr>
        <w:rFonts w:cs="Times New Roman"/>
      </w:rPr>
    </w:lvl>
    <w:lvl w:ilvl="8">
      <w:start w:val="1"/>
      <w:numFmt w:val="decimal"/>
      <w:lvlText w:val="%1.%2.%3.%4.%5.%6.%7.%8.%9."/>
      <w:lvlJc w:val="left"/>
      <w:pPr>
        <w:ind w:left="4321" w:hanging="1440"/>
      </w:pPr>
      <w:rPr>
        <w:rFonts w:cs="Times New Roman"/>
      </w:rPr>
    </w:lvl>
  </w:abstractNum>
  <w:abstractNum w:abstractNumId="29" w15:restartNumberingAfterBreak="0">
    <w:nsid w:val="43EF7A03"/>
    <w:multiLevelType w:val="multilevel"/>
    <w:tmpl w:val="FEF8080E"/>
    <w:styleLink w:val="Style1"/>
    <w:lvl w:ilvl="0">
      <w:start w:val="1"/>
      <w:numFmt w:val="decimal"/>
      <w:lvlText w:val="%1"/>
      <w:lvlJc w:val="left"/>
      <w:pPr>
        <w:tabs>
          <w:tab w:val="num" w:pos="360"/>
        </w:tabs>
        <w:ind w:left="360" w:hanging="360"/>
      </w:pPr>
      <w:rPr>
        <w:b w:val="0"/>
        <w:bCs w:val="0"/>
        <w:i w:val="0"/>
        <w:iCs w:val="0"/>
        <w:strike w:val="0"/>
        <w:dstrike w:val="0"/>
        <w:color w:val="auto"/>
        <w:sz w:val="28"/>
        <w:szCs w:val="28"/>
        <w:u w:val="none"/>
        <w:effect w:val="none"/>
      </w:rPr>
    </w:lvl>
    <w:lvl w:ilvl="1">
      <w:start w:val="1"/>
      <w:numFmt w:val="decimal"/>
      <w:lvlText w:val="%1.%2"/>
      <w:lvlJc w:val="left"/>
      <w:pPr>
        <w:tabs>
          <w:tab w:val="num" w:pos="792"/>
        </w:tabs>
        <w:ind w:left="792" w:hanging="576"/>
      </w:pPr>
      <w:rPr>
        <w:b w:val="0"/>
        <w:bCs w:val="0"/>
        <w:strike w:val="0"/>
        <w:dstrike w:val="0"/>
        <w:u w:val="none"/>
        <w:effect w:val="none"/>
      </w:rPr>
    </w:lvl>
    <w:lvl w:ilvl="2">
      <w:start w:val="1"/>
      <w:numFmt w:val="decimal"/>
      <w:lvlText w:val="%1.%2.%3"/>
      <w:lvlJc w:val="left"/>
      <w:pPr>
        <w:tabs>
          <w:tab w:val="num" w:pos="1152"/>
        </w:tabs>
        <w:ind w:left="1152" w:hanging="720"/>
      </w:pPr>
      <w:rPr>
        <w:b w:val="0"/>
        <w:bCs w:val="0"/>
      </w:rPr>
    </w:lvl>
    <w:lvl w:ilvl="3">
      <w:start w:val="1"/>
      <w:numFmt w:val="decimal"/>
      <w:lvlText w:val="%1.%2.%3.%4"/>
      <w:lvlJc w:val="left"/>
      <w:pPr>
        <w:tabs>
          <w:tab w:val="num" w:pos="1584"/>
        </w:tabs>
        <w:ind w:left="1584" w:hanging="1008"/>
      </w:pPr>
      <w:rPr>
        <w:b w:val="0"/>
        <w:bCs w:val="0"/>
        <w:strike w:val="0"/>
        <w:dstrike w:val="0"/>
        <w:color w:val="auto"/>
        <w:sz w:val="24"/>
        <w:szCs w:val="24"/>
        <w:u w:val="none"/>
        <w:effect w:val="none"/>
      </w:rPr>
    </w:lvl>
    <w:lvl w:ilvl="4">
      <w:start w:val="1"/>
      <w:numFmt w:val="decimal"/>
      <w:lvlText w:val="%1.%2.%3.%4.%5"/>
      <w:lvlJc w:val="left"/>
      <w:pPr>
        <w:tabs>
          <w:tab w:val="num" w:pos="1836"/>
        </w:tabs>
        <w:ind w:left="1836" w:hanging="1080"/>
      </w:pPr>
    </w:lvl>
    <w:lvl w:ilvl="5">
      <w:start w:val="1"/>
      <w:numFmt w:val="decimal"/>
      <w:lvlText w:val="%1.%2.%3.%4.%5.%6"/>
      <w:lvlJc w:val="left"/>
      <w:pPr>
        <w:tabs>
          <w:tab w:val="num" w:pos="2385"/>
        </w:tabs>
        <w:ind w:left="2385" w:hanging="1440"/>
      </w:pPr>
    </w:lvl>
    <w:lvl w:ilvl="6">
      <w:start w:val="1"/>
      <w:numFmt w:val="decimal"/>
      <w:lvlText w:val="%1.%2.%3.%4.%5.%6.%7"/>
      <w:lvlJc w:val="left"/>
      <w:pPr>
        <w:tabs>
          <w:tab w:val="num" w:pos="2574"/>
        </w:tabs>
        <w:ind w:left="2574" w:hanging="1440"/>
      </w:pPr>
    </w:lvl>
    <w:lvl w:ilvl="7">
      <w:start w:val="1"/>
      <w:numFmt w:val="decimal"/>
      <w:lvlText w:val="%1.%2.%3.%4.%5.%6.%7.%8"/>
      <w:lvlJc w:val="left"/>
      <w:pPr>
        <w:tabs>
          <w:tab w:val="num" w:pos="3123"/>
        </w:tabs>
        <w:ind w:left="3123" w:hanging="1800"/>
      </w:pPr>
    </w:lvl>
    <w:lvl w:ilvl="8">
      <w:start w:val="1"/>
      <w:numFmt w:val="decimal"/>
      <w:lvlText w:val="%1.%2.%3.%4.%5.%6.%7.%8.%9"/>
      <w:lvlJc w:val="left"/>
      <w:pPr>
        <w:tabs>
          <w:tab w:val="num" w:pos="3312"/>
        </w:tabs>
        <w:ind w:left="3312" w:hanging="1800"/>
      </w:pPr>
    </w:lvl>
  </w:abstractNum>
  <w:abstractNum w:abstractNumId="30" w15:restartNumberingAfterBreak="0">
    <w:nsid w:val="446C1828"/>
    <w:multiLevelType w:val="multilevel"/>
    <w:tmpl w:val="A218E282"/>
    <w:lvl w:ilvl="0">
      <w:start w:val="1"/>
      <w:numFmt w:val="decimal"/>
      <w:pStyle w:val="a2"/>
      <w:isLgl/>
      <w:lvlText w:val="%1."/>
      <w:lvlJc w:val="right"/>
      <w:pPr>
        <w:tabs>
          <w:tab w:val="num" w:pos="567"/>
        </w:tabs>
        <w:ind w:left="567" w:hanging="279"/>
      </w:pPr>
      <w:rPr>
        <w:rFonts w:ascii="Tahoma" w:hAnsi="Tahoma" w:cs="Tahoma" w:hint="default"/>
        <w:b/>
        <w:bCs/>
        <w:i w:val="0"/>
        <w:iCs w:val="0"/>
        <w:sz w:val="24"/>
        <w:szCs w:val="24"/>
      </w:rPr>
    </w:lvl>
    <w:lvl w:ilvl="1">
      <w:start w:val="1"/>
      <w:numFmt w:val="decimal"/>
      <w:lvlText w:val="%1.%2."/>
      <w:lvlJc w:val="right"/>
      <w:pPr>
        <w:tabs>
          <w:tab w:val="num" w:pos="1191"/>
        </w:tabs>
        <w:ind w:left="1191" w:hanging="284"/>
      </w:pPr>
      <w:rPr>
        <w:rFonts w:ascii="Tahoma" w:hAnsi="Tahoma" w:cs="Tahoma" w:hint="default"/>
        <w:b w:val="0"/>
        <w:bCs w:val="0"/>
        <w:i w:val="0"/>
        <w:iCs w:val="0"/>
        <w:sz w:val="22"/>
        <w:szCs w:val="22"/>
      </w:rPr>
    </w:lvl>
    <w:lvl w:ilvl="2">
      <w:start w:val="1"/>
      <w:numFmt w:val="decimal"/>
      <w:lvlText w:val="%1.%2.%3."/>
      <w:lvlJc w:val="center"/>
      <w:pPr>
        <w:tabs>
          <w:tab w:val="num" w:pos="1871"/>
        </w:tabs>
        <w:ind w:left="1871" w:hanging="510"/>
      </w:pPr>
      <w:rPr>
        <w:rFonts w:ascii="Tahoma" w:hAnsi="Tahoma" w:cs="Tahoma" w:hint="default"/>
        <w:b w:val="0"/>
        <w:bCs w:val="0"/>
        <w:i w:val="0"/>
        <w:iCs w:val="0"/>
        <w:sz w:val="20"/>
        <w:szCs w:val="20"/>
      </w:rPr>
    </w:lvl>
    <w:lvl w:ilvl="3">
      <w:start w:val="1"/>
      <w:numFmt w:val="decimal"/>
      <w:lvlText w:val="%1.%2.%3.%4."/>
      <w:lvlJc w:val="center"/>
      <w:pPr>
        <w:tabs>
          <w:tab w:val="num" w:pos="2835"/>
        </w:tabs>
        <w:ind w:left="2835" w:hanging="680"/>
      </w:pPr>
      <w:rPr>
        <w:rFonts w:ascii="Tahoma" w:hAnsi="Tahoma" w:cs="Tahoma" w:hint="default"/>
        <w:b w:val="0"/>
        <w:bCs w:val="0"/>
        <w:i w:val="0"/>
        <w:iCs w:val="0"/>
        <w:sz w:val="20"/>
        <w:szCs w:val="20"/>
      </w:rPr>
    </w:lvl>
    <w:lvl w:ilvl="4">
      <w:start w:val="1"/>
      <w:numFmt w:val="decimal"/>
      <w:lvlText w:val="%1.%2.%3.%4.%5."/>
      <w:lvlJc w:val="center"/>
      <w:pPr>
        <w:tabs>
          <w:tab w:val="num" w:pos="3969"/>
        </w:tabs>
        <w:ind w:left="3969" w:hanging="737"/>
      </w:pPr>
    </w:lvl>
    <w:lvl w:ilvl="5">
      <w:start w:val="1"/>
      <w:numFmt w:val="decimal"/>
      <w:lvlText w:val="%1.%2.%3.%4.%5.%6."/>
      <w:lvlJc w:val="center"/>
      <w:pPr>
        <w:tabs>
          <w:tab w:val="num" w:pos="2736"/>
        </w:tabs>
        <w:ind w:left="2736" w:hanging="936"/>
      </w:pPr>
    </w:lvl>
    <w:lvl w:ilvl="6">
      <w:start w:val="1"/>
      <w:numFmt w:val="decimal"/>
      <w:lvlText w:val="%1.%2.%3.%4.%5.%6.%7."/>
      <w:lvlJc w:val="center"/>
      <w:pPr>
        <w:tabs>
          <w:tab w:val="num" w:pos="3240"/>
        </w:tabs>
        <w:ind w:left="3240" w:hanging="1080"/>
      </w:pPr>
    </w:lvl>
    <w:lvl w:ilvl="7">
      <w:start w:val="1"/>
      <w:numFmt w:val="decimal"/>
      <w:lvlText w:val="%1.%2.%3.%4.%5.%6.%7.%8."/>
      <w:lvlJc w:val="center"/>
      <w:pPr>
        <w:tabs>
          <w:tab w:val="num" w:pos="3744"/>
        </w:tabs>
        <w:ind w:left="3744" w:hanging="1224"/>
      </w:pPr>
    </w:lvl>
    <w:lvl w:ilvl="8">
      <w:start w:val="1"/>
      <w:numFmt w:val="decimal"/>
      <w:lvlText w:val="%1.%2.%3.%4.%5.%6.%7.%8.%9."/>
      <w:lvlJc w:val="center"/>
      <w:pPr>
        <w:tabs>
          <w:tab w:val="num" w:pos="4320"/>
        </w:tabs>
        <w:ind w:left="4320" w:hanging="1440"/>
      </w:pPr>
    </w:lvl>
  </w:abstractNum>
  <w:abstractNum w:abstractNumId="31" w15:restartNumberingAfterBreak="0">
    <w:nsid w:val="4C5234C7"/>
    <w:multiLevelType w:val="hybridMultilevel"/>
    <w:tmpl w:val="062E5F22"/>
    <w:lvl w:ilvl="0" w:tplc="F3C69522">
      <w:start w:val="1"/>
      <w:numFmt w:val="decimal"/>
      <w:lvlText w:val="%1."/>
      <w:lvlJc w:val="left"/>
      <w:pPr>
        <w:ind w:left="720" w:hanging="360"/>
      </w:pPr>
    </w:lvl>
    <w:lvl w:ilvl="1" w:tplc="B810CACA" w:tentative="1">
      <w:start w:val="1"/>
      <w:numFmt w:val="lowerLetter"/>
      <w:lvlText w:val="%2."/>
      <w:lvlJc w:val="left"/>
      <w:pPr>
        <w:ind w:left="1440" w:hanging="360"/>
      </w:pPr>
    </w:lvl>
    <w:lvl w:ilvl="2" w:tplc="512C79CC" w:tentative="1">
      <w:start w:val="1"/>
      <w:numFmt w:val="lowerRoman"/>
      <w:lvlText w:val="%3."/>
      <w:lvlJc w:val="right"/>
      <w:pPr>
        <w:ind w:left="2160" w:hanging="180"/>
      </w:pPr>
    </w:lvl>
    <w:lvl w:ilvl="3" w:tplc="F01AC0CE" w:tentative="1">
      <w:start w:val="1"/>
      <w:numFmt w:val="decimal"/>
      <w:lvlText w:val="%4."/>
      <w:lvlJc w:val="left"/>
      <w:pPr>
        <w:ind w:left="2880" w:hanging="360"/>
      </w:pPr>
    </w:lvl>
    <w:lvl w:ilvl="4" w:tplc="4F0857A8" w:tentative="1">
      <w:start w:val="1"/>
      <w:numFmt w:val="lowerLetter"/>
      <w:lvlText w:val="%5."/>
      <w:lvlJc w:val="left"/>
      <w:pPr>
        <w:ind w:left="3600" w:hanging="360"/>
      </w:pPr>
    </w:lvl>
    <w:lvl w:ilvl="5" w:tplc="446A2754" w:tentative="1">
      <w:start w:val="1"/>
      <w:numFmt w:val="lowerRoman"/>
      <w:lvlText w:val="%6."/>
      <w:lvlJc w:val="right"/>
      <w:pPr>
        <w:ind w:left="4320" w:hanging="180"/>
      </w:pPr>
    </w:lvl>
    <w:lvl w:ilvl="6" w:tplc="328CA05A" w:tentative="1">
      <w:start w:val="1"/>
      <w:numFmt w:val="decimal"/>
      <w:lvlText w:val="%7."/>
      <w:lvlJc w:val="left"/>
      <w:pPr>
        <w:ind w:left="5040" w:hanging="360"/>
      </w:pPr>
    </w:lvl>
    <w:lvl w:ilvl="7" w:tplc="157A41BE" w:tentative="1">
      <w:start w:val="1"/>
      <w:numFmt w:val="lowerLetter"/>
      <w:lvlText w:val="%8."/>
      <w:lvlJc w:val="left"/>
      <w:pPr>
        <w:ind w:left="5760" w:hanging="360"/>
      </w:pPr>
    </w:lvl>
    <w:lvl w:ilvl="8" w:tplc="A9C473D0" w:tentative="1">
      <w:start w:val="1"/>
      <w:numFmt w:val="lowerRoman"/>
      <w:lvlText w:val="%9."/>
      <w:lvlJc w:val="right"/>
      <w:pPr>
        <w:ind w:left="6480" w:hanging="180"/>
      </w:pPr>
    </w:lvl>
  </w:abstractNum>
  <w:abstractNum w:abstractNumId="32" w15:restartNumberingAfterBreak="0">
    <w:nsid w:val="4D8C33C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4FEA1D32"/>
    <w:multiLevelType w:val="hybridMultilevel"/>
    <w:tmpl w:val="7F82FBFE"/>
    <w:lvl w:ilvl="0" w:tplc="23EA4492">
      <w:start w:val="1"/>
      <w:numFmt w:val="hebrew1"/>
      <w:pStyle w:val="AlphaList1"/>
      <w:lvlText w:val="%1."/>
      <w:lvlJc w:val="left"/>
      <w:pPr>
        <w:tabs>
          <w:tab w:val="num" w:pos="680"/>
        </w:tabs>
        <w:ind w:left="680" w:hanging="396"/>
      </w:pPr>
      <w:rPr>
        <w:rFonts w:cs="Narkisim" w:hint="cs"/>
        <w:bCs/>
        <w:iCs w:val="0"/>
        <w:szCs w:val="24"/>
      </w:rPr>
    </w:lvl>
    <w:lvl w:ilvl="1" w:tplc="20D02C88" w:tentative="1">
      <w:start w:val="1"/>
      <w:numFmt w:val="lowerLetter"/>
      <w:lvlText w:val="%2."/>
      <w:lvlJc w:val="left"/>
      <w:pPr>
        <w:tabs>
          <w:tab w:val="num" w:pos="1440"/>
        </w:tabs>
        <w:ind w:left="1440" w:hanging="360"/>
      </w:pPr>
    </w:lvl>
    <w:lvl w:ilvl="2" w:tplc="EA7C3FD4" w:tentative="1">
      <w:start w:val="1"/>
      <w:numFmt w:val="lowerRoman"/>
      <w:lvlText w:val="%3."/>
      <w:lvlJc w:val="right"/>
      <w:pPr>
        <w:tabs>
          <w:tab w:val="num" w:pos="2160"/>
        </w:tabs>
        <w:ind w:left="2160" w:hanging="180"/>
      </w:pPr>
    </w:lvl>
    <w:lvl w:ilvl="3" w:tplc="2CEA9600" w:tentative="1">
      <w:start w:val="1"/>
      <w:numFmt w:val="decimal"/>
      <w:lvlText w:val="%4."/>
      <w:lvlJc w:val="left"/>
      <w:pPr>
        <w:tabs>
          <w:tab w:val="num" w:pos="2880"/>
        </w:tabs>
        <w:ind w:left="2880" w:hanging="360"/>
      </w:pPr>
    </w:lvl>
    <w:lvl w:ilvl="4" w:tplc="1C6264AE" w:tentative="1">
      <w:start w:val="1"/>
      <w:numFmt w:val="lowerLetter"/>
      <w:lvlText w:val="%5."/>
      <w:lvlJc w:val="left"/>
      <w:pPr>
        <w:tabs>
          <w:tab w:val="num" w:pos="3600"/>
        </w:tabs>
        <w:ind w:left="3600" w:hanging="360"/>
      </w:pPr>
    </w:lvl>
    <w:lvl w:ilvl="5" w:tplc="E32CC15C" w:tentative="1">
      <w:start w:val="1"/>
      <w:numFmt w:val="lowerRoman"/>
      <w:lvlText w:val="%6."/>
      <w:lvlJc w:val="right"/>
      <w:pPr>
        <w:tabs>
          <w:tab w:val="num" w:pos="4320"/>
        </w:tabs>
        <w:ind w:left="4320" w:hanging="180"/>
      </w:pPr>
    </w:lvl>
    <w:lvl w:ilvl="6" w:tplc="8D125EF2" w:tentative="1">
      <w:start w:val="1"/>
      <w:numFmt w:val="decimal"/>
      <w:lvlText w:val="%7."/>
      <w:lvlJc w:val="left"/>
      <w:pPr>
        <w:tabs>
          <w:tab w:val="num" w:pos="5040"/>
        </w:tabs>
        <w:ind w:left="5040" w:hanging="360"/>
      </w:pPr>
    </w:lvl>
    <w:lvl w:ilvl="7" w:tplc="C9D6B924" w:tentative="1">
      <w:start w:val="1"/>
      <w:numFmt w:val="lowerLetter"/>
      <w:lvlText w:val="%8."/>
      <w:lvlJc w:val="left"/>
      <w:pPr>
        <w:tabs>
          <w:tab w:val="num" w:pos="5760"/>
        </w:tabs>
        <w:ind w:left="5760" w:hanging="360"/>
      </w:pPr>
    </w:lvl>
    <w:lvl w:ilvl="8" w:tplc="50948EE6" w:tentative="1">
      <w:start w:val="1"/>
      <w:numFmt w:val="lowerRoman"/>
      <w:lvlText w:val="%9."/>
      <w:lvlJc w:val="right"/>
      <w:pPr>
        <w:tabs>
          <w:tab w:val="num" w:pos="6480"/>
        </w:tabs>
        <w:ind w:left="6480" w:hanging="180"/>
      </w:pPr>
    </w:lvl>
  </w:abstractNum>
  <w:abstractNum w:abstractNumId="34" w15:restartNumberingAfterBreak="0">
    <w:nsid w:val="5187796A"/>
    <w:multiLevelType w:val="multilevel"/>
    <w:tmpl w:val="BB1496A2"/>
    <w:lvl w:ilvl="0">
      <w:start w:val="1"/>
      <w:numFmt w:val="hebrew1"/>
      <w:pStyle w:val="Annex1"/>
      <w:lvlText w:val="נספח %1."/>
      <w:lvlJc w:val="left"/>
      <w:pPr>
        <w:ind w:left="360" w:hanging="360"/>
      </w:pPr>
    </w:lvl>
    <w:lvl w:ilvl="1">
      <w:start w:val="1"/>
      <w:numFmt w:val="decimal"/>
      <w:lvlText w:val="%2."/>
      <w:lvlJc w:val="left"/>
      <w:pPr>
        <w:snapToGrid w:val="0"/>
        <w:ind w:left="792" w:hanging="432"/>
      </w:pPr>
      <w:rPr>
        <w:b/>
        <w:bCs/>
        <w:i/>
        <w:iCs/>
        <w:caps w:val="0"/>
        <w:smallCaps w:val="0"/>
        <w:strike w:val="0"/>
        <w:dstrike w:val="0"/>
        <w:noProof w:val="0"/>
        <w:vanish w:val="0"/>
        <w:webHidden w:val="0"/>
        <w:color w:val="000000"/>
        <w:spacing w:val="0"/>
        <w:w w:val="1"/>
        <w:kern w:val="0"/>
        <w:position w:val="0"/>
        <w:sz w:val="28"/>
        <w:szCs w:val="28"/>
        <w:u w:val="none"/>
        <w:effect w:val="none"/>
        <w:vertAlign w:val="baseline"/>
        <w:em w:val="none"/>
        <w:specVanish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53AA5B4F"/>
    <w:multiLevelType w:val="multilevel"/>
    <w:tmpl w:val="D1925474"/>
    <w:styleLink w:val="a3"/>
    <w:lvl w:ilvl="0">
      <w:start w:val="5"/>
      <w:numFmt w:val="decimal"/>
      <w:lvlText w:val="%1"/>
      <w:lvlJc w:val="left"/>
      <w:pPr>
        <w:tabs>
          <w:tab w:val="num" w:pos="360"/>
        </w:tabs>
        <w:ind w:left="360" w:right="360" w:hanging="360"/>
      </w:pPr>
      <w:rPr>
        <w:rFonts w:cs="David" w:hint="cs"/>
        <w:sz w:val="24"/>
        <w:szCs w:val="24"/>
      </w:rPr>
    </w:lvl>
    <w:lvl w:ilvl="1">
      <w:start w:val="1"/>
      <w:numFmt w:val="decimal"/>
      <w:lvlText w:val="%1.%2"/>
      <w:lvlJc w:val="left"/>
      <w:pPr>
        <w:tabs>
          <w:tab w:val="num" w:pos="785"/>
        </w:tabs>
        <w:ind w:left="785" w:right="720" w:hanging="360"/>
      </w:pPr>
      <w:rPr>
        <w:rFonts w:hint="cs"/>
        <w:b w:val="0"/>
        <w:bCs w:val="0"/>
        <w:strike w:val="0"/>
        <w:color w:val="auto"/>
        <w:sz w:val="24"/>
        <w:lang w:val="en-US"/>
      </w:rPr>
    </w:lvl>
    <w:lvl w:ilvl="2">
      <w:start w:val="1"/>
      <w:numFmt w:val="decimal"/>
      <w:lvlText w:val="%1.%2.%3"/>
      <w:lvlJc w:val="left"/>
      <w:pPr>
        <w:tabs>
          <w:tab w:val="num" w:pos="1440"/>
        </w:tabs>
        <w:ind w:left="1440" w:right="1440" w:hanging="720"/>
      </w:pPr>
      <w:rPr>
        <w:rFonts w:hint="cs"/>
        <w:sz w:val="24"/>
      </w:rPr>
    </w:lvl>
    <w:lvl w:ilvl="3">
      <w:start w:val="1"/>
      <w:numFmt w:val="decimal"/>
      <w:lvlText w:val="%1.%2.%3.%4"/>
      <w:lvlJc w:val="left"/>
      <w:pPr>
        <w:tabs>
          <w:tab w:val="num" w:pos="1800"/>
        </w:tabs>
        <w:ind w:left="1800" w:right="1800" w:hanging="720"/>
      </w:pPr>
      <w:rPr>
        <w:rFonts w:hint="cs"/>
        <w:sz w:val="24"/>
      </w:rPr>
    </w:lvl>
    <w:lvl w:ilvl="4">
      <w:start w:val="1"/>
      <w:numFmt w:val="decimal"/>
      <w:lvlText w:val="%1.%2.%3.%4.%5"/>
      <w:lvlJc w:val="left"/>
      <w:pPr>
        <w:tabs>
          <w:tab w:val="num" w:pos="2160"/>
        </w:tabs>
        <w:ind w:left="2160" w:right="2160" w:hanging="720"/>
      </w:pPr>
      <w:rPr>
        <w:rFonts w:hint="cs"/>
        <w:sz w:val="24"/>
      </w:rPr>
    </w:lvl>
    <w:lvl w:ilvl="5">
      <w:start w:val="1"/>
      <w:numFmt w:val="decimal"/>
      <w:lvlText w:val="%1.%2.%3.%4.%5.%6"/>
      <w:lvlJc w:val="left"/>
      <w:pPr>
        <w:tabs>
          <w:tab w:val="num" w:pos="2880"/>
        </w:tabs>
        <w:ind w:left="2880" w:right="2880" w:hanging="1080"/>
      </w:pPr>
      <w:rPr>
        <w:rFonts w:hint="cs"/>
        <w:sz w:val="24"/>
      </w:rPr>
    </w:lvl>
    <w:lvl w:ilvl="6">
      <w:start w:val="1"/>
      <w:numFmt w:val="decimal"/>
      <w:lvlText w:val="%1.%2.%3.%4.%5.%6.%7"/>
      <w:lvlJc w:val="left"/>
      <w:pPr>
        <w:tabs>
          <w:tab w:val="num" w:pos="3240"/>
        </w:tabs>
        <w:ind w:left="3240" w:right="3240" w:hanging="1080"/>
      </w:pPr>
      <w:rPr>
        <w:rFonts w:hint="cs"/>
        <w:sz w:val="24"/>
      </w:rPr>
    </w:lvl>
    <w:lvl w:ilvl="7">
      <w:start w:val="1"/>
      <w:numFmt w:val="decimal"/>
      <w:lvlText w:val="%1.%2.%3.%4.%5.%6.%7.%8"/>
      <w:lvlJc w:val="left"/>
      <w:pPr>
        <w:tabs>
          <w:tab w:val="num" w:pos="3960"/>
        </w:tabs>
        <w:ind w:left="3960" w:right="3960" w:hanging="1440"/>
      </w:pPr>
      <w:rPr>
        <w:rFonts w:hint="cs"/>
        <w:sz w:val="24"/>
      </w:rPr>
    </w:lvl>
    <w:lvl w:ilvl="8">
      <w:start w:val="1"/>
      <w:numFmt w:val="decimal"/>
      <w:lvlText w:val="%1.%2.%3.%4.%5.%6.%7.%8.%9"/>
      <w:lvlJc w:val="left"/>
      <w:pPr>
        <w:tabs>
          <w:tab w:val="num" w:pos="4320"/>
        </w:tabs>
        <w:ind w:left="4320" w:right="4320" w:hanging="1440"/>
      </w:pPr>
      <w:rPr>
        <w:rFonts w:hint="cs"/>
        <w:sz w:val="24"/>
      </w:rPr>
    </w:lvl>
  </w:abstractNum>
  <w:abstractNum w:abstractNumId="36" w15:restartNumberingAfterBreak="0">
    <w:nsid w:val="58E928C2"/>
    <w:multiLevelType w:val="multilevel"/>
    <w:tmpl w:val="BA7E19AE"/>
    <w:lvl w:ilvl="0">
      <w:start w:val="1"/>
      <w:numFmt w:val="decimal"/>
      <w:pStyle w:val="a4"/>
      <w:lvlText w:val="%1."/>
      <w:lvlJc w:val="left"/>
      <w:pPr>
        <w:tabs>
          <w:tab w:val="num" w:pos="720"/>
        </w:tabs>
        <w:ind w:left="720" w:hanging="360"/>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sz w:val="24"/>
        <w:szCs w:val="24"/>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1">
      <w:start w:val="1"/>
      <w:numFmt w:val="decimal"/>
      <w:lvlText w:val="%1.%2."/>
      <w:lvlJc w:val="left"/>
      <w:pPr>
        <w:tabs>
          <w:tab w:val="num" w:pos="1075"/>
        </w:tabs>
        <w:ind w:left="1154" w:hanging="510"/>
      </w:pPr>
      <w:rPr>
        <w:rFonts w:ascii="Times New Roman" w:hAnsi="Times New Roman" w:cs="David" w:hint="default"/>
        <w:b w:val="0"/>
        <w:bCs w:val="0"/>
        <w:i/>
        <w:iCs w:val="0"/>
        <w:sz w:val="24"/>
        <w:szCs w:val="24"/>
        <w:u w:val="none"/>
        <w:lang w:val="en-US" w:bidi="he-IL"/>
      </w:rPr>
    </w:lvl>
    <w:lvl w:ilvl="2">
      <w:start w:val="1"/>
      <w:numFmt w:val="decimal"/>
      <w:lvlText w:val="%1.%2.%3."/>
      <w:lvlJc w:val="left"/>
      <w:pPr>
        <w:tabs>
          <w:tab w:val="num" w:pos="1764"/>
        </w:tabs>
        <w:ind w:left="1494" w:hanging="567"/>
      </w:pPr>
      <w:rPr>
        <w:rFonts w:ascii="Times New Roman" w:hAnsi="Times New Roman" w:cs="David" w:hint="default"/>
        <w:b w:val="0"/>
        <w:bCs w:val="0"/>
        <w:i w:val="0"/>
        <w:iCs w:val="0"/>
        <w:caps w:val="0"/>
        <w:smallCaps w:val="0"/>
        <w:strike w:val="0"/>
        <w:dstrike w:val="0"/>
        <w:outline w:val="0"/>
        <w:shadow w:val="0"/>
        <w:emboss w:val="0"/>
        <w:imprint w:val="0"/>
        <w:noProof w:val="0"/>
        <w:vanish w:val="0"/>
        <w:spacing w:val="0"/>
        <w:kern w:val="0"/>
        <w:position w:val="0"/>
        <w:sz w:val="24"/>
        <w:szCs w:val="24"/>
        <w:u w:val="none"/>
        <w:effect w:val="none"/>
        <w:vertAlign w:val="baseline"/>
        <w:lang w:val="en-US"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3">
      <w:start w:val="1"/>
      <w:numFmt w:val="decimal"/>
      <w:lvlText w:val="%1.%2.%3.%4."/>
      <w:lvlJc w:val="left"/>
      <w:pPr>
        <w:tabs>
          <w:tab w:val="num" w:pos="2088"/>
        </w:tabs>
        <w:ind w:left="2088" w:hanging="648"/>
      </w:pPr>
      <w:rPr>
        <w:rFonts w:cs="David" w:hint="default"/>
        <w:b w:val="0"/>
        <w:bCs w:val="0"/>
      </w:rPr>
    </w:lvl>
    <w:lvl w:ilvl="4">
      <w:start w:val="1"/>
      <w:numFmt w:val="decimal"/>
      <w:lvlText w:val="%1.%2.%3.%4.%5."/>
      <w:lvlJc w:val="left"/>
      <w:pPr>
        <w:tabs>
          <w:tab w:val="num" w:pos="2880"/>
        </w:tabs>
        <w:ind w:left="2592" w:hanging="792"/>
      </w:pPr>
      <w:rPr>
        <w:rFonts w:hint="default"/>
        <w:lang w:bidi="he-IL"/>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4680"/>
        </w:tabs>
        <w:ind w:left="4680" w:hanging="1440"/>
      </w:pPr>
      <w:rPr>
        <w:rFonts w:hint="default"/>
      </w:rPr>
    </w:lvl>
  </w:abstractNum>
  <w:abstractNum w:abstractNumId="37" w15:restartNumberingAfterBreak="0">
    <w:nsid w:val="5C2D00DD"/>
    <w:multiLevelType w:val="multilevel"/>
    <w:tmpl w:val="CB2CFB36"/>
    <w:styleLink w:val="-0"/>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38" w15:restartNumberingAfterBreak="0">
    <w:nsid w:val="5E407CFA"/>
    <w:multiLevelType w:val="multilevel"/>
    <w:tmpl w:val="E692EBA4"/>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rPr>
        <w:b w:val="0"/>
        <w:bCs w:val="0"/>
      </w:rPr>
    </w:lvl>
    <w:lvl w:ilvl="3">
      <w:start w:val="1"/>
      <w:numFmt w:val="decimal"/>
      <w:lvlText w:val="%1.%2.%3.%4."/>
      <w:lvlJc w:val="left"/>
      <w:pPr>
        <w:ind w:left="1728" w:hanging="648"/>
      </w:pPr>
      <w:rPr>
        <w:b w:val="0"/>
        <w:bCs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5EFD5932"/>
    <w:multiLevelType w:val="multilevel"/>
    <w:tmpl w:val="22FC9628"/>
    <w:lvl w:ilvl="0">
      <w:start w:val="1"/>
      <w:numFmt w:val="decimal"/>
      <w:pStyle w:val="11"/>
      <w:lvlText w:val="%1."/>
      <w:lvlJc w:val="left"/>
      <w:pPr>
        <w:tabs>
          <w:tab w:val="num" w:pos="1134"/>
        </w:tabs>
        <w:ind w:left="1134" w:hanging="567"/>
      </w:pPr>
    </w:lvl>
    <w:lvl w:ilvl="1">
      <w:start w:val="1"/>
      <w:numFmt w:val="decimal"/>
      <w:pStyle w:val="22"/>
      <w:lvlText w:val="%1.%2."/>
      <w:lvlJc w:val="left"/>
      <w:pPr>
        <w:tabs>
          <w:tab w:val="num" w:pos="1758"/>
        </w:tabs>
        <w:ind w:left="1758" w:hanging="624"/>
      </w:pPr>
      <w:rPr>
        <w:b w:val="0"/>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rPr>
    </w:lvl>
    <w:lvl w:ilvl="2">
      <w:start w:val="1"/>
      <w:numFmt w:val="decimal"/>
      <w:pStyle w:val="32"/>
      <w:lvlText w:val="%1.%2.%3."/>
      <w:lvlJc w:val="left"/>
      <w:pPr>
        <w:tabs>
          <w:tab w:val="num" w:pos="1722"/>
        </w:tabs>
        <w:ind w:left="1722" w:hanging="737"/>
      </w:pPr>
      <w:rPr>
        <w:b w:val="0"/>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rPr>
    </w:lvl>
    <w:lvl w:ilvl="3">
      <w:start w:val="1"/>
      <w:numFmt w:val="decimal"/>
      <w:lvlText w:val="%1.%2.%3.%4."/>
      <w:lvlJc w:val="left"/>
      <w:pPr>
        <w:tabs>
          <w:tab w:val="num" w:pos="3402"/>
        </w:tabs>
        <w:ind w:left="3402" w:hanging="907"/>
      </w:pPr>
      <w:rPr>
        <w:b/>
        <w:bCs w:val="0"/>
        <w:color w:val="auto"/>
        <w:sz w:val="22"/>
        <w:szCs w:val="22"/>
      </w:rPr>
    </w:lvl>
    <w:lvl w:ilvl="4">
      <w:start w:val="1"/>
      <w:numFmt w:val="decimal"/>
      <w:lvlText w:val="%1.%2.%3.%4.%5."/>
      <w:lvlJc w:val="left"/>
      <w:pPr>
        <w:tabs>
          <w:tab w:val="num" w:pos="4423"/>
        </w:tabs>
        <w:ind w:left="4423" w:hanging="1021"/>
      </w:pPr>
      <w:rPr>
        <w:b w:val="0"/>
        <w:bCs w:val="0"/>
        <w:color w:val="auto"/>
        <w:sz w:val="22"/>
        <w:szCs w:val="22"/>
      </w:rPr>
    </w:lvl>
    <w:lvl w:ilvl="5">
      <w:start w:val="1"/>
      <w:numFmt w:val="decimal"/>
      <w:lvlText w:val="%1.%2.%3.%4.%5.%6."/>
      <w:lvlJc w:val="left"/>
      <w:pPr>
        <w:ind w:left="3303" w:hanging="936"/>
      </w:pPr>
      <w:rPr>
        <w:color w:val="auto"/>
        <w:sz w:val="22"/>
        <w:szCs w:val="22"/>
      </w:rPr>
    </w:lvl>
    <w:lvl w:ilvl="6">
      <w:start w:val="1"/>
      <w:numFmt w:val="decimal"/>
      <w:lvlText w:val="%1.%2.%3.%4.%5.%6.%7."/>
      <w:lvlJc w:val="left"/>
      <w:pPr>
        <w:ind w:left="3807" w:hanging="1080"/>
      </w:pPr>
      <w:rPr>
        <w:color w:val="auto"/>
        <w:sz w:val="22"/>
        <w:szCs w:val="22"/>
      </w:rPr>
    </w:lvl>
    <w:lvl w:ilvl="7">
      <w:start w:val="1"/>
      <w:numFmt w:val="decimal"/>
      <w:lvlText w:val="%1.%2.%3.%4.%5.%6.%7.%8."/>
      <w:lvlJc w:val="left"/>
      <w:pPr>
        <w:ind w:left="4311" w:hanging="1224"/>
      </w:pPr>
    </w:lvl>
    <w:lvl w:ilvl="8">
      <w:start w:val="1"/>
      <w:numFmt w:val="decimal"/>
      <w:lvlText w:val="%1.%2.%3.%4.%5.%6.%7.%8.%9."/>
      <w:lvlJc w:val="left"/>
      <w:pPr>
        <w:ind w:left="4887" w:hanging="1440"/>
      </w:pPr>
    </w:lvl>
  </w:abstractNum>
  <w:abstractNum w:abstractNumId="40" w15:restartNumberingAfterBreak="0">
    <w:nsid w:val="630334E4"/>
    <w:multiLevelType w:val="multilevel"/>
    <w:tmpl w:val="0409001F"/>
    <w:styleLink w:val="1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41" w15:restartNumberingAfterBreak="0">
    <w:nsid w:val="668C55DE"/>
    <w:multiLevelType w:val="multilevel"/>
    <w:tmpl w:val="4352FB3E"/>
    <w:lvl w:ilvl="0">
      <w:start w:val="1"/>
      <w:numFmt w:val="decimal"/>
      <w:pStyle w:val="12"/>
      <w:lvlText w:val="%1."/>
      <w:lvlJc w:val="left"/>
      <w:pPr>
        <w:ind w:left="360" w:hanging="360"/>
      </w:pPr>
      <w:rPr>
        <w:rFonts w:ascii="Arial" w:hAnsi="Arial" w:cs="Arial" w:hint="default"/>
        <w:b/>
        <w:bCs/>
        <w:i w:val="0"/>
        <w:iCs w:val="0"/>
        <w:caps w:val="0"/>
        <w:smallCaps w:val="0"/>
        <w:strike w:val="0"/>
        <w:dstrike w:val="0"/>
        <w:noProof w:val="0"/>
        <w:vanish w:val="0"/>
        <w:color w:val="000000"/>
        <w:spacing w:val="0"/>
        <w:kern w:val="0"/>
        <w:position w:val="0"/>
        <w:sz w:val="28"/>
        <w:szCs w:val="28"/>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1">
      <w:start w:val="1"/>
      <w:numFmt w:val="decimal"/>
      <w:pStyle w:val="23"/>
      <w:lvlText w:val="%1.%2."/>
      <w:lvlJc w:val="left"/>
      <w:pPr>
        <w:ind w:left="792"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val="en-US"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2">
      <w:start w:val="1"/>
      <w:numFmt w:val="decimal"/>
      <w:pStyle w:val="33"/>
      <w:lvlText w:val="%1.%2.%3."/>
      <w:lvlJc w:val="left"/>
      <w:pPr>
        <w:ind w:left="929"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3">
      <w:start w:val="1"/>
      <w:numFmt w:val="decimal"/>
      <w:pStyle w:val="40"/>
      <w:lvlText w:val="%1.%2.%3.%4."/>
      <w:lvlJc w:val="left"/>
      <w:pPr>
        <w:ind w:left="2066" w:hanging="648"/>
      </w:pPr>
      <w:rPr>
        <w:rFonts w:hint="default"/>
        <w:b w:val="0"/>
        <w:bCs w:val="0"/>
        <w:i w:val="0"/>
        <w:iCs w:val="0"/>
        <w:caps w:val="0"/>
        <w:smallCaps w:val="0"/>
        <w:strike w:val="0"/>
        <w:dstrike w:val="0"/>
        <w:noProof w:val="0"/>
        <w:vanish w:val="0"/>
        <w:color w:val="000000"/>
        <w:spacing w:val="0"/>
        <w:kern w:val="0"/>
        <w:position w:val="0"/>
        <w:sz w:val="24"/>
        <w:szCs w:val="24"/>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4">
      <w:start w:val="1"/>
      <w:numFmt w:val="decimal"/>
      <w:pStyle w:val="50"/>
      <w:lvlText w:val="%1.%2.%3.%4.%5."/>
      <w:lvlJc w:val="left"/>
      <w:pPr>
        <w:ind w:left="405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6AF45434"/>
    <w:multiLevelType w:val="multilevel"/>
    <w:tmpl w:val="0409001F"/>
    <w:lvl w:ilvl="0">
      <w:start w:val="1"/>
      <w:numFmt w:val="decimal"/>
      <w:lvlText w:val="%1."/>
      <w:lvlJc w:val="left"/>
      <w:pPr>
        <w:ind w:left="360" w:hanging="360"/>
      </w:pPr>
      <w:rPr>
        <w:b w:val="0"/>
        <w:bCs w:val="0"/>
        <w:strike w:val="0"/>
        <w:dstrike w:val="0"/>
        <w:u w:val="none"/>
        <w:effect w:val="none"/>
      </w:rPr>
    </w:lvl>
    <w:lvl w:ilvl="1">
      <w:start w:val="1"/>
      <w:numFmt w:val="decimal"/>
      <w:lvlText w:val="%1.%2."/>
      <w:lvlJc w:val="left"/>
      <w:pPr>
        <w:ind w:left="792" w:hanging="432"/>
      </w:pPr>
      <w:rPr>
        <w:b w:val="0"/>
        <w:bCs w:val="0"/>
      </w:rPr>
    </w:lvl>
    <w:lvl w:ilvl="2">
      <w:start w:val="1"/>
      <w:numFmt w:val="decimal"/>
      <w:lvlText w:val="%1.%2.%3."/>
      <w:lvlJc w:val="left"/>
      <w:pPr>
        <w:ind w:left="1224" w:hanging="504"/>
      </w:pPr>
      <w:rPr>
        <w:b w:val="0"/>
        <w:bCs w:val="0"/>
        <w:strike w:val="0"/>
        <w:dstrike w:val="0"/>
        <w:u w:val="none"/>
        <w:effect w:val="none"/>
        <w:lang w:val="en-U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6AFE5695"/>
    <w:multiLevelType w:val="hybridMultilevel"/>
    <w:tmpl w:val="D9B477D8"/>
    <w:lvl w:ilvl="0" w:tplc="2C2AD084">
      <w:numFmt w:val="bullet"/>
      <w:lvlText w:val="-"/>
      <w:lvlJc w:val="left"/>
      <w:pPr>
        <w:tabs>
          <w:tab w:val="num" w:pos="1330"/>
        </w:tabs>
        <w:ind w:left="1330" w:hanging="360"/>
      </w:pPr>
      <w:rPr>
        <w:rFonts w:ascii="Arial" w:eastAsia="Times New Roman" w:hAnsi="Arial" w:cs="Arial" w:hint="default"/>
        <w:b/>
        <w:bCs w:val="0"/>
        <w:color w:val="auto"/>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44" w15:restartNumberingAfterBreak="0">
    <w:nsid w:val="6B211C84"/>
    <w:multiLevelType w:val="multilevel"/>
    <w:tmpl w:val="0409001F"/>
    <w:lvl w:ilvl="0">
      <w:start w:val="1"/>
      <w:numFmt w:val="decimal"/>
      <w:lvlText w:val="%1."/>
      <w:lvlJc w:val="left"/>
      <w:pPr>
        <w:ind w:left="360" w:hanging="360"/>
      </w:pPr>
      <w:rPr>
        <w:b w:val="0"/>
        <w:bCs w:val="0"/>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6D4F4194"/>
    <w:multiLevelType w:val="multilevel"/>
    <w:tmpl w:val="CF8A5E6A"/>
    <w:lvl w:ilvl="0">
      <w:start w:val="1"/>
      <w:numFmt w:val="decimal"/>
      <w:pStyle w:val="a5"/>
      <w:lvlText w:val="%1."/>
      <w:lvlJc w:val="left"/>
      <w:pPr>
        <w:tabs>
          <w:tab w:val="num" w:pos="567"/>
        </w:tabs>
        <w:ind w:left="567" w:hanging="567"/>
      </w:pPr>
    </w:lvl>
    <w:lvl w:ilvl="1">
      <w:start w:val="1"/>
      <w:numFmt w:val="decimal"/>
      <w:pStyle w:val="a6"/>
      <w:lvlText w:val="%1.%2."/>
      <w:lvlJc w:val="left"/>
      <w:pPr>
        <w:tabs>
          <w:tab w:val="num" w:pos="1107"/>
        </w:tabs>
        <w:ind w:left="1107" w:hanging="567"/>
      </w:pPr>
      <w:rPr>
        <w:b w:val="0"/>
        <w:bCs w:val="0"/>
        <w:i w:val="0"/>
        <w:color w:val="auto"/>
      </w:rPr>
    </w:lvl>
    <w:lvl w:ilvl="2">
      <w:start w:val="1"/>
      <w:numFmt w:val="decimal"/>
      <w:lvlText w:val="%1.%2.%3."/>
      <w:lvlJc w:val="left"/>
      <w:pPr>
        <w:tabs>
          <w:tab w:val="num" w:pos="1985"/>
        </w:tabs>
        <w:ind w:left="1985" w:hanging="851"/>
      </w:pPr>
      <w:rPr>
        <w:rFonts w:ascii="Times New Roman" w:hAnsi="Times New Roman" w:cs="Times New Roman" w:hint="default"/>
        <w:b w:val="0"/>
        <w:bCs w:val="0"/>
        <w:i w:val="0"/>
        <w:iCs w:val="0"/>
        <w:caps w:val="0"/>
        <w:smallCaps w:val="0"/>
        <w:strike w:val="0"/>
        <w:dstrike w:val="0"/>
        <w:vanish w:val="0"/>
        <w:webHidden w:val="0"/>
        <w:color w:val="000000"/>
        <w:spacing w:val="0"/>
        <w:kern w:val="0"/>
        <w:position w:val="0"/>
        <w:u w:val="none"/>
        <w:effect w:val="none"/>
        <w:vertAlign w:val="baseline"/>
        <w:em w:val="none"/>
        <w:lang w:val="en-US"/>
        <w:specVanish w:val="0"/>
      </w:rPr>
    </w:lvl>
    <w:lvl w:ilvl="3">
      <w:start w:val="1"/>
      <w:numFmt w:val="decimal"/>
      <w:pStyle w:val="a7"/>
      <w:lvlText w:val="%1.%2.%3.%4."/>
      <w:lvlJc w:val="left"/>
      <w:pPr>
        <w:tabs>
          <w:tab w:val="num" w:pos="2830"/>
        </w:tabs>
        <w:ind w:left="2830" w:hanging="850"/>
      </w:pPr>
      <w:rPr>
        <w:b w:val="0"/>
        <w:bCs w:val="0"/>
      </w:rPr>
    </w:lvl>
    <w:lvl w:ilvl="4">
      <w:start w:val="1"/>
      <w:numFmt w:val="decimal"/>
      <w:lvlText w:val="%1.%2.%3.%4.%5."/>
      <w:lvlJc w:val="left"/>
      <w:pPr>
        <w:tabs>
          <w:tab w:val="num" w:pos="2700"/>
        </w:tabs>
        <w:ind w:left="2778" w:hanging="793"/>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46" w15:restartNumberingAfterBreak="0">
    <w:nsid w:val="6D5A5FAF"/>
    <w:multiLevelType w:val="multilevel"/>
    <w:tmpl w:val="E27C5E7A"/>
    <w:lvl w:ilvl="0">
      <w:start w:val="1"/>
      <w:numFmt w:val="decimal"/>
      <w:lvlText w:val="%1."/>
      <w:lvlJc w:val="right"/>
      <w:pPr>
        <w:tabs>
          <w:tab w:val="num" w:pos="1912"/>
        </w:tabs>
        <w:ind w:left="1912" w:hanging="254"/>
      </w:pPr>
      <w:rPr>
        <w:b w:val="0"/>
        <w:bCs w:val="0"/>
      </w:rPr>
    </w:lvl>
    <w:lvl w:ilvl="1">
      <w:start w:val="1"/>
      <w:numFmt w:val="decimal"/>
      <w:lvlText w:val="%1.%2."/>
      <w:lvlJc w:val="right"/>
      <w:pPr>
        <w:tabs>
          <w:tab w:val="num" w:pos="2620"/>
        </w:tabs>
        <w:ind w:left="2620" w:hanging="254"/>
      </w:pPr>
      <w:rPr>
        <w:b w:val="0"/>
        <w:bCs w:val="0"/>
      </w:rPr>
    </w:lvl>
    <w:lvl w:ilvl="2">
      <w:start w:val="1"/>
      <w:numFmt w:val="decimal"/>
      <w:lvlText w:val="%1.%2.%3."/>
      <w:lvlJc w:val="right"/>
      <w:pPr>
        <w:tabs>
          <w:tab w:val="num" w:pos="3328"/>
        </w:tabs>
        <w:ind w:left="3328" w:hanging="253"/>
      </w:pPr>
      <w:rPr>
        <w:lang w:val="en-US"/>
      </w:rPr>
    </w:lvl>
    <w:lvl w:ilvl="3">
      <w:start w:val="1"/>
      <w:numFmt w:val="decimal"/>
      <w:lvlText w:val="%1.%2.%3.%4."/>
      <w:lvlJc w:val="right"/>
      <w:pPr>
        <w:tabs>
          <w:tab w:val="num" w:pos="4036"/>
        </w:tabs>
        <w:ind w:left="4036" w:hanging="309"/>
      </w:pPr>
    </w:lvl>
    <w:lvl w:ilvl="4">
      <w:start w:val="1"/>
      <w:numFmt w:val="decimal"/>
      <w:lvlText w:val="%1.%2.%3.%4.%5."/>
      <w:lvlJc w:val="left"/>
      <w:pPr>
        <w:tabs>
          <w:tab w:val="num" w:pos="1204"/>
        </w:tabs>
        <w:ind w:left="4744" w:hanging="708"/>
      </w:pPr>
    </w:lvl>
    <w:lvl w:ilvl="5">
      <w:start w:val="1"/>
      <w:numFmt w:val="decimal"/>
      <w:lvlText w:val="%1.%2.%3.%4.%5.%6."/>
      <w:lvlJc w:val="left"/>
      <w:pPr>
        <w:tabs>
          <w:tab w:val="num" w:pos="1204"/>
        </w:tabs>
        <w:ind w:left="5452" w:hanging="708"/>
      </w:pPr>
    </w:lvl>
    <w:lvl w:ilvl="6">
      <w:start w:val="1"/>
      <w:numFmt w:val="decimal"/>
      <w:lvlText w:val="%1.%2.%3.%4.%5.%6.%7."/>
      <w:lvlJc w:val="left"/>
      <w:pPr>
        <w:tabs>
          <w:tab w:val="num" w:pos="1204"/>
        </w:tabs>
        <w:ind w:left="6160" w:hanging="708"/>
      </w:pPr>
    </w:lvl>
    <w:lvl w:ilvl="7">
      <w:start w:val="1"/>
      <w:numFmt w:val="decimal"/>
      <w:lvlText w:val="%1.%2.%3.%4.%5.%6.%7.%8."/>
      <w:lvlJc w:val="left"/>
      <w:pPr>
        <w:tabs>
          <w:tab w:val="num" w:pos="1204"/>
        </w:tabs>
        <w:ind w:left="6868" w:hanging="708"/>
      </w:pPr>
    </w:lvl>
    <w:lvl w:ilvl="8">
      <w:start w:val="1"/>
      <w:numFmt w:val="decimal"/>
      <w:lvlText w:val="%1.%2.%3.%4.%5.%6.%7.%8.%9."/>
      <w:lvlJc w:val="left"/>
      <w:pPr>
        <w:tabs>
          <w:tab w:val="num" w:pos="1204"/>
        </w:tabs>
        <w:ind w:left="7576" w:hanging="708"/>
      </w:pPr>
    </w:lvl>
  </w:abstractNum>
  <w:abstractNum w:abstractNumId="47" w15:restartNumberingAfterBreak="0">
    <w:nsid w:val="6F456E19"/>
    <w:multiLevelType w:val="hybridMultilevel"/>
    <w:tmpl w:val="4A9CB21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48" w15:restartNumberingAfterBreak="0">
    <w:nsid w:val="70606A2A"/>
    <w:multiLevelType w:val="hybridMultilevel"/>
    <w:tmpl w:val="27FC63DC"/>
    <w:lvl w:ilvl="0" w:tplc="164E089C">
      <w:start w:val="1"/>
      <w:numFmt w:val="bullet"/>
      <w:lvlText w:val=""/>
      <w:lvlJc w:val="left"/>
      <w:pPr>
        <w:tabs>
          <w:tab w:val="num" w:pos="360"/>
        </w:tabs>
        <w:ind w:left="360" w:hanging="360"/>
      </w:pPr>
      <w:rPr>
        <w:rFonts w:ascii="Wingdings" w:hAnsi="Wingdings" w:hint="default"/>
      </w:rPr>
    </w:lvl>
    <w:lvl w:ilvl="1" w:tplc="04090019">
      <w:start w:val="1"/>
      <w:numFmt w:val="bullet"/>
      <w:lvlText w:val="o"/>
      <w:lvlJc w:val="left"/>
      <w:pPr>
        <w:tabs>
          <w:tab w:val="num" w:pos="720"/>
        </w:tabs>
        <w:ind w:left="720" w:hanging="360"/>
      </w:pPr>
      <w:rPr>
        <w:rFonts w:ascii="Courier New" w:hAnsi="Courier New" w:cs="Courier New" w:hint="default"/>
      </w:rPr>
    </w:lvl>
    <w:lvl w:ilvl="2" w:tplc="0409001B">
      <w:start w:val="1"/>
      <w:numFmt w:val="bullet"/>
      <w:lvlText w:val=""/>
      <w:lvlJc w:val="left"/>
      <w:pPr>
        <w:tabs>
          <w:tab w:val="num" w:pos="1440"/>
        </w:tabs>
        <w:ind w:left="1440" w:hanging="360"/>
      </w:pPr>
      <w:rPr>
        <w:rFonts w:ascii="Wingdings" w:hAnsi="Wingdings" w:hint="default"/>
      </w:rPr>
    </w:lvl>
    <w:lvl w:ilvl="3" w:tplc="0409000F">
      <w:start w:val="1"/>
      <w:numFmt w:val="bullet"/>
      <w:lvlText w:val=""/>
      <w:lvlJc w:val="left"/>
      <w:pPr>
        <w:tabs>
          <w:tab w:val="num" w:pos="2160"/>
        </w:tabs>
        <w:ind w:left="2160" w:hanging="360"/>
      </w:pPr>
      <w:rPr>
        <w:rFonts w:ascii="Symbol" w:hAnsi="Symbol" w:hint="default"/>
      </w:rPr>
    </w:lvl>
    <w:lvl w:ilvl="4" w:tplc="04090019">
      <w:start w:val="1"/>
      <w:numFmt w:val="bullet"/>
      <w:lvlText w:val="o"/>
      <w:lvlJc w:val="left"/>
      <w:pPr>
        <w:tabs>
          <w:tab w:val="num" w:pos="2880"/>
        </w:tabs>
        <w:ind w:left="2880" w:hanging="360"/>
      </w:pPr>
      <w:rPr>
        <w:rFonts w:ascii="Courier New" w:hAnsi="Courier New" w:cs="Courier New" w:hint="default"/>
      </w:rPr>
    </w:lvl>
    <w:lvl w:ilvl="5" w:tplc="0409001B">
      <w:start w:val="1"/>
      <w:numFmt w:val="bullet"/>
      <w:lvlText w:val=""/>
      <w:lvlJc w:val="left"/>
      <w:pPr>
        <w:tabs>
          <w:tab w:val="num" w:pos="3600"/>
        </w:tabs>
        <w:ind w:left="3600" w:hanging="360"/>
      </w:pPr>
      <w:rPr>
        <w:rFonts w:ascii="Wingdings" w:hAnsi="Wingdings" w:hint="default"/>
      </w:rPr>
    </w:lvl>
    <w:lvl w:ilvl="6" w:tplc="0409000F">
      <w:start w:val="1"/>
      <w:numFmt w:val="bullet"/>
      <w:lvlText w:val=""/>
      <w:lvlJc w:val="left"/>
      <w:pPr>
        <w:tabs>
          <w:tab w:val="num" w:pos="4320"/>
        </w:tabs>
        <w:ind w:left="4320" w:hanging="360"/>
      </w:pPr>
      <w:rPr>
        <w:rFonts w:ascii="Symbol" w:hAnsi="Symbol" w:hint="default"/>
      </w:rPr>
    </w:lvl>
    <w:lvl w:ilvl="7" w:tplc="04090019">
      <w:start w:val="1"/>
      <w:numFmt w:val="bullet"/>
      <w:lvlText w:val="o"/>
      <w:lvlJc w:val="left"/>
      <w:pPr>
        <w:tabs>
          <w:tab w:val="num" w:pos="5040"/>
        </w:tabs>
        <w:ind w:left="5040" w:hanging="360"/>
      </w:pPr>
      <w:rPr>
        <w:rFonts w:ascii="Courier New" w:hAnsi="Courier New" w:cs="Courier New" w:hint="default"/>
      </w:rPr>
    </w:lvl>
    <w:lvl w:ilvl="8" w:tplc="0409001B">
      <w:start w:val="1"/>
      <w:numFmt w:val="bullet"/>
      <w:lvlText w:val=""/>
      <w:lvlJc w:val="left"/>
      <w:pPr>
        <w:tabs>
          <w:tab w:val="num" w:pos="5760"/>
        </w:tabs>
        <w:ind w:left="5760" w:hanging="360"/>
      </w:pPr>
      <w:rPr>
        <w:rFonts w:ascii="Wingdings" w:hAnsi="Wingdings" w:hint="default"/>
      </w:rPr>
    </w:lvl>
  </w:abstractNum>
  <w:abstractNum w:abstractNumId="49" w15:restartNumberingAfterBreak="0">
    <w:nsid w:val="73BB0E73"/>
    <w:multiLevelType w:val="multilevel"/>
    <w:tmpl w:val="7F0C8FA2"/>
    <w:styleLink w:val="13"/>
    <w:lvl w:ilvl="0">
      <w:start w:val="1"/>
      <w:numFmt w:val="decimal"/>
      <w:lvlText w:val="%1."/>
      <w:lvlJc w:val="left"/>
      <w:pPr>
        <w:ind w:left="360" w:hanging="360"/>
      </w:pPr>
      <w:rPr>
        <w:strike w:val="0"/>
        <w:dstrike w:val="0"/>
        <w:u w:val="none"/>
        <w:effect w:val="none"/>
      </w:rPr>
    </w:lvl>
    <w:lvl w:ilvl="1">
      <w:start w:val="1"/>
      <w:numFmt w:val="decimal"/>
      <w:lvlText w:val="%1.%2."/>
      <w:lvlJc w:val="left"/>
      <w:pPr>
        <w:ind w:left="792" w:hanging="432"/>
      </w:pPr>
    </w:lvl>
    <w:lvl w:ilvl="2">
      <w:start w:val="1"/>
      <w:numFmt w:val="hebrew1"/>
      <w:lvlText w:val="%3."/>
      <w:lvlJc w:val="left"/>
      <w:pPr>
        <w:ind w:left="1224" w:hanging="504"/>
      </w:pPr>
    </w:lvl>
    <w:lvl w:ilvl="3">
      <w:start w:val="1"/>
      <w:numFmt w:val="decimal"/>
      <w:lvlText w:val="%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78B32A5C"/>
    <w:multiLevelType w:val="multilevel"/>
    <w:tmpl w:val="62F00C64"/>
    <w:lvl w:ilvl="0">
      <w:start w:val="1"/>
      <w:numFmt w:val="decimal"/>
      <w:lvlText w:val="%1."/>
      <w:lvlJc w:val="left"/>
      <w:pPr>
        <w:ind w:left="360" w:hanging="360"/>
      </w:pPr>
    </w:lvl>
    <w:lvl w:ilvl="1">
      <w:start w:val="1"/>
      <w:numFmt w:val="decimal"/>
      <w:lvlText w:val="%1.%2."/>
      <w:lvlJc w:val="left"/>
      <w:pPr>
        <w:ind w:left="792" w:hanging="432"/>
      </w:pPr>
      <w:rPr>
        <w:rFonts w:ascii="David" w:hAnsi="David" w:cs="David" w:hint="default"/>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7A392B80"/>
    <w:multiLevelType w:val="multilevel"/>
    <w:tmpl w:val="26D28CA0"/>
    <w:styleLink w:val="24"/>
    <w:lvl w:ilvl="0">
      <w:start w:val="8"/>
      <w:numFmt w:val="decimal"/>
      <w:lvlText w:val="%1."/>
      <w:lvlJc w:val="left"/>
      <w:pPr>
        <w:ind w:left="360" w:hanging="360"/>
      </w:pPr>
      <w:rPr>
        <w:strike w:val="0"/>
        <w:dstrike w:val="0"/>
        <w:u w:val="none"/>
        <w:effect w:val="none"/>
      </w:rPr>
    </w:lvl>
    <w:lvl w:ilvl="1">
      <w:start w:val="1"/>
      <w:numFmt w:val="decimal"/>
      <w:lvlText w:val="%1.%2."/>
      <w:lvlJc w:val="left"/>
      <w:pPr>
        <w:ind w:left="792" w:hanging="432"/>
      </w:pPr>
    </w:lvl>
    <w:lvl w:ilvl="2">
      <w:start w:val="1"/>
      <w:numFmt w:val="hebrew1"/>
      <w:lvlText w:val="%3."/>
      <w:lvlJc w:val="left"/>
      <w:pPr>
        <w:ind w:left="1224" w:hanging="504"/>
      </w:pPr>
    </w:lvl>
    <w:lvl w:ilvl="3">
      <w:start w:val="1"/>
      <w:numFmt w:val="decimal"/>
      <w:lvlText w:val="%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7E3E6C5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7F176AF3"/>
    <w:multiLevelType w:val="multilevel"/>
    <w:tmpl w:val="36B63594"/>
    <w:lvl w:ilvl="0">
      <w:start w:val="1"/>
      <w:numFmt w:val="decimal"/>
      <w:lvlText w:val="%1"/>
      <w:lvlJc w:val="left"/>
      <w:pPr>
        <w:ind w:left="360" w:hanging="360"/>
      </w:pPr>
      <w:rPr>
        <w:rFonts w:cs="Times New Roman"/>
        <w:b/>
        <w:u w:val="single"/>
      </w:rPr>
    </w:lvl>
    <w:lvl w:ilvl="1">
      <w:start w:val="1"/>
      <w:numFmt w:val="decimal"/>
      <w:pStyle w:val="a8"/>
      <w:lvlText w:val="%1.%2"/>
      <w:lvlJc w:val="left"/>
      <w:pPr>
        <w:ind w:left="720" w:hanging="360"/>
      </w:pPr>
      <w:rPr>
        <w:rFonts w:ascii="Times New Roman" w:hAnsi="Times New Roman" w:cs="Times New Roman" w:hint="default"/>
        <w:b w:val="0"/>
        <w:bCs w:val="0"/>
        <w:i w:val="0"/>
        <w:iCs w:val="0"/>
        <w:caps w:val="0"/>
        <w:smallCaps w:val="0"/>
        <w:strike w:val="0"/>
        <w:dstrike w:val="0"/>
        <w:vanish w:val="0"/>
        <w:webHidden w:val="0"/>
        <w:color w:val="auto"/>
        <w:spacing w:val="0"/>
        <w:kern w:val="0"/>
        <w:position w:val="0"/>
        <w:u w:val="none"/>
        <w:effect w:val="none"/>
        <w:vertAlign w:val="baseline"/>
        <w:specVanish w:val="0"/>
      </w:rPr>
    </w:lvl>
    <w:lvl w:ilvl="2">
      <w:start w:val="1"/>
      <w:numFmt w:val="decimal"/>
      <w:pStyle w:val="a9"/>
      <w:lvlText w:val="%1.%2.%3"/>
      <w:lvlJc w:val="left"/>
      <w:pPr>
        <w:ind w:left="1854" w:hanging="720"/>
      </w:pPr>
      <w:rPr>
        <w:rFonts w:ascii="Times New Roman" w:hAnsi="Times New Roman" w:cs="Times New Roman"/>
        <w:b w:val="0"/>
        <w:bCs w:val="0"/>
        <w:i w:val="0"/>
        <w:iCs w:val="0"/>
        <w:caps w:val="0"/>
        <w:smallCaps w:val="0"/>
        <w:strike w:val="0"/>
        <w:dstrike w:val="0"/>
        <w:vanish w:val="0"/>
        <w:webHidden w:val="0"/>
        <w:color w:val="000000"/>
        <w:spacing w:val="0"/>
        <w:kern w:val="0"/>
        <w:position w:val="0"/>
        <w:u w:val="none"/>
        <w:effect w:val="none"/>
        <w:vertAlign w:val="baseline"/>
        <w:lang w:bidi="he-IL"/>
        <w:specVanish w:val="0"/>
      </w:rPr>
    </w:lvl>
    <w:lvl w:ilvl="3">
      <w:start w:val="1"/>
      <w:numFmt w:val="hebrew1"/>
      <w:lvlText w:val="%4."/>
      <w:lvlJc w:val="center"/>
      <w:pPr>
        <w:ind w:left="2160" w:hanging="1080"/>
      </w:pPr>
      <w:rPr>
        <w:rFonts w:cs="Times New Roman"/>
        <w:b w:val="0"/>
        <w:bCs/>
        <w:strike w:val="0"/>
        <w:dstrike w:val="0"/>
        <w:color w:val="auto"/>
        <w:sz w:val="2"/>
        <w:szCs w:val="26"/>
        <w:u w:val="none"/>
        <w:effect w:val="none"/>
      </w:rPr>
    </w:lvl>
    <w:lvl w:ilvl="4">
      <w:start w:val="1"/>
      <w:numFmt w:val="decimal"/>
      <w:lvlText w:val="%1.%2.%3.%4.%5"/>
      <w:lvlJc w:val="left"/>
      <w:pPr>
        <w:ind w:left="2520" w:hanging="1080"/>
      </w:pPr>
      <w:rPr>
        <w:rFonts w:cs="Times New Roman"/>
        <w:b/>
        <w:u w:val="single"/>
      </w:rPr>
    </w:lvl>
    <w:lvl w:ilvl="5">
      <w:start w:val="1"/>
      <w:numFmt w:val="hebrew1"/>
      <w:lvlText w:val="%6."/>
      <w:lvlJc w:val="center"/>
      <w:pPr>
        <w:ind w:left="3240" w:hanging="1440"/>
      </w:pPr>
      <w:rPr>
        <w:rFonts w:cs="Times New Roman"/>
        <w:b/>
        <w:sz w:val="2"/>
        <w:szCs w:val="26"/>
        <w:u w:val="single"/>
      </w:rPr>
    </w:lvl>
    <w:lvl w:ilvl="6">
      <w:start w:val="1"/>
      <w:numFmt w:val="decimal"/>
      <w:lvlText w:val="%1.%2.%3.%4.%5.%6.%7"/>
      <w:lvlJc w:val="left"/>
      <w:pPr>
        <w:ind w:left="3600" w:hanging="1440"/>
      </w:pPr>
      <w:rPr>
        <w:rFonts w:cs="Times New Roman"/>
        <w:b/>
        <w:u w:val="single"/>
      </w:rPr>
    </w:lvl>
    <w:lvl w:ilvl="7">
      <w:start w:val="1"/>
      <w:numFmt w:val="decimal"/>
      <w:lvlText w:val="%1.%2.%3.%4.%5.%6.%7.%8"/>
      <w:lvlJc w:val="left"/>
      <w:pPr>
        <w:ind w:left="4320" w:hanging="1800"/>
      </w:pPr>
      <w:rPr>
        <w:rFonts w:cs="Times New Roman"/>
        <w:b/>
        <w:u w:val="single"/>
      </w:rPr>
    </w:lvl>
    <w:lvl w:ilvl="8">
      <w:start w:val="1"/>
      <w:numFmt w:val="decimal"/>
      <w:lvlText w:val="%1.%2.%3.%4.%5.%6.%7.%8.%9"/>
      <w:lvlJc w:val="left"/>
      <w:pPr>
        <w:ind w:left="4680" w:hanging="1800"/>
      </w:pPr>
      <w:rPr>
        <w:rFonts w:cs="Times New Roman"/>
        <w:b/>
        <w:u w:val="single"/>
      </w:rPr>
    </w:lvl>
  </w:abstractNum>
  <w:num w:numId="1">
    <w:abstractNumId w:val="8"/>
    <w:lvlOverride w:ilvl="0">
      <w:startOverride w:val="1"/>
    </w:lvlOverride>
  </w:num>
  <w:num w:numId="2">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5"/>
    <w:lvlOverride w:ilvl="0"/>
    <w:lvlOverride w:ilvl="1">
      <w:startOverride w:val="1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lvlOverride w:ilvl="7">
      <w:startOverride w:val="1"/>
    </w:lvlOverride>
    <w:lvlOverride w:ilvl="8">
      <w:startOverride w:val="1"/>
    </w:lvlOverride>
  </w:num>
  <w:num w:numId="7">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8"/>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num>
  <w:num w:numId="21">
    <w:abstractNumId w:val="48"/>
  </w:num>
  <w:num w:numId="22">
    <w:abstractNumId w:val="43"/>
  </w:num>
  <w:num w:numId="23">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7"/>
  </w:num>
  <w:num w:numId="2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
  </w:num>
  <w:num w:numId="28">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6"/>
  </w:num>
  <w:num w:numId="32">
    <w:abstractNumId w:val="21"/>
  </w:num>
  <w:num w:numId="33">
    <w:abstractNumId w:val="29"/>
  </w:num>
  <w:num w:numId="34">
    <w:abstractNumId w:val="40"/>
  </w:num>
  <w:num w:numId="35">
    <w:abstractNumId w:val="49"/>
  </w:num>
  <w:num w:numId="36">
    <w:abstractNumId w:val="51"/>
  </w:num>
  <w:num w:numId="37">
    <w:abstractNumId w:val="27"/>
  </w:num>
  <w:num w:numId="38">
    <w:abstractNumId w:val="0"/>
  </w:num>
  <w:num w:numId="39">
    <w:abstractNumId w:val="44"/>
  </w:num>
  <w:num w:numId="40">
    <w:abstractNumId w:val="45"/>
  </w:num>
  <w:num w:numId="41">
    <w:abstractNumId w:val="35"/>
  </w:num>
  <w:num w:numId="42">
    <w:abstractNumId w:val="36"/>
  </w:num>
  <w:num w:numId="43">
    <w:abstractNumId w:val="41"/>
  </w:num>
  <w:num w:numId="44">
    <w:abstractNumId w:val="13"/>
  </w:num>
  <w:num w:numId="45">
    <w:abstractNumId w:val="38"/>
  </w:num>
  <w:num w:numId="46">
    <w:abstractNumId w:val="11"/>
  </w:num>
  <w:num w:numId="47">
    <w:abstractNumId w:val="33"/>
  </w:num>
  <w:num w:numId="48">
    <w:abstractNumId w:val="37"/>
  </w:num>
  <w:num w:numId="49">
    <w:abstractNumId w:val="7"/>
  </w:num>
  <w:num w:numId="50">
    <w:abstractNumId w:val="24"/>
  </w:num>
  <w:num w:numId="51">
    <w:abstractNumId w:val="3"/>
  </w:num>
  <w:num w:numId="52">
    <w:abstractNumId w:val="31"/>
  </w:num>
  <w:num w:numId="53">
    <w:abstractNumId w:val="42"/>
  </w:num>
  <w:num w:numId="54">
    <w:abstractNumId w:val="26"/>
  </w:num>
  <w:num w:numId="55">
    <w:abstractNumId w:val="25"/>
  </w:num>
  <w:num w:numId="56">
    <w:abstractNumId w:val="4"/>
  </w:num>
  <w:num w:numId="57">
    <w:abstractNumId w:val="3"/>
  </w:num>
  <w:num w:numId="58">
    <w:abstractNumId w:val="3"/>
  </w:num>
  <w:num w:numId="59">
    <w:abstractNumId w:val="3"/>
  </w:num>
  <w:num w:numId="60">
    <w:abstractNumId w:val="3"/>
  </w:num>
  <w:num w:numId="61">
    <w:abstractNumId w:val="3"/>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characterSpacingControl w:val="doNotCompress"/>
  <w:hdrShapeDefaults>
    <o:shapedefaults v:ext="edit" spidmax="2050"/>
  </w:hdrShapeDefaults>
  <w:footnotePr>
    <w:footnote w:id="-1"/>
    <w:footnote w:id="0"/>
  </w:footnotePr>
  <w:endnotePr>
    <w:numFmt w:val="lowerLette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1" w:val="........................................................................................................................................................................................................................................................................................................................................................................................................................................................................................................................................................................................................................................................................................................................................................................................................................................................................................................................................................................................................................................"/>
    <w:docVar w:name="18" w:val="........................................................................................................................................................................................................................................................................................................................................................................................................................................................................................................................................................................................................................................................................................................................................................................................................................................................................................................................................................................................................................................"/>
    <w:docVar w:name="2" w:val="........................................................................................................................................................................................................................................................................................................................................................................................................................................................................................................................................................................................................................................................................................................................................................................................................................................................................................................................................................................................................................................"/>
    <w:docVar w:name="3" w:val="........................................................................................................................................................................................................................................................................................................................................................................................................................................................................................................................................................................................................................................................................................................................................................................................................................................................................................................................................................................................................................................"/>
    <w:docVar w:name="815" w:val="........................................................................................................................................................................................................................................................................................................................................................................................................................................................................................................................................................................................................................................................................................................................................................................................................................................................................................................................................................................................................................................"/>
    <w:docVar w:name="9" w:val="........................................................................................................................................................................................................................................................................................................................................................................................................................................................................................................................................................................................................................................................................................................................................................................................................................................................................................................................................................................................................................................"/>
    <w:docVar w:name="DocTable" w:val="39"/>
    <w:docVar w:name="Document Headings-19-Feb-23 8:48:04 AM" w:val="........................................................................................................................................................................................................................................................................................................................................................................................................................................................................................................................................................................................................................................................................................................................................................................................................................................................................................................................................................................................................................................"/>
    <w:docVar w:name="Document MetaData-15/11/2023 20:34:47" w:val="........................................................................................................................................................................................................................................................................................................................................................................................................................................................................................................................................................................................................................................................................................................................................................................................................................................................................................................................................................................................................................................"/>
    <w:docVar w:name="Document MetaData-19-Feb-23 8:38:41 AM" w:val="........................................................................................................................................................................................................................................................................................................................................................................................................................................................................................................................................................................................................................................................................................................................................................................................................................................................................................................................................................................................................................................"/>
    <w:docVar w:name="P1" w:val="Document MetaData-15/11/2023 20:34:47"/>
    <w:docVar w:name="P2" w:val="Document Headings-19-Feb-23 8:48:04 AM"/>
    <w:docVar w:name="ParaNumber" w:val="2"/>
  </w:docVars>
  <w:rsids>
    <w:rsidRoot w:val="001A0C02"/>
    <w:rsid w:val="00005779"/>
    <w:rsid w:val="00012A82"/>
    <w:rsid w:val="00015A84"/>
    <w:rsid w:val="00016FFE"/>
    <w:rsid w:val="000200B6"/>
    <w:rsid w:val="000329F4"/>
    <w:rsid w:val="000472D5"/>
    <w:rsid w:val="00047385"/>
    <w:rsid w:val="00062B86"/>
    <w:rsid w:val="0006660B"/>
    <w:rsid w:val="00085382"/>
    <w:rsid w:val="00093044"/>
    <w:rsid w:val="000B56AD"/>
    <w:rsid w:val="000B76A9"/>
    <w:rsid w:val="000C6D69"/>
    <w:rsid w:val="000D738A"/>
    <w:rsid w:val="000E2154"/>
    <w:rsid w:val="000E35B9"/>
    <w:rsid w:val="000E4814"/>
    <w:rsid w:val="00101C72"/>
    <w:rsid w:val="00110843"/>
    <w:rsid w:val="001212CA"/>
    <w:rsid w:val="00121DE8"/>
    <w:rsid w:val="00137C58"/>
    <w:rsid w:val="00140C64"/>
    <w:rsid w:val="001552E4"/>
    <w:rsid w:val="00157F08"/>
    <w:rsid w:val="0016758C"/>
    <w:rsid w:val="00170588"/>
    <w:rsid w:val="001719F5"/>
    <w:rsid w:val="00184D7E"/>
    <w:rsid w:val="00195F0A"/>
    <w:rsid w:val="001A0C02"/>
    <w:rsid w:val="001B041D"/>
    <w:rsid w:val="001B2BDB"/>
    <w:rsid w:val="001C0B16"/>
    <w:rsid w:val="001C44FB"/>
    <w:rsid w:val="001D5F5A"/>
    <w:rsid w:val="001F5171"/>
    <w:rsid w:val="00214BE9"/>
    <w:rsid w:val="002178B2"/>
    <w:rsid w:val="002240FE"/>
    <w:rsid w:val="002258CD"/>
    <w:rsid w:val="00237F61"/>
    <w:rsid w:val="00257B96"/>
    <w:rsid w:val="00263FAB"/>
    <w:rsid w:val="00265672"/>
    <w:rsid w:val="002760DE"/>
    <w:rsid w:val="00280B72"/>
    <w:rsid w:val="002833BB"/>
    <w:rsid w:val="002932D5"/>
    <w:rsid w:val="00293E3B"/>
    <w:rsid w:val="00295CFB"/>
    <w:rsid w:val="002A0BBE"/>
    <w:rsid w:val="002A40A3"/>
    <w:rsid w:val="002A44F6"/>
    <w:rsid w:val="002C230E"/>
    <w:rsid w:val="002D4581"/>
    <w:rsid w:val="002D6ADD"/>
    <w:rsid w:val="002F1648"/>
    <w:rsid w:val="002F2A9E"/>
    <w:rsid w:val="00302CEC"/>
    <w:rsid w:val="00304299"/>
    <w:rsid w:val="00304838"/>
    <w:rsid w:val="00310E6E"/>
    <w:rsid w:val="0031137A"/>
    <w:rsid w:val="00321D15"/>
    <w:rsid w:val="003342DD"/>
    <w:rsid w:val="003342DE"/>
    <w:rsid w:val="00352D49"/>
    <w:rsid w:val="00370E37"/>
    <w:rsid w:val="003911B1"/>
    <w:rsid w:val="003B583D"/>
    <w:rsid w:val="003C317D"/>
    <w:rsid w:val="003C5236"/>
    <w:rsid w:val="003E0635"/>
    <w:rsid w:val="003E7786"/>
    <w:rsid w:val="004071F9"/>
    <w:rsid w:val="00424091"/>
    <w:rsid w:val="00426E2D"/>
    <w:rsid w:val="0043553A"/>
    <w:rsid w:val="004361D7"/>
    <w:rsid w:val="00440286"/>
    <w:rsid w:val="0044441D"/>
    <w:rsid w:val="00473030"/>
    <w:rsid w:val="0047410C"/>
    <w:rsid w:val="0049282E"/>
    <w:rsid w:val="004A360C"/>
    <w:rsid w:val="004C731B"/>
    <w:rsid w:val="004D288E"/>
    <w:rsid w:val="004D34D6"/>
    <w:rsid w:val="004D7B3B"/>
    <w:rsid w:val="004E7C82"/>
    <w:rsid w:val="004F46E4"/>
    <w:rsid w:val="004F73EC"/>
    <w:rsid w:val="00540667"/>
    <w:rsid w:val="0056559D"/>
    <w:rsid w:val="005A5799"/>
    <w:rsid w:val="005B049D"/>
    <w:rsid w:val="005B388E"/>
    <w:rsid w:val="005B6454"/>
    <w:rsid w:val="005D1066"/>
    <w:rsid w:val="005D2025"/>
    <w:rsid w:val="00616E72"/>
    <w:rsid w:val="006252EB"/>
    <w:rsid w:val="00633DC1"/>
    <w:rsid w:val="0064111F"/>
    <w:rsid w:val="00647153"/>
    <w:rsid w:val="0065152A"/>
    <w:rsid w:val="0065754C"/>
    <w:rsid w:val="00667A5F"/>
    <w:rsid w:val="006739F1"/>
    <w:rsid w:val="00693FB5"/>
    <w:rsid w:val="006A215E"/>
    <w:rsid w:val="006B1ED4"/>
    <w:rsid w:val="006B622E"/>
    <w:rsid w:val="006C6ADA"/>
    <w:rsid w:val="006D36DF"/>
    <w:rsid w:val="006D5FF3"/>
    <w:rsid w:val="006E3EED"/>
    <w:rsid w:val="006F5035"/>
    <w:rsid w:val="00703AF0"/>
    <w:rsid w:val="007102E3"/>
    <w:rsid w:val="007146C6"/>
    <w:rsid w:val="00722C12"/>
    <w:rsid w:val="00726262"/>
    <w:rsid w:val="007276F1"/>
    <w:rsid w:val="00751651"/>
    <w:rsid w:val="00757A99"/>
    <w:rsid w:val="00770F38"/>
    <w:rsid w:val="00771061"/>
    <w:rsid w:val="00775997"/>
    <w:rsid w:val="00792CB1"/>
    <w:rsid w:val="00795DFF"/>
    <w:rsid w:val="007A721E"/>
    <w:rsid w:val="007D2038"/>
    <w:rsid w:val="007D2C84"/>
    <w:rsid w:val="007D5A99"/>
    <w:rsid w:val="00806702"/>
    <w:rsid w:val="008159D9"/>
    <w:rsid w:val="00817DA8"/>
    <w:rsid w:val="00837AF4"/>
    <w:rsid w:val="00844D59"/>
    <w:rsid w:val="00847C1A"/>
    <w:rsid w:val="0085696C"/>
    <w:rsid w:val="008602C1"/>
    <w:rsid w:val="008866C7"/>
    <w:rsid w:val="00897026"/>
    <w:rsid w:val="008974E5"/>
    <w:rsid w:val="008B760F"/>
    <w:rsid w:val="008C15F9"/>
    <w:rsid w:val="008E4976"/>
    <w:rsid w:val="008F3BB1"/>
    <w:rsid w:val="00905493"/>
    <w:rsid w:val="00907F6F"/>
    <w:rsid w:val="00915375"/>
    <w:rsid w:val="0092101D"/>
    <w:rsid w:val="00927CA7"/>
    <w:rsid w:val="00933638"/>
    <w:rsid w:val="00940698"/>
    <w:rsid w:val="00952D78"/>
    <w:rsid w:val="0098104F"/>
    <w:rsid w:val="00986670"/>
    <w:rsid w:val="00987984"/>
    <w:rsid w:val="009A0182"/>
    <w:rsid w:val="009A25D2"/>
    <w:rsid w:val="009C08E9"/>
    <w:rsid w:val="009D4ACD"/>
    <w:rsid w:val="009E6F86"/>
    <w:rsid w:val="009E7DA1"/>
    <w:rsid w:val="00A02855"/>
    <w:rsid w:val="00A1499C"/>
    <w:rsid w:val="00A165AC"/>
    <w:rsid w:val="00A23949"/>
    <w:rsid w:val="00A279DF"/>
    <w:rsid w:val="00A3235D"/>
    <w:rsid w:val="00A3702B"/>
    <w:rsid w:val="00A37FD8"/>
    <w:rsid w:val="00A46BB4"/>
    <w:rsid w:val="00A477A8"/>
    <w:rsid w:val="00A657ED"/>
    <w:rsid w:val="00A84917"/>
    <w:rsid w:val="00A921ED"/>
    <w:rsid w:val="00A93BF1"/>
    <w:rsid w:val="00A96EFC"/>
    <w:rsid w:val="00AA42E0"/>
    <w:rsid w:val="00AA656F"/>
    <w:rsid w:val="00AB3544"/>
    <w:rsid w:val="00AB677B"/>
    <w:rsid w:val="00AC7562"/>
    <w:rsid w:val="00AD514E"/>
    <w:rsid w:val="00AF4982"/>
    <w:rsid w:val="00B06C65"/>
    <w:rsid w:val="00B119A4"/>
    <w:rsid w:val="00B40260"/>
    <w:rsid w:val="00B4193F"/>
    <w:rsid w:val="00B522C2"/>
    <w:rsid w:val="00B57CD2"/>
    <w:rsid w:val="00B61D86"/>
    <w:rsid w:val="00B64CAF"/>
    <w:rsid w:val="00B91129"/>
    <w:rsid w:val="00BA1B05"/>
    <w:rsid w:val="00BB0B74"/>
    <w:rsid w:val="00BB2C39"/>
    <w:rsid w:val="00BB3735"/>
    <w:rsid w:val="00BC53BF"/>
    <w:rsid w:val="00BE5D7E"/>
    <w:rsid w:val="00BF61EC"/>
    <w:rsid w:val="00C05D6C"/>
    <w:rsid w:val="00C12C9A"/>
    <w:rsid w:val="00C2229E"/>
    <w:rsid w:val="00C3548A"/>
    <w:rsid w:val="00C43954"/>
    <w:rsid w:val="00C467A0"/>
    <w:rsid w:val="00C55171"/>
    <w:rsid w:val="00C571B4"/>
    <w:rsid w:val="00C667A4"/>
    <w:rsid w:val="00C66BDF"/>
    <w:rsid w:val="00C72527"/>
    <w:rsid w:val="00C77E6D"/>
    <w:rsid w:val="00C82260"/>
    <w:rsid w:val="00C93704"/>
    <w:rsid w:val="00C95CC8"/>
    <w:rsid w:val="00C96BA8"/>
    <w:rsid w:val="00CA7E5C"/>
    <w:rsid w:val="00CB19D1"/>
    <w:rsid w:val="00CB5308"/>
    <w:rsid w:val="00CC0BFD"/>
    <w:rsid w:val="00CC5C8E"/>
    <w:rsid w:val="00CD42E3"/>
    <w:rsid w:val="00CD4A25"/>
    <w:rsid w:val="00CE64DE"/>
    <w:rsid w:val="00CF74EB"/>
    <w:rsid w:val="00D02F83"/>
    <w:rsid w:val="00D059CA"/>
    <w:rsid w:val="00D11CA6"/>
    <w:rsid w:val="00D14AF6"/>
    <w:rsid w:val="00D213B5"/>
    <w:rsid w:val="00D3464B"/>
    <w:rsid w:val="00D613EF"/>
    <w:rsid w:val="00D62005"/>
    <w:rsid w:val="00D620DD"/>
    <w:rsid w:val="00D670EA"/>
    <w:rsid w:val="00D71DC6"/>
    <w:rsid w:val="00D87907"/>
    <w:rsid w:val="00D9208A"/>
    <w:rsid w:val="00D95A80"/>
    <w:rsid w:val="00DA6162"/>
    <w:rsid w:val="00DB1E34"/>
    <w:rsid w:val="00DB2087"/>
    <w:rsid w:val="00DC1499"/>
    <w:rsid w:val="00DD5743"/>
    <w:rsid w:val="00DD5E82"/>
    <w:rsid w:val="00DE7036"/>
    <w:rsid w:val="00DF3B1E"/>
    <w:rsid w:val="00E03252"/>
    <w:rsid w:val="00E30EC8"/>
    <w:rsid w:val="00E50602"/>
    <w:rsid w:val="00E63CF9"/>
    <w:rsid w:val="00E641F2"/>
    <w:rsid w:val="00E651A9"/>
    <w:rsid w:val="00E67F75"/>
    <w:rsid w:val="00E73042"/>
    <w:rsid w:val="00E82732"/>
    <w:rsid w:val="00E86F16"/>
    <w:rsid w:val="00EA3F06"/>
    <w:rsid w:val="00EB35BC"/>
    <w:rsid w:val="00EC5A95"/>
    <w:rsid w:val="00ED02FA"/>
    <w:rsid w:val="00ED3A33"/>
    <w:rsid w:val="00ED63A1"/>
    <w:rsid w:val="00EE0266"/>
    <w:rsid w:val="00EE5A51"/>
    <w:rsid w:val="00EF106E"/>
    <w:rsid w:val="00EF1F1F"/>
    <w:rsid w:val="00F02B56"/>
    <w:rsid w:val="00F11155"/>
    <w:rsid w:val="00F30E6C"/>
    <w:rsid w:val="00F460AB"/>
    <w:rsid w:val="00F46CB0"/>
    <w:rsid w:val="00F724DB"/>
    <w:rsid w:val="00F728D7"/>
    <w:rsid w:val="00F837A7"/>
    <w:rsid w:val="00F97D36"/>
    <w:rsid w:val="00FB27D0"/>
    <w:rsid w:val="00FB6D24"/>
    <w:rsid w:val="00FC1E46"/>
    <w:rsid w:val="00FC534D"/>
    <w:rsid w:val="00FD2CA2"/>
    <w:rsid w:val="00FE61EA"/>
    <w:rsid w:val="00FF3DCD"/>
    <w:rsid w:val="00FF4C2B"/>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A9493F4"/>
  <w15:chartTrackingRefBased/>
  <w15:docId w15:val="{3DDD9088-8EDA-4043-97D3-D372C46179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iPriority="9" w:unhideWhenUsed="1" w:qFormat="1"/>
    <w:lsdException w:name="heading 4" w:semiHidden="1"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qFormat="1"/>
    <w:lsdException w:name="toc 2" w:semiHidden="1" w:uiPriority="39" w:unhideWhenUsed="1" w:qFormat="1"/>
    <w:lsdException w:name="toc 3" w:semiHidden="1" w:uiPriority="99"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iPriority="99" w:unhideWhenUsed="1"/>
    <w:lsdException w:name="endnote text" w:semiHidden="1" w:uiPriority="99" w:unhideWhenUsed="1"/>
    <w:lsdException w:name="table of authorities" w:semiHidden="1" w:unhideWhenUsed="1"/>
    <w:lsdException w:name="toa heading" w:semiHidden="1" w:uiPriority="99" w:unhideWhenUsed="1"/>
    <w:lsdException w:name="List" w:semiHidden="1" w:unhideWhenUsed="1"/>
    <w:lsdException w:name="List Number" w:uiPriority="99"/>
    <w:lsdException w:name="List 2" w:semiHidden="1" w:uiPriority="99" w:unhideWhenUsed="1"/>
    <w:lsdException w:name="List 3" w:semiHidden="1" w:uiPriority="99" w:unhideWhenUsed="1"/>
    <w:lsdException w:name="List 4" w:semiHidden="1" w:uiPriority="99" w:unhideWhenUsed="1"/>
    <w:lsdException w:name="List 5" w:semiHidden="1" w:uiPriority="99" w:unhideWhenUsed="1"/>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iPriority="99" w:unhideWhenUsed="1"/>
    <w:lsdException w:name="List Number 2" w:semiHidden="1" w:uiPriority="99" w:unhideWhenUsed="1"/>
    <w:lsdException w:name="List Number 3" w:semiHidden="1" w:uiPriority="99" w:unhideWhenUsed="1"/>
    <w:lsdException w:name="List Number 4" w:semiHidden="1" w:uiPriority="99" w:unhideWhenUsed="1"/>
    <w:lsdException w:name="List Number 5" w:semiHidden="1" w:uiPriority="99"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qFormat="1"/>
    <w:lsdException w:name="Body Text Indent" w:semiHidden="1" w:unhideWhenUsed="1"/>
    <w:lsdException w:name="List Continue" w:semiHidden="1" w:uiPriority="99" w:unhideWhenUsed="1"/>
    <w:lsdException w:name="List Continue 2" w:semiHidden="1" w:uiPriority="99"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iPriority="99"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a">
    <w:name w:val="Normal"/>
    <w:qFormat/>
    <w:rsid w:val="00CF74EB"/>
    <w:pPr>
      <w:bidi/>
    </w:pPr>
    <w:rPr>
      <w:rFonts w:cs="David"/>
      <w:sz w:val="24"/>
      <w:szCs w:val="24"/>
    </w:rPr>
  </w:style>
  <w:style w:type="paragraph" w:styleId="14">
    <w:name w:val="heading 1"/>
    <w:aliases w:val="Hn1,H1,סעיף 1,גוטמן"/>
    <w:basedOn w:val="aa"/>
    <w:next w:val="aa"/>
    <w:link w:val="15"/>
    <w:qFormat/>
    <w:pPr>
      <w:keepNext/>
      <w:widowControl w:val="0"/>
      <w:adjustRightInd w:val="0"/>
      <w:spacing w:before="240" w:after="60" w:line="360" w:lineRule="atLeast"/>
      <w:jc w:val="center"/>
      <w:outlineLvl w:val="0"/>
    </w:pPr>
    <w:rPr>
      <w:rFonts w:ascii="Arial" w:eastAsiaTheme="minorEastAsia" w:hAnsi="Arial" w:cs="Arial"/>
      <w:b/>
      <w:bCs/>
      <w:kern w:val="32"/>
      <w:sz w:val="32"/>
      <w:szCs w:val="32"/>
    </w:rPr>
  </w:style>
  <w:style w:type="paragraph" w:styleId="25">
    <w:name w:val="heading 2"/>
    <w:aliases w:val="h2,H21,H22,H211,H23,H212,H221,H2111,H24,H25,H213,H222,H2112,H231,H2121,H2211,H21111,h21,H241,H26,H214,H223,H2113,H232,H2122,H2212,H21112,h22,H242,H251,H2131,H2221,H21121,H2311,H21211,H22111,H211111,h211,H2411,H27,H215,H224,H2114,א2,Heading 2 ת"/>
    <w:basedOn w:val="aa"/>
    <w:next w:val="aa"/>
    <w:link w:val="26"/>
    <w:qFormat/>
    <w:pPr>
      <w:keepNext/>
      <w:jc w:val="right"/>
      <w:outlineLvl w:val="1"/>
    </w:pPr>
    <w:rPr>
      <w:rFonts w:eastAsiaTheme="minorEastAsia" w:cs="David Transparent"/>
      <w:sz w:val="20"/>
      <w:szCs w:val="28"/>
      <w:u w:val="single"/>
    </w:rPr>
  </w:style>
  <w:style w:type="paragraph" w:styleId="34">
    <w:name w:val="heading 3"/>
    <w:aliases w:val="Heading 3 תו,Hn3,H3"/>
    <w:basedOn w:val="aa"/>
    <w:next w:val="aa"/>
    <w:link w:val="35"/>
    <w:uiPriority w:val="9"/>
    <w:unhideWhenUsed/>
    <w:qFormat/>
    <w:pPr>
      <w:keepNext/>
      <w:spacing w:before="240" w:after="60"/>
      <w:outlineLvl w:val="2"/>
    </w:pPr>
    <w:rPr>
      <w:rFonts w:ascii="Arial" w:eastAsiaTheme="minorEastAsia" w:hAnsi="Arial" w:cs="Times New Roman"/>
      <w:b/>
      <w:bCs/>
      <w:sz w:val="26"/>
      <w:szCs w:val="26"/>
      <w:lang w:val="x-none" w:eastAsia="x-none"/>
    </w:rPr>
  </w:style>
  <w:style w:type="paragraph" w:styleId="41">
    <w:name w:val="heading 4"/>
    <w:aliases w:val="Hn4,H4,Heading 4 תו תו תו תו,כותרת 4 תו תו תו תו,כותרת 41,Heading 4 תו1,כותרת 4 תו תו תו1,Heading 4 תו,Heading 4 תו תו תו תו תו תו,Heading 4_0"/>
    <w:basedOn w:val="aa"/>
    <w:next w:val="aa"/>
    <w:link w:val="42"/>
    <w:unhideWhenUsed/>
    <w:qFormat/>
    <w:pPr>
      <w:keepNext/>
      <w:spacing w:line="360" w:lineRule="auto"/>
      <w:jc w:val="right"/>
      <w:outlineLvl w:val="3"/>
    </w:pPr>
    <w:rPr>
      <w:rFonts w:eastAsiaTheme="minorEastAsia"/>
      <w:b/>
      <w:bCs/>
      <w:szCs w:val="28"/>
      <w:u w:val="single"/>
    </w:rPr>
  </w:style>
  <w:style w:type="paragraph" w:styleId="51">
    <w:name w:val="heading 5"/>
    <w:aliases w:val="Heading 5 תו,Heading 5_0"/>
    <w:basedOn w:val="aa"/>
    <w:next w:val="aa"/>
    <w:link w:val="52"/>
    <w:unhideWhenUsed/>
    <w:qFormat/>
    <w:pPr>
      <w:keepNext/>
      <w:spacing w:line="360" w:lineRule="auto"/>
      <w:jc w:val="center"/>
      <w:outlineLvl w:val="4"/>
    </w:pPr>
    <w:rPr>
      <w:rFonts w:eastAsiaTheme="minorEastAsia"/>
      <w:b/>
      <w:bCs/>
      <w:szCs w:val="28"/>
      <w:u w:val="single"/>
    </w:rPr>
  </w:style>
  <w:style w:type="paragraph" w:styleId="60">
    <w:name w:val="heading 6"/>
    <w:basedOn w:val="aa"/>
    <w:next w:val="aa"/>
    <w:link w:val="61"/>
    <w:uiPriority w:val="9"/>
    <w:unhideWhenUsed/>
    <w:qFormat/>
    <w:pPr>
      <w:keepNext/>
      <w:spacing w:line="360" w:lineRule="auto"/>
      <w:outlineLvl w:val="5"/>
    </w:pPr>
    <w:rPr>
      <w:rFonts w:eastAsiaTheme="minorEastAsia" w:cs="Times New Roman"/>
      <w:b/>
      <w:bCs/>
      <w:szCs w:val="28"/>
      <w:lang w:val="x-none" w:eastAsia="x-none"/>
    </w:rPr>
  </w:style>
  <w:style w:type="paragraph" w:styleId="7">
    <w:name w:val="heading 7"/>
    <w:basedOn w:val="aa"/>
    <w:next w:val="aa"/>
    <w:link w:val="70"/>
    <w:uiPriority w:val="9"/>
    <w:unhideWhenUsed/>
    <w:qFormat/>
    <w:pPr>
      <w:keepNext/>
      <w:numPr>
        <w:numId w:val="1"/>
      </w:numPr>
      <w:spacing w:line="360" w:lineRule="auto"/>
      <w:outlineLvl w:val="6"/>
    </w:pPr>
    <w:rPr>
      <w:b/>
      <w:bCs/>
    </w:rPr>
  </w:style>
  <w:style w:type="paragraph" w:styleId="8">
    <w:name w:val="heading 8"/>
    <w:basedOn w:val="aa"/>
    <w:next w:val="aa"/>
    <w:link w:val="80"/>
    <w:uiPriority w:val="9"/>
    <w:unhideWhenUsed/>
    <w:qFormat/>
    <w:pPr>
      <w:spacing w:before="240" w:after="60"/>
      <w:outlineLvl w:val="7"/>
    </w:pPr>
    <w:rPr>
      <w:rFonts w:ascii="Calibri" w:hAnsi="Calibri" w:cs="Times New Roman"/>
      <w:i/>
      <w:iCs/>
      <w:lang w:val="x-none" w:eastAsia="x-none"/>
    </w:rPr>
  </w:style>
  <w:style w:type="paragraph" w:styleId="9">
    <w:name w:val="heading 9"/>
    <w:basedOn w:val="aa"/>
    <w:next w:val="aa"/>
    <w:link w:val="90"/>
    <w:uiPriority w:val="9"/>
    <w:unhideWhenUsed/>
    <w:qFormat/>
    <w:pPr>
      <w:keepNext/>
      <w:outlineLvl w:val="8"/>
    </w:pPr>
    <w:rPr>
      <w:rFonts w:cs="Times New Roman"/>
      <w:b/>
      <w:bCs/>
      <w:u w:val="single"/>
      <w:lang w:val="x-none" w:eastAsia="he-IL"/>
    </w:rPr>
  </w:style>
  <w:style w:type="character" w:default="1" w:styleId="ab">
    <w:name w:val="Default Paragraph Font"/>
    <w:uiPriority w:val="1"/>
    <w:semiHidden/>
    <w:unhideWhenUsed/>
  </w:style>
  <w:style w:type="table" w:default="1" w:styleId="ac">
    <w:name w:val="Normal Table"/>
    <w:uiPriority w:val="99"/>
    <w:semiHidden/>
    <w:unhideWhenUsed/>
    <w:tblPr>
      <w:tblInd w:w="0" w:type="dxa"/>
      <w:tblCellMar>
        <w:top w:w="0" w:type="dxa"/>
        <w:left w:w="108" w:type="dxa"/>
        <w:bottom w:w="0" w:type="dxa"/>
        <w:right w:w="108" w:type="dxa"/>
      </w:tblCellMar>
    </w:tblPr>
  </w:style>
  <w:style w:type="numbering" w:default="1" w:styleId="ad">
    <w:name w:val="No List"/>
    <w:uiPriority w:val="99"/>
    <w:semiHidden/>
    <w:unhideWhenUsed/>
  </w:style>
  <w:style w:type="character" w:styleId="Hyperlink">
    <w:name w:val="Hyperlink"/>
    <w:unhideWhenUsed/>
    <w:rPr>
      <w:color w:val="0000FF"/>
      <w:u w:val="single"/>
    </w:rPr>
  </w:style>
  <w:style w:type="character" w:styleId="FollowedHyperlink">
    <w:name w:val="FollowedHyperlink"/>
    <w:unhideWhenUsed/>
    <w:rPr>
      <w:color w:val="800080"/>
      <w:u w:val="single"/>
    </w:rPr>
  </w:style>
  <w:style w:type="character" w:customStyle="1" w:styleId="15">
    <w:name w:val="כותרת 1 תו"/>
    <w:aliases w:val="Hn1 תו,H1 תו,סעיף 1 תו,גוטמן תו"/>
    <w:link w:val="14"/>
    <w:locked/>
    <w:rPr>
      <w:rFonts w:ascii="Arial" w:hAnsi="Arial" w:cs="Arial" w:hint="default"/>
      <w:b/>
      <w:bCs/>
      <w:kern w:val="32"/>
      <w:sz w:val="32"/>
      <w:szCs w:val="32"/>
    </w:rPr>
  </w:style>
  <w:style w:type="character" w:customStyle="1" w:styleId="110">
    <w:name w:val="כותרת 1 תו1"/>
    <w:aliases w:val="Hn1 תו1,H1 תו1,סעיף 1 תו1,גוטמן תו1"/>
    <w:basedOn w:val="ab"/>
    <w:rPr>
      <w:rFonts w:asciiTheme="majorHAnsi" w:eastAsiaTheme="majorEastAsia" w:hAnsiTheme="majorHAnsi" w:cstheme="majorBidi"/>
      <w:color w:val="2F5496" w:themeColor="accent1" w:themeShade="BF"/>
      <w:sz w:val="32"/>
      <w:szCs w:val="32"/>
    </w:rPr>
  </w:style>
  <w:style w:type="character" w:customStyle="1" w:styleId="26">
    <w:name w:val="כותרת 2 תו"/>
    <w:aliases w:val="h2 תו,H21 תו,H22 תו,H211 תו,H23 תו,H212 תו,H221 תו,H2111 תו,H24 תו,H25 תו,H213 תו,H222 תו,H2112 תו,H231 תו,H2121 תו,H2211 תו,H21111 תו,h21 תו,H241 תו,H26 תו,H214 תו,H223 תו,H2113 תו,H232 תו,H2122 תו,H2212 תו,H21112 תו,h22 תו,H242 תו,H251 תו"/>
    <w:link w:val="25"/>
    <w:locked/>
    <w:rPr>
      <w:rFonts w:ascii="David Transparent" w:hAnsi="David Transparent" w:cs="David Transparent" w:hint="default"/>
      <w:szCs w:val="28"/>
      <w:u w:val="single"/>
    </w:rPr>
  </w:style>
  <w:style w:type="character" w:customStyle="1" w:styleId="210">
    <w:name w:val="כותרת 2 תו1"/>
    <w:aliases w:val="h2 תו1,H21 תו1,H22 תו1,H211 תו1,H23 תו1,H212 תו1,H221 תו1,H2111 תו1,H24 תו1,H25 תו1,H213 תו1,H222 תו1,H2112 תו1,H231 תו1,H2121 תו1,H2211 תו1,H21111 תו1,h21 תו1,H241 תו1,H26 תו1,H214 תו1,H223 תו1,H2113 תו1,H232 תו1,H2122 תו1,H2212 תו1,h22 תו1"/>
    <w:basedOn w:val="ab"/>
    <w:rPr>
      <w:rFonts w:asciiTheme="majorHAnsi" w:eastAsiaTheme="majorEastAsia" w:hAnsiTheme="majorHAnsi" w:cstheme="majorBidi"/>
      <w:color w:val="2F5496" w:themeColor="accent1" w:themeShade="BF"/>
      <w:sz w:val="26"/>
      <w:szCs w:val="26"/>
    </w:rPr>
  </w:style>
  <w:style w:type="character" w:customStyle="1" w:styleId="35">
    <w:name w:val="כותרת 3 תו"/>
    <w:aliases w:val="Heading 3 תו תו1,Hn3 תו,H3 תו"/>
    <w:link w:val="34"/>
    <w:uiPriority w:val="9"/>
    <w:locked/>
    <w:rPr>
      <w:rFonts w:ascii="Arial" w:hAnsi="Arial" w:cs="Arial" w:hint="default"/>
      <w:b/>
      <w:bCs/>
      <w:sz w:val="26"/>
      <w:szCs w:val="26"/>
    </w:rPr>
  </w:style>
  <w:style w:type="character" w:customStyle="1" w:styleId="310">
    <w:name w:val="כותרת 3 תו1"/>
    <w:aliases w:val="Heading 3 תו תו,Hn3 תו1,H3 תו1,Heading 3 תו1,כותרת 3 תו תו"/>
    <w:uiPriority w:val="99"/>
    <w:rPr>
      <w:rFonts w:ascii="Batang" w:eastAsia="Batang" w:hAnsi="Batang" w:cs="Narkisim" w:hint="eastAsia"/>
      <w:b/>
      <w:bCs/>
      <w:sz w:val="32"/>
      <w:szCs w:val="32"/>
      <w:lang w:val="en-US" w:eastAsia="en-US" w:bidi="he-IL"/>
    </w:rPr>
  </w:style>
  <w:style w:type="character" w:customStyle="1" w:styleId="42">
    <w:name w:val="כותרת 4 תו"/>
    <w:aliases w:val="Hn4 תו,H4 תו,Heading 4 תו תו תו תו תו,כותרת 4 תו תו תו תו תו,כותרת 41 תו,Heading 4 תו1 תו,כותרת 4 תו תו תו1 תו,Heading 4 תו תו,Heading 4 תו תו תו תו תו תו תו,Heading 4_0 תו"/>
    <w:link w:val="41"/>
    <w:locked/>
    <w:rPr>
      <w:rFonts w:ascii="David" w:hAnsi="David" w:cs="David" w:hint="default"/>
      <w:b/>
      <w:bCs/>
      <w:sz w:val="24"/>
      <w:szCs w:val="28"/>
      <w:u w:val="single"/>
    </w:rPr>
  </w:style>
  <w:style w:type="character" w:customStyle="1" w:styleId="410">
    <w:name w:val="כותרת 4 תו1"/>
    <w:aliases w:val="Hn4 תו1,H4 תו1,Heading 4 תו תו תו תו תו1,כותרת 4 תו תו תו תו תו1,כותרת 41 תו1,Heading 4 תו1 תו1,כותרת 4 תו תו תו1 תו1,Heading 4 תו תו1,Heading 4 תו תו תו תו תו תו תו1,Heading 4_0 תו1"/>
    <w:basedOn w:val="ab"/>
    <w:semiHidden/>
    <w:rPr>
      <w:rFonts w:asciiTheme="majorHAnsi" w:eastAsiaTheme="majorEastAsia" w:hAnsiTheme="majorHAnsi" w:cstheme="majorBidi"/>
      <w:i/>
      <w:iCs/>
      <w:color w:val="2F5496" w:themeColor="accent1" w:themeShade="BF"/>
      <w:sz w:val="24"/>
      <w:szCs w:val="24"/>
    </w:rPr>
  </w:style>
  <w:style w:type="character" w:customStyle="1" w:styleId="52">
    <w:name w:val="כותרת 5 תו"/>
    <w:aliases w:val="Heading 5 תו תו,Heading 5_0 תו"/>
    <w:link w:val="51"/>
    <w:locked/>
    <w:rPr>
      <w:rFonts w:ascii="David" w:hAnsi="David" w:cs="David" w:hint="default"/>
      <w:b/>
      <w:bCs/>
      <w:sz w:val="24"/>
      <w:szCs w:val="28"/>
      <w:u w:val="single"/>
    </w:rPr>
  </w:style>
  <w:style w:type="character" w:customStyle="1" w:styleId="510">
    <w:name w:val="כותרת 5 תו1"/>
    <w:aliases w:val="Heading 5 תו תו1,Heading 5_0 תו1"/>
    <w:basedOn w:val="ab"/>
    <w:semiHidden/>
    <w:rPr>
      <w:rFonts w:asciiTheme="majorHAnsi" w:eastAsiaTheme="majorEastAsia" w:hAnsiTheme="majorHAnsi" w:cstheme="majorBidi"/>
      <w:color w:val="2F5496" w:themeColor="accent1" w:themeShade="BF"/>
      <w:sz w:val="24"/>
      <w:szCs w:val="24"/>
    </w:rPr>
  </w:style>
  <w:style w:type="character" w:customStyle="1" w:styleId="61">
    <w:name w:val="כותרת 6 תו"/>
    <w:link w:val="60"/>
    <w:uiPriority w:val="9"/>
    <w:locked/>
    <w:rPr>
      <w:rFonts w:ascii="David" w:hAnsi="David" w:cs="David" w:hint="default"/>
      <w:b/>
      <w:bCs/>
      <w:sz w:val="24"/>
      <w:szCs w:val="28"/>
    </w:rPr>
  </w:style>
  <w:style w:type="paragraph" w:customStyle="1" w:styleId="msonormal0">
    <w:name w:val="msonormal"/>
    <w:basedOn w:val="aa"/>
    <w:uiPriority w:val="99"/>
    <w:pPr>
      <w:bidi w:val="0"/>
      <w:spacing w:before="100" w:beforeAutospacing="1" w:after="100" w:afterAutospacing="1"/>
    </w:pPr>
    <w:rPr>
      <w:rFonts w:cs="Times New Roman"/>
    </w:rPr>
  </w:style>
  <w:style w:type="paragraph" w:styleId="NormalWeb">
    <w:name w:val="Normal (Web)"/>
    <w:basedOn w:val="aa"/>
    <w:link w:val="NormalWeb0"/>
    <w:unhideWhenUsed/>
    <w:pPr>
      <w:bidi w:val="0"/>
      <w:spacing w:before="100" w:beforeAutospacing="1" w:after="100" w:afterAutospacing="1"/>
    </w:pPr>
    <w:rPr>
      <w:rFonts w:cs="Times New Roman"/>
    </w:rPr>
  </w:style>
  <w:style w:type="character" w:customStyle="1" w:styleId="70">
    <w:name w:val="כותרת 7 תו"/>
    <w:link w:val="7"/>
    <w:uiPriority w:val="9"/>
    <w:locked/>
    <w:rPr>
      <w:rFonts w:cs="David"/>
      <w:b/>
      <w:bCs/>
      <w:sz w:val="24"/>
      <w:szCs w:val="24"/>
    </w:rPr>
  </w:style>
  <w:style w:type="character" w:customStyle="1" w:styleId="80">
    <w:name w:val="כותרת 8 תו"/>
    <w:link w:val="8"/>
    <w:uiPriority w:val="9"/>
    <w:locked/>
    <w:rPr>
      <w:rFonts w:ascii="Calibri" w:eastAsia="Times New Roman" w:hAnsi="Calibri" w:cs="Arial" w:hint="default"/>
      <w:i/>
      <w:iCs/>
      <w:sz w:val="24"/>
      <w:szCs w:val="24"/>
    </w:rPr>
  </w:style>
  <w:style w:type="character" w:customStyle="1" w:styleId="90">
    <w:name w:val="כותרת 9 תו"/>
    <w:link w:val="9"/>
    <w:uiPriority w:val="9"/>
    <w:locked/>
    <w:rPr>
      <w:b/>
      <w:bCs/>
      <w:sz w:val="24"/>
      <w:szCs w:val="24"/>
      <w:u w:val="single"/>
      <w:lang w:eastAsia="he-IL"/>
    </w:rPr>
  </w:style>
  <w:style w:type="character" w:customStyle="1" w:styleId="TOC1">
    <w:name w:val="TOC 1 תו"/>
    <w:link w:val="TOC10"/>
    <w:uiPriority w:val="39"/>
    <w:locked/>
    <w:rPr>
      <w:rFonts w:ascii="David" w:eastAsia="David" w:hAnsi="David" w:cs="David" w:hint="default"/>
      <w:sz w:val="24"/>
      <w:szCs w:val="24"/>
      <w:lang w:eastAsia="he-IL"/>
    </w:rPr>
  </w:style>
  <w:style w:type="paragraph" w:customStyle="1" w:styleId="-1">
    <w:name w:val="רגיל-דוד"/>
    <w:link w:val="-2"/>
    <w:uiPriority w:val="99"/>
    <w:pPr>
      <w:widowControl w:val="0"/>
      <w:autoSpaceDE w:val="0"/>
      <w:autoSpaceDN w:val="0"/>
      <w:adjustRightInd w:val="0"/>
    </w:pPr>
    <w:rPr>
      <w:sz w:val="24"/>
      <w:szCs w:val="22"/>
      <w:lang w:eastAsia="he-IL"/>
    </w:rPr>
  </w:style>
  <w:style w:type="paragraph" w:styleId="TOC10">
    <w:name w:val="toc 1"/>
    <w:basedOn w:val="aa"/>
    <w:next w:val="-1"/>
    <w:link w:val="TOC1"/>
    <w:autoRedefine/>
    <w:uiPriority w:val="99"/>
    <w:unhideWhenUsed/>
    <w:qFormat/>
    <w:pPr>
      <w:widowControl w:val="0"/>
      <w:tabs>
        <w:tab w:val="left" w:pos="8214"/>
      </w:tabs>
      <w:bidi w:val="0"/>
      <w:adjustRightInd w:val="0"/>
      <w:spacing w:line="360" w:lineRule="auto"/>
      <w:jc w:val="right"/>
    </w:pPr>
    <w:rPr>
      <w:rFonts w:ascii="David" w:eastAsia="David" w:hAnsi="David" w:cs="Times New Roman"/>
      <w:lang w:eastAsia="he-IL"/>
    </w:rPr>
  </w:style>
  <w:style w:type="paragraph" w:styleId="TOC2">
    <w:name w:val="toc 2"/>
    <w:aliases w:val="אבי 1"/>
    <w:basedOn w:val="aa"/>
    <w:next w:val="aa"/>
    <w:autoRedefine/>
    <w:uiPriority w:val="39"/>
    <w:unhideWhenUsed/>
    <w:qFormat/>
    <w:pPr>
      <w:tabs>
        <w:tab w:val="left" w:pos="567"/>
        <w:tab w:val="left" w:pos="1134"/>
        <w:tab w:val="left" w:pos="1701"/>
        <w:tab w:val="left" w:pos="2268"/>
        <w:tab w:val="right" w:pos="8221"/>
      </w:tabs>
      <w:spacing w:before="240" w:line="480" w:lineRule="auto"/>
      <w:ind w:left="240" w:right="240"/>
      <w:jc w:val="both"/>
    </w:pPr>
    <w:rPr>
      <w:rFonts w:cs="Times New Roman"/>
      <w:b/>
      <w:bCs/>
      <w:sz w:val="18"/>
      <w:szCs w:val="20"/>
      <w:lang w:eastAsia="he-IL"/>
    </w:rPr>
  </w:style>
  <w:style w:type="paragraph" w:styleId="TOC3">
    <w:name w:val="toc 3"/>
    <w:basedOn w:val="aa"/>
    <w:next w:val="aa"/>
    <w:autoRedefine/>
    <w:uiPriority w:val="99"/>
    <w:unhideWhenUsed/>
    <w:qFormat/>
    <w:pPr>
      <w:widowControl w:val="0"/>
      <w:adjustRightInd w:val="0"/>
      <w:spacing w:after="100" w:line="360" w:lineRule="atLeast"/>
      <w:ind w:left="480"/>
      <w:jc w:val="both"/>
    </w:pPr>
    <w:rPr>
      <w:rFonts w:ascii="David" w:eastAsia="David" w:hAnsi="David"/>
      <w:lang w:eastAsia="he-IL"/>
    </w:rPr>
  </w:style>
  <w:style w:type="paragraph" w:styleId="TOC4">
    <w:name w:val="toc 4"/>
    <w:basedOn w:val="aa"/>
    <w:next w:val="aa"/>
    <w:autoRedefine/>
    <w:unhideWhenUsed/>
    <w:qFormat/>
    <w:pPr>
      <w:ind w:left="720"/>
    </w:pPr>
    <w:rPr>
      <w:rFonts w:ascii="David" w:eastAsia="David" w:hAnsi="David" w:cs="Times New Roman"/>
    </w:rPr>
  </w:style>
  <w:style w:type="paragraph" w:styleId="TOC5">
    <w:name w:val="toc 5"/>
    <w:basedOn w:val="aa"/>
    <w:next w:val="aa"/>
    <w:autoRedefine/>
    <w:unhideWhenUsed/>
    <w:qFormat/>
    <w:pPr>
      <w:ind w:left="960"/>
    </w:pPr>
    <w:rPr>
      <w:rFonts w:ascii="David" w:eastAsia="David" w:hAnsi="David" w:cs="Times New Roman"/>
    </w:rPr>
  </w:style>
  <w:style w:type="paragraph" w:styleId="TOC6">
    <w:name w:val="toc 6"/>
    <w:basedOn w:val="aa"/>
    <w:next w:val="aa"/>
    <w:autoRedefine/>
    <w:unhideWhenUsed/>
    <w:qFormat/>
    <w:pPr>
      <w:ind w:left="1200"/>
    </w:pPr>
    <w:rPr>
      <w:rFonts w:ascii="David" w:eastAsia="David" w:hAnsi="David" w:cs="Times New Roman"/>
    </w:rPr>
  </w:style>
  <w:style w:type="paragraph" w:styleId="TOC7">
    <w:name w:val="toc 7"/>
    <w:basedOn w:val="aa"/>
    <w:next w:val="aa"/>
    <w:autoRedefine/>
    <w:unhideWhenUsed/>
    <w:qFormat/>
    <w:pPr>
      <w:ind w:left="1440"/>
    </w:pPr>
    <w:rPr>
      <w:rFonts w:ascii="David" w:eastAsia="David" w:hAnsi="David" w:cs="Times New Roman"/>
    </w:rPr>
  </w:style>
  <w:style w:type="paragraph" w:styleId="TOC8">
    <w:name w:val="toc 8"/>
    <w:aliases w:val="TOC 10"/>
    <w:basedOn w:val="aa"/>
    <w:next w:val="aa"/>
    <w:autoRedefine/>
    <w:unhideWhenUsed/>
    <w:qFormat/>
    <w:pPr>
      <w:spacing w:line="360" w:lineRule="auto"/>
      <w:ind w:left="1680"/>
      <w:jc w:val="both"/>
    </w:pPr>
    <w:rPr>
      <w:rFonts w:ascii="David" w:eastAsia="David" w:hAnsi="David"/>
    </w:rPr>
  </w:style>
  <w:style w:type="paragraph" w:styleId="TOC9">
    <w:name w:val="toc 9"/>
    <w:basedOn w:val="aa"/>
    <w:next w:val="aa"/>
    <w:autoRedefine/>
    <w:unhideWhenUsed/>
    <w:qFormat/>
    <w:pPr>
      <w:ind w:left="1920"/>
    </w:pPr>
    <w:rPr>
      <w:rFonts w:ascii="David" w:eastAsia="David" w:hAnsi="David" w:cs="Times New Roman"/>
    </w:rPr>
  </w:style>
  <w:style w:type="paragraph" w:styleId="ae">
    <w:name w:val="footnote text"/>
    <w:basedOn w:val="aa"/>
    <w:link w:val="af"/>
    <w:unhideWhenUsed/>
    <w:rPr>
      <w:rFonts w:cs="Times New Roman"/>
      <w:sz w:val="20"/>
      <w:szCs w:val="20"/>
      <w:lang w:val="x-none" w:eastAsia="he-IL"/>
    </w:rPr>
  </w:style>
  <w:style w:type="character" w:customStyle="1" w:styleId="af">
    <w:name w:val="טקסט הערת שוליים תו"/>
    <w:link w:val="ae"/>
    <w:locked/>
    <w:rPr>
      <w:lang w:eastAsia="he-IL"/>
    </w:rPr>
  </w:style>
  <w:style w:type="paragraph" w:styleId="af0">
    <w:name w:val="annotation text"/>
    <w:basedOn w:val="aa"/>
    <w:link w:val="af1"/>
    <w:uiPriority w:val="99"/>
    <w:unhideWhenUsed/>
    <w:rPr>
      <w:rFonts w:cs="Times New Roman"/>
      <w:sz w:val="20"/>
      <w:szCs w:val="20"/>
      <w:lang w:val="x-none" w:eastAsia="he-IL"/>
    </w:rPr>
  </w:style>
  <w:style w:type="character" w:customStyle="1" w:styleId="af1">
    <w:name w:val="טקסט הערה תו"/>
    <w:link w:val="af0"/>
    <w:uiPriority w:val="99"/>
    <w:locked/>
    <w:rPr>
      <w:lang w:eastAsia="he-IL"/>
    </w:rPr>
  </w:style>
  <w:style w:type="paragraph" w:styleId="af2">
    <w:name w:val="header"/>
    <w:aliases w:val="1 תו,1 תו תו תו,1 תו תו1,Header תו,Header תו תו תו תו תו תו תו,Header תו תו תו תו תו תו1,Header תו תו תו תו תו1,Header תו תו תו תו1 תו,Header תו תו תו תו2,Header_0,כותרת עליונה תו תו תו,כותרת עליונה תו תו1,כותרת עליונה תו1 תו"/>
    <w:basedOn w:val="aa"/>
    <w:link w:val="af3"/>
    <w:unhideWhenUsed/>
    <w:pPr>
      <w:tabs>
        <w:tab w:val="center" w:pos="4153"/>
        <w:tab w:val="right" w:pos="8306"/>
      </w:tabs>
    </w:pPr>
  </w:style>
  <w:style w:type="character" w:customStyle="1" w:styleId="af3">
    <w:name w:val="כותרת עליונה תו"/>
    <w:aliases w:val="1 תו תו,1 תו תו תו תו,1 תו תו1 תו,Header תו תו,Header תו תו תו תו תו תו תו תו,Header תו תו תו תו תו תו1 תו,Header תו תו תו תו תו1 תו,Header תו תו תו תו1 תו תו,Header תו תו תו תו2 תו,Header_0 תו,כותרת עליונה תו תו תו תו"/>
    <w:link w:val="af2"/>
    <w:locked/>
    <w:rPr>
      <w:rFonts w:ascii="David" w:hAnsi="David" w:cs="David" w:hint="default"/>
      <w:sz w:val="24"/>
      <w:szCs w:val="24"/>
    </w:rPr>
  </w:style>
  <w:style w:type="paragraph" w:styleId="af4">
    <w:name w:val="footer"/>
    <w:basedOn w:val="aa"/>
    <w:link w:val="af5"/>
    <w:uiPriority w:val="99"/>
    <w:unhideWhenUsed/>
    <w:pPr>
      <w:widowControl w:val="0"/>
      <w:tabs>
        <w:tab w:val="center" w:pos="4153"/>
        <w:tab w:val="right" w:pos="8306"/>
      </w:tabs>
      <w:adjustRightInd w:val="0"/>
      <w:spacing w:line="360" w:lineRule="atLeast"/>
      <w:jc w:val="center"/>
    </w:pPr>
    <w:rPr>
      <w:rFonts w:cs="David Transparent"/>
    </w:rPr>
  </w:style>
  <w:style w:type="character" w:customStyle="1" w:styleId="af5">
    <w:name w:val="כותרת תחתונה תו"/>
    <w:link w:val="af4"/>
    <w:uiPriority w:val="99"/>
    <w:locked/>
    <w:rPr>
      <w:rFonts w:ascii="David Transparent" w:hAnsi="David Transparent" w:cs="David Transparent" w:hint="default"/>
      <w:sz w:val="24"/>
      <w:szCs w:val="24"/>
      <w:lang w:val="en-US" w:eastAsia="en-US" w:bidi="he-IL"/>
    </w:rPr>
  </w:style>
  <w:style w:type="paragraph" w:styleId="af6">
    <w:name w:val="caption"/>
    <w:basedOn w:val="aa"/>
    <w:next w:val="aa"/>
    <w:unhideWhenUsed/>
    <w:qFormat/>
    <w:pPr>
      <w:spacing w:before="120" w:after="120"/>
    </w:pPr>
    <w:rPr>
      <w:rFonts w:cs="Times New Roman"/>
      <w:b/>
      <w:bCs/>
      <w:sz w:val="20"/>
      <w:szCs w:val="20"/>
      <w:lang w:eastAsia="he-IL"/>
    </w:rPr>
  </w:style>
  <w:style w:type="paragraph" w:styleId="af7">
    <w:name w:val="endnote text"/>
    <w:basedOn w:val="aa"/>
    <w:link w:val="af8"/>
    <w:uiPriority w:val="99"/>
    <w:unhideWhenUsed/>
    <w:rPr>
      <w:rFonts w:cs="Times New Roman"/>
      <w:sz w:val="20"/>
      <w:szCs w:val="20"/>
      <w:lang w:val="x-none" w:eastAsia="he-IL"/>
    </w:rPr>
  </w:style>
  <w:style w:type="character" w:customStyle="1" w:styleId="af8">
    <w:name w:val="טקסט הערת סיום תו"/>
    <w:link w:val="af7"/>
    <w:uiPriority w:val="99"/>
    <w:locked/>
    <w:rPr>
      <w:lang w:eastAsia="he-IL"/>
    </w:rPr>
  </w:style>
  <w:style w:type="paragraph" w:styleId="af9">
    <w:name w:val="List"/>
    <w:basedOn w:val="aa"/>
    <w:unhideWhenUsed/>
    <w:pPr>
      <w:ind w:left="360" w:hanging="360"/>
      <w:contextualSpacing/>
    </w:pPr>
  </w:style>
  <w:style w:type="paragraph" w:styleId="afa">
    <w:name w:val="List Bullet"/>
    <w:basedOn w:val="aa"/>
    <w:pPr>
      <w:overflowPunct w:val="0"/>
      <w:autoSpaceDE w:val="0"/>
      <w:autoSpaceDN w:val="0"/>
      <w:adjustRightInd w:val="0"/>
      <w:ind w:left="283" w:hanging="283"/>
      <w:jc w:val="both"/>
    </w:pPr>
    <w:rPr>
      <w:rFonts w:cs="FrankRuehl"/>
      <w:sz w:val="20"/>
      <w:szCs w:val="26"/>
      <w:lang w:eastAsia="he-IL"/>
    </w:rPr>
  </w:style>
  <w:style w:type="paragraph" w:styleId="afb">
    <w:name w:val="List Number"/>
    <w:basedOn w:val="aa"/>
    <w:uiPriority w:val="99"/>
    <w:pPr>
      <w:overflowPunct w:val="0"/>
      <w:autoSpaceDE w:val="0"/>
      <w:autoSpaceDN w:val="0"/>
      <w:adjustRightInd w:val="0"/>
      <w:ind w:left="283" w:hanging="283"/>
      <w:jc w:val="both"/>
    </w:pPr>
    <w:rPr>
      <w:rFonts w:cs="FrankRuehl"/>
      <w:sz w:val="20"/>
      <w:szCs w:val="26"/>
      <w:lang w:eastAsia="he-IL"/>
    </w:rPr>
  </w:style>
  <w:style w:type="paragraph" w:styleId="27">
    <w:name w:val="List 2"/>
    <w:basedOn w:val="aa"/>
    <w:uiPriority w:val="99"/>
    <w:semiHidden/>
    <w:unhideWhenUsed/>
    <w:pPr>
      <w:overflowPunct w:val="0"/>
      <w:autoSpaceDE w:val="0"/>
      <w:autoSpaceDN w:val="0"/>
      <w:adjustRightInd w:val="0"/>
      <w:ind w:left="566" w:hanging="283"/>
      <w:jc w:val="both"/>
    </w:pPr>
    <w:rPr>
      <w:rFonts w:cs="FrankRuehl"/>
      <w:sz w:val="20"/>
      <w:szCs w:val="26"/>
      <w:lang w:eastAsia="he-IL"/>
    </w:rPr>
  </w:style>
  <w:style w:type="paragraph" w:styleId="36">
    <w:name w:val="List 3"/>
    <w:basedOn w:val="aa"/>
    <w:uiPriority w:val="99"/>
    <w:semiHidden/>
    <w:unhideWhenUsed/>
    <w:pPr>
      <w:overflowPunct w:val="0"/>
      <w:autoSpaceDE w:val="0"/>
      <w:autoSpaceDN w:val="0"/>
      <w:adjustRightInd w:val="0"/>
      <w:ind w:left="849" w:hanging="283"/>
      <w:jc w:val="both"/>
    </w:pPr>
    <w:rPr>
      <w:rFonts w:cs="FrankRuehl"/>
      <w:sz w:val="20"/>
      <w:szCs w:val="26"/>
      <w:lang w:eastAsia="he-IL"/>
    </w:rPr>
  </w:style>
  <w:style w:type="paragraph" w:styleId="43">
    <w:name w:val="List 4"/>
    <w:basedOn w:val="aa"/>
    <w:uiPriority w:val="99"/>
    <w:semiHidden/>
    <w:unhideWhenUsed/>
    <w:pPr>
      <w:overflowPunct w:val="0"/>
      <w:autoSpaceDE w:val="0"/>
      <w:autoSpaceDN w:val="0"/>
      <w:adjustRightInd w:val="0"/>
      <w:ind w:left="1132" w:hanging="283"/>
      <w:jc w:val="both"/>
    </w:pPr>
    <w:rPr>
      <w:rFonts w:cs="FrankRuehl"/>
      <w:sz w:val="20"/>
      <w:szCs w:val="26"/>
      <w:lang w:eastAsia="he-IL"/>
    </w:rPr>
  </w:style>
  <w:style w:type="paragraph" w:styleId="53">
    <w:name w:val="List 5"/>
    <w:basedOn w:val="aa"/>
    <w:uiPriority w:val="99"/>
    <w:semiHidden/>
    <w:unhideWhenUsed/>
    <w:pPr>
      <w:overflowPunct w:val="0"/>
      <w:autoSpaceDE w:val="0"/>
      <w:autoSpaceDN w:val="0"/>
      <w:adjustRightInd w:val="0"/>
      <w:ind w:left="1415" w:hanging="283"/>
      <w:jc w:val="both"/>
    </w:pPr>
    <w:rPr>
      <w:rFonts w:cs="FrankRuehl"/>
      <w:sz w:val="20"/>
      <w:szCs w:val="26"/>
      <w:lang w:eastAsia="he-IL"/>
    </w:rPr>
  </w:style>
  <w:style w:type="paragraph" w:styleId="28">
    <w:name w:val="List Bullet 2"/>
    <w:basedOn w:val="aa"/>
    <w:uiPriority w:val="99"/>
    <w:semiHidden/>
    <w:unhideWhenUsed/>
    <w:pPr>
      <w:overflowPunct w:val="0"/>
      <w:autoSpaceDE w:val="0"/>
      <w:autoSpaceDN w:val="0"/>
      <w:adjustRightInd w:val="0"/>
      <w:ind w:left="566" w:hanging="283"/>
      <w:jc w:val="both"/>
    </w:pPr>
    <w:rPr>
      <w:rFonts w:cs="FrankRuehl"/>
      <w:sz w:val="20"/>
      <w:szCs w:val="26"/>
      <w:lang w:eastAsia="he-IL"/>
    </w:rPr>
  </w:style>
  <w:style w:type="paragraph" w:styleId="37">
    <w:name w:val="List Bullet 3"/>
    <w:basedOn w:val="aa"/>
    <w:uiPriority w:val="99"/>
    <w:semiHidden/>
    <w:unhideWhenUsed/>
    <w:pPr>
      <w:overflowPunct w:val="0"/>
      <w:autoSpaceDE w:val="0"/>
      <w:autoSpaceDN w:val="0"/>
      <w:adjustRightInd w:val="0"/>
      <w:ind w:left="849" w:hanging="283"/>
      <w:jc w:val="both"/>
    </w:pPr>
    <w:rPr>
      <w:rFonts w:cs="FrankRuehl"/>
      <w:sz w:val="20"/>
      <w:szCs w:val="26"/>
      <w:lang w:eastAsia="he-IL"/>
    </w:rPr>
  </w:style>
  <w:style w:type="paragraph" w:styleId="44">
    <w:name w:val="List Bullet 4"/>
    <w:basedOn w:val="aa"/>
    <w:uiPriority w:val="99"/>
    <w:semiHidden/>
    <w:unhideWhenUsed/>
    <w:pPr>
      <w:overflowPunct w:val="0"/>
      <w:autoSpaceDE w:val="0"/>
      <w:autoSpaceDN w:val="0"/>
      <w:adjustRightInd w:val="0"/>
      <w:ind w:left="1132" w:hanging="283"/>
      <w:jc w:val="both"/>
    </w:pPr>
    <w:rPr>
      <w:rFonts w:cs="FrankRuehl"/>
      <w:sz w:val="20"/>
      <w:szCs w:val="26"/>
      <w:lang w:eastAsia="he-IL"/>
    </w:rPr>
  </w:style>
  <w:style w:type="paragraph" w:styleId="54">
    <w:name w:val="List Bullet 5"/>
    <w:basedOn w:val="aa"/>
    <w:uiPriority w:val="99"/>
    <w:semiHidden/>
    <w:unhideWhenUsed/>
    <w:pPr>
      <w:overflowPunct w:val="0"/>
      <w:autoSpaceDE w:val="0"/>
      <w:autoSpaceDN w:val="0"/>
      <w:adjustRightInd w:val="0"/>
      <w:ind w:left="1415" w:hanging="283"/>
      <w:jc w:val="both"/>
    </w:pPr>
    <w:rPr>
      <w:rFonts w:cs="FrankRuehl"/>
      <w:sz w:val="20"/>
      <w:szCs w:val="26"/>
      <w:lang w:eastAsia="he-IL"/>
    </w:rPr>
  </w:style>
  <w:style w:type="paragraph" w:styleId="29">
    <w:name w:val="List Number 2"/>
    <w:basedOn w:val="aa"/>
    <w:uiPriority w:val="99"/>
    <w:semiHidden/>
    <w:unhideWhenUsed/>
    <w:pPr>
      <w:overflowPunct w:val="0"/>
      <w:autoSpaceDE w:val="0"/>
      <w:autoSpaceDN w:val="0"/>
      <w:adjustRightInd w:val="0"/>
      <w:ind w:left="566" w:hanging="283"/>
      <w:jc w:val="both"/>
    </w:pPr>
    <w:rPr>
      <w:rFonts w:cs="FrankRuehl"/>
      <w:sz w:val="20"/>
      <w:szCs w:val="26"/>
      <w:lang w:eastAsia="he-IL"/>
    </w:rPr>
  </w:style>
  <w:style w:type="paragraph" w:styleId="38">
    <w:name w:val="List Number 3"/>
    <w:basedOn w:val="aa"/>
    <w:uiPriority w:val="99"/>
    <w:semiHidden/>
    <w:unhideWhenUsed/>
    <w:pPr>
      <w:overflowPunct w:val="0"/>
      <w:autoSpaceDE w:val="0"/>
      <w:autoSpaceDN w:val="0"/>
      <w:adjustRightInd w:val="0"/>
      <w:ind w:left="849" w:hanging="283"/>
      <w:jc w:val="both"/>
    </w:pPr>
    <w:rPr>
      <w:rFonts w:cs="FrankRuehl"/>
      <w:sz w:val="20"/>
      <w:szCs w:val="26"/>
      <w:lang w:eastAsia="he-IL"/>
    </w:rPr>
  </w:style>
  <w:style w:type="paragraph" w:styleId="45">
    <w:name w:val="List Number 4"/>
    <w:basedOn w:val="aa"/>
    <w:uiPriority w:val="99"/>
    <w:semiHidden/>
    <w:unhideWhenUsed/>
    <w:pPr>
      <w:overflowPunct w:val="0"/>
      <w:autoSpaceDE w:val="0"/>
      <w:autoSpaceDN w:val="0"/>
      <w:adjustRightInd w:val="0"/>
      <w:ind w:left="1132" w:hanging="283"/>
      <w:jc w:val="both"/>
    </w:pPr>
    <w:rPr>
      <w:rFonts w:cs="FrankRuehl"/>
      <w:sz w:val="20"/>
      <w:szCs w:val="26"/>
      <w:lang w:eastAsia="he-IL"/>
    </w:rPr>
  </w:style>
  <w:style w:type="paragraph" w:styleId="55">
    <w:name w:val="List Number 5"/>
    <w:basedOn w:val="aa"/>
    <w:uiPriority w:val="99"/>
    <w:semiHidden/>
    <w:unhideWhenUsed/>
    <w:pPr>
      <w:overflowPunct w:val="0"/>
      <w:autoSpaceDE w:val="0"/>
      <w:autoSpaceDN w:val="0"/>
      <w:adjustRightInd w:val="0"/>
      <w:ind w:left="1415" w:hanging="283"/>
      <w:jc w:val="both"/>
    </w:pPr>
    <w:rPr>
      <w:rFonts w:cs="FrankRuehl"/>
      <w:sz w:val="20"/>
      <w:szCs w:val="26"/>
      <w:lang w:eastAsia="he-IL"/>
    </w:rPr>
  </w:style>
  <w:style w:type="paragraph" w:styleId="afc">
    <w:name w:val="Title"/>
    <w:basedOn w:val="aa"/>
    <w:link w:val="16"/>
    <w:qFormat/>
    <w:pPr>
      <w:jc w:val="center"/>
    </w:pPr>
    <w:rPr>
      <w:rFonts w:cs="Times New Roman"/>
      <w:b/>
      <w:bCs/>
      <w:lang w:val="x-none" w:eastAsia="he-IL"/>
    </w:rPr>
  </w:style>
  <w:style w:type="character" w:customStyle="1" w:styleId="afd">
    <w:name w:val="כותרת טקסט תו"/>
    <w:link w:val="17"/>
    <w:locked/>
    <w:rPr>
      <w:rFonts w:ascii="David" w:eastAsia="David" w:hAnsi="David" w:cs="David" w:hint="default"/>
      <w:sz w:val="28"/>
      <w:szCs w:val="28"/>
      <w:u w:val="single"/>
      <w:lang w:eastAsia="he-IL"/>
    </w:rPr>
  </w:style>
  <w:style w:type="paragraph" w:styleId="afe">
    <w:name w:val="Body Text"/>
    <w:basedOn w:val="aa"/>
    <w:link w:val="aff"/>
    <w:uiPriority w:val="99"/>
    <w:unhideWhenUsed/>
    <w:qFormat/>
    <w:rPr>
      <w:rFonts w:cs="David Transparent"/>
      <w:sz w:val="20"/>
    </w:rPr>
  </w:style>
  <w:style w:type="character" w:customStyle="1" w:styleId="aff">
    <w:name w:val="גוף טקסט תו"/>
    <w:link w:val="afe"/>
    <w:uiPriority w:val="99"/>
    <w:locked/>
    <w:rPr>
      <w:rFonts w:ascii="David Transparent" w:hAnsi="David Transparent" w:cs="David Transparent" w:hint="default"/>
      <w:szCs w:val="24"/>
    </w:rPr>
  </w:style>
  <w:style w:type="paragraph" w:styleId="aff0">
    <w:name w:val="Body Text Indent"/>
    <w:basedOn w:val="aa"/>
    <w:link w:val="aff1"/>
    <w:unhideWhenUsed/>
    <w:pPr>
      <w:spacing w:after="120"/>
      <w:ind w:left="283"/>
    </w:pPr>
  </w:style>
  <w:style w:type="character" w:customStyle="1" w:styleId="aff1">
    <w:name w:val="כניסה בגוף טקסט תו"/>
    <w:link w:val="aff0"/>
    <w:locked/>
    <w:rPr>
      <w:rFonts w:ascii="David" w:hAnsi="David" w:cs="David" w:hint="default"/>
      <w:sz w:val="24"/>
      <w:szCs w:val="24"/>
    </w:rPr>
  </w:style>
  <w:style w:type="paragraph" w:styleId="aff2">
    <w:name w:val="List Continue"/>
    <w:basedOn w:val="aa"/>
    <w:uiPriority w:val="99"/>
    <w:semiHidden/>
    <w:unhideWhenUsed/>
    <w:pPr>
      <w:overflowPunct w:val="0"/>
      <w:autoSpaceDE w:val="0"/>
      <w:autoSpaceDN w:val="0"/>
      <w:adjustRightInd w:val="0"/>
      <w:spacing w:after="120"/>
      <w:ind w:left="283"/>
      <w:jc w:val="both"/>
    </w:pPr>
    <w:rPr>
      <w:rFonts w:cs="FrankRuehl"/>
      <w:sz w:val="20"/>
      <w:szCs w:val="26"/>
      <w:lang w:eastAsia="he-IL"/>
    </w:rPr>
  </w:style>
  <w:style w:type="paragraph" w:styleId="2a">
    <w:name w:val="List Continue 2"/>
    <w:basedOn w:val="aa"/>
    <w:uiPriority w:val="99"/>
    <w:semiHidden/>
    <w:unhideWhenUsed/>
    <w:pPr>
      <w:overflowPunct w:val="0"/>
      <w:autoSpaceDE w:val="0"/>
      <w:autoSpaceDN w:val="0"/>
      <w:adjustRightInd w:val="0"/>
      <w:spacing w:after="120"/>
      <w:ind w:left="566"/>
      <w:jc w:val="both"/>
    </w:pPr>
    <w:rPr>
      <w:rFonts w:cs="FrankRuehl"/>
      <w:sz w:val="20"/>
      <w:szCs w:val="26"/>
      <w:lang w:eastAsia="he-IL"/>
    </w:rPr>
  </w:style>
  <w:style w:type="paragraph" w:styleId="39">
    <w:name w:val="List Continue 3"/>
    <w:basedOn w:val="aa"/>
    <w:pPr>
      <w:overflowPunct w:val="0"/>
      <w:autoSpaceDE w:val="0"/>
      <w:autoSpaceDN w:val="0"/>
      <w:adjustRightInd w:val="0"/>
      <w:spacing w:after="120"/>
      <w:ind w:left="849"/>
      <w:jc w:val="both"/>
    </w:pPr>
    <w:rPr>
      <w:rFonts w:ascii="David" w:eastAsia="David" w:hAnsi="David" w:cs="FrankRuehl"/>
      <w:szCs w:val="26"/>
      <w:lang w:eastAsia="he-IL"/>
    </w:rPr>
  </w:style>
  <w:style w:type="paragraph" w:styleId="46">
    <w:name w:val="List Continue 4"/>
    <w:basedOn w:val="aa"/>
    <w:pPr>
      <w:overflowPunct w:val="0"/>
      <w:autoSpaceDE w:val="0"/>
      <w:autoSpaceDN w:val="0"/>
      <w:adjustRightInd w:val="0"/>
      <w:spacing w:after="120"/>
      <w:ind w:left="1132"/>
      <w:jc w:val="both"/>
    </w:pPr>
    <w:rPr>
      <w:rFonts w:cs="FrankRuehl"/>
      <w:sz w:val="20"/>
      <w:szCs w:val="26"/>
      <w:lang w:eastAsia="he-IL"/>
    </w:rPr>
  </w:style>
  <w:style w:type="paragraph" w:styleId="56">
    <w:name w:val="List Continue 5"/>
    <w:basedOn w:val="aa"/>
    <w:pPr>
      <w:overflowPunct w:val="0"/>
      <w:autoSpaceDE w:val="0"/>
      <w:autoSpaceDN w:val="0"/>
      <w:adjustRightInd w:val="0"/>
      <w:spacing w:after="120"/>
      <w:ind w:left="1415"/>
      <w:jc w:val="both"/>
    </w:pPr>
    <w:rPr>
      <w:rFonts w:cs="FrankRuehl"/>
      <w:sz w:val="20"/>
      <w:szCs w:val="26"/>
      <w:lang w:eastAsia="he-IL"/>
    </w:rPr>
  </w:style>
  <w:style w:type="paragraph" w:styleId="aff3">
    <w:name w:val="Subtitle"/>
    <w:basedOn w:val="aa"/>
    <w:link w:val="aff4"/>
    <w:qFormat/>
    <w:pPr>
      <w:jc w:val="center"/>
    </w:pPr>
    <w:rPr>
      <w:rFonts w:cs="Times New Roman"/>
      <w:b/>
      <w:bCs/>
      <w:sz w:val="28"/>
      <w:szCs w:val="28"/>
      <w:u w:val="single"/>
      <w:lang w:val="x-none" w:eastAsia="he-IL"/>
    </w:rPr>
  </w:style>
  <w:style w:type="character" w:customStyle="1" w:styleId="aff4">
    <w:name w:val="כותרת משנה תו"/>
    <w:link w:val="aff3"/>
    <w:locked/>
    <w:rPr>
      <w:rFonts w:ascii="David" w:hAnsi="David" w:cs="David" w:hint="default"/>
      <w:b/>
      <w:bCs/>
      <w:sz w:val="28"/>
      <w:szCs w:val="28"/>
      <w:u w:val="single"/>
      <w:lang w:eastAsia="he-IL"/>
    </w:rPr>
  </w:style>
  <w:style w:type="paragraph" w:styleId="2b">
    <w:name w:val="Body Text 2"/>
    <w:basedOn w:val="aa"/>
    <w:link w:val="2c"/>
    <w:unhideWhenUsed/>
    <w:pPr>
      <w:spacing w:after="120" w:line="480" w:lineRule="auto"/>
    </w:pPr>
  </w:style>
  <w:style w:type="character" w:customStyle="1" w:styleId="2c">
    <w:name w:val="גוף טקסט 2 תו"/>
    <w:link w:val="2b"/>
    <w:locked/>
    <w:rPr>
      <w:rFonts w:ascii="David" w:hAnsi="David" w:cs="David" w:hint="default"/>
      <w:sz w:val="24"/>
      <w:szCs w:val="24"/>
    </w:rPr>
  </w:style>
  <w:style w:type="paragraph" w:styleId="3a">
    <w:name w:val="Body Text 3"/>
    <w:basedOn w:val="aa"/>
    <w:link w:val="3b"/>
    <w:unhideWhenUsed/>
    <w:pPr>
      <w:spacing w:after="120"/>
    </w:pPr>
    <w:rPr>
      <w:rFonts w:cs="Times New Roman"/>
      <w:sz w:val="16"/>
      <w:szCs w:val="16"/>
      <w:lang w:val="x-none" w:eastAsia="he-IL"/>
    </w:rPr>
  </w:style>
  <w:style w:type="character" w:customStyle="1" w:styleId="3b">
    <w:name w:val="גוף טקסט 3 תו"/>
    <w:link w:val="3a"/>
    <w:locked/>
    <w:rPr>
      <w:sz w:val="16"/>
      <w:szCs w:val="16"/>
      <w:lang w:eastAsia="he-IL"/>
    </w:rPr>
  </w:style>
  <w:style w:type="paragraph" w:styleId="2d">
    <w:name w:val="Body Text Indent 2"/>
    <w:basedOn w:val="aa"/>
    <w:link w:val="2e"/>
    <w:unhideWhenUsed/>
    <w:pPr>
      <w:tabs>
        <w:tab w:val="left" w:pos="386"/>
        <w:tab w:val="left" w:pos="926"/>
        <w:tab w:val="left" w:pos="1106"/>
        <w:tab w:val="left" w:pos="1286"/>
      </w:tabs>
      <w:ind w:left="386" w:hanging="386"/>
    </w:pPr>
    <w:rPr>
      <w:rFonts w:cs="Times New Roman"/>
      <w:lang w:val="x-none" w:eastAsia="he-IL"/>
    </w:rPr>
  </w:style>
  <w:style w:type="character" w:customStyle="1" w:styleId="2e">
    <w:name w:val="כניסה בגוף טקסט 2 תו"/>
    <w:link w:val="2d"/>
    <w:locked/>
    <w:rPr>
      <w:sz w:val="24"/>
      <w:szCs w:val="24"/>
      <w:lang w:eastAsia="he-IL"/>
    </w:rPr>
  </w:style>
  <w:style w:type="paragraph" w:styleId="3c">
    <w:name w:val="Body Text Indent 3"/>
    <w:basedOn w:val="aa"/>
    <w:link w:val="3d"/>
    <w:unhideWhenUsed/>
    <w:pPr>
      <w:tabs>
        <w:tab w:val="left" w:pos="386"/>
        <w:tab w:val="left" w:pos="746"/>
      </w:tabs>
      <w:ind w:left="746" w:hanging="360"/>
    </w:pPr>
    <w:rPr>
      <w:rFonts w:cs="Times New Roman"/>
      <w:lang w:val="x-none" w:eastAsia="he-IL"/>
    </w:rPr>
  </w:style>
  <w:style w:type="character" w:customStyle="1" w:styleId="3d">
    <w:name w:val="כניסה בגוף טקסט 3 תו"/>
    <w:link w:val="3c"/>
    <w:locked/>
    <w:rPr>
      <w:sz w:val="24"/>
      <w:szCs w:val="24"/>
      <w:lang w:eastAsia="he-IL"/>
    </w:rPr>
  </w:style>
  <w:style w:type="paragraph" w:styleId="aff5">
    <w:name w:val="Block Text"/>
    <w:basedOn w:val="aa"/>
    <w:unhideWhenUsed/>
    <w:pPr>
      <w:tabs>
        <w:tab w:val="left" w:pos="368"/>
      </w:tabs>
      <w:ind w:left="368" w:right="368" w:hanging="368"/>
    </w:pPr>
    <w:rPr>
      <w:rFonts w:cs="Times New Roman"/>
      <w:noProof/>
      <w:sz w:val="20"/>
      <w:szCs w:val="28"/>
      <w:lang w:eastAsia="he-IL"/>
    </w:rPr>
  </w:style>
  <w:style w:type="paragraph" w:styleId="aff6">
    <w:name w:val="Document Map"/>
    <w:basedOn w:val="aa"/>
    <w:link w:val="aff7"/>
    <w:uiPriority w:val="99"/>
    <w:unhideWhenUsed/>
    <w:pPr>
      <w:shd w:val="clear" w:color="auto" w:fill="000080"/>
    </w:pPr>
    <w:rPr>
      <w:rFonts w:ascii="Tahoma" w:hAnsi="Tahoma" w:cs="Times New Roman"/>
      <w:lang w:val="x-none" w:eastAsia="he-IL"/>
    </w:rPr>
  </w:style>
  <w:style w:type="character" w:customStyle="1" w:styleId="aff7">
    <w:name w:val="מפת מסמך תו"/>
    <w:link w:val="aff6"/>
    <w:uiPriority w:val="99"/>
    <w:locked/>
    <w:rPr>
      <w:rFonts w:ascii="Tahoma" w:hAnsi="Tahoma" w:cs="Tahoma" w:hint="default"/>
      <w:sz w:val="24"/>
      <w:szCs w:val="24"/>
      <w:shd w:val="clear" w:color="auto" w:fill="000080"/>
      <w:lang w:eastAsia="he-IL"/>
    </w:rPr>
  </w:style>
  <w:style w:type="paragraph" w:styleId="aff8">
    <w:name w:val="Plain Text"/>
    <w:basedOn w:val="aa"/>
    <w:link w:val="aff9"/>
    <w:unhideWhenUsed/>
    <w:rPr>
      <w:rFonts w:ascii="Courier New" w:cs="Times New Roman"/>
      <w:sz w:val="20"/>
      <w:szCs w:val="20"/>
      <w:lang w:eastAsia="he-IL"/>
    </w:rPr>
  </w:style>
  <w:style w:type="character" w:customStyle="1" w:styleId="aff9">
    <w:name w:val="טקסט רגיל תו"/>
    <w:link w:val="aff8"/>
    <w:locked/>
    <w:rPr>
      <w:rFonts w:ascii="Courier New" w:hAnsi="Courier New" w:cs="Courier New" w:hint="default"/>
      <w:lang w:eastAsia="he-IL"/>
    </w:rPr>
  </w:style>
  <w:style w:type="paragraph" w:styleId="affa">
    <w:name w:val="annotation subject"/>
    <w:basedOn w:val="af0"/>
    <w:next w:val="af0"/>
    <w:link w:val="affb"/>
    <w:unhideWhenUsed/>
    <w:rPr>
      <w:b/>
      <w:bCs/>
    </w:rPr>
  </w:style>
  <w:style w:type="character" w:customStyle="1" w:styleId="affb">
    <w:name w:val="נושא הערה תו"/>
    <w:link w:val="affa"/>
    <w:locked/>
    <w:rPr>
      <w:b/>
      <w:bCs/>
      <w:lang w:eastAsia="he-IL"/>
    </w:rPr>
  </w:style>
  <w:style w:type="paragraph" w:styleId="affc">
    <w:name w:val="Balloon Text"/>
    <w:basedOn w:val="aa"/>
    <w:link w:val="affd"/>
    <w:unhideWhenUsed/>
    <w:rPr>
      <w:rFonts w:ascii="Tahoma" w:hAnsi="Tahoma" w:cs="Tahoma"/>
      <w:sz w:val="16"/>
      <w:szCs w:val="16"/>
    </w:rPr>
  </w:style>
  <w:style w:type="character" w:customStyle="1" w:styleId="affd">
    <w:name w:val="טקסט בלונים תו"/>
    <w:link w:val="affc"/>
    <w:locked/>
    <w:rPr>
      <w:rFonts w:ascii="Tahoma" w:hAnsi="Tahoma" w:cs="Tahoma" w:hint="default"/>
      <w:sz w:val="16"/>
      <w:szCs w:val="16"/>
    </w:rPr>
  </w:style>
  <w:style w:type="character" w:customStyle="1" w:styleId="affe">
    <w:name w:val="ללא מרווח תו"/>
    <w:aliases w:val="מספור לאחר תת כותרת תו"/>
    <w:link w:val="afff"/>
    <w:uiPriority w:val="1"/>
    <w:locked/>
    <w:rPr>
      <w:rFonts w:ascii="Calibri" w:eastAsia="Calibri" w:hAnsi="Calibri" w:cs="Arial" w:hint="default"/>
    </w:rPr>
  </w:style>
  <w:style w:type="paragraph" w:styleId="afff">
    <w:name w:val="No Spacing"/>
    <w:aliases w:val="מספור לאחר תת כותרת"/>
    <w:link w:val="affe"/>
    <w:uiPriority w:val="1"/>
    <w:qFormat/>
    <w:pPr>
      <w:bidi/>
      <w:ind w:right="113"/>
      <w:jc w:val="both"/>
    </w:pPr>
    <w:rPr>
      <w:rFonts w:ascii="Calibri" w:eastAsia="Calibri" w:hAnsi="Calibri" w:cs="Arial"/>
    </w:rPr>
  </w:style>
  <w:style w:type="paragraph" w:styleId="afff0">
    <w:name w:val="Revision"/>
    <w:uiPriority w:val="99"/>
    <w:semiHidden/>
    <w:rPr>
      <w:rFonts w:cs="David"/>
      <w:sz w:val="24"/>
      <w:szCs w:val="24"/>
    </w:rPr>
  </w:style>
  <w:style w:type="character" w:customStyle="1" w:styleId="afff1">
    <w:name w:val="פיסקת רשימה תו"/>
    <w:aliases w:val="LP1 תו,פיסקת bullets תו,lp1 תו,Bullet List תו,FooterText תו,numbered תו,Paragraphe de liste1 תו,פיסקת רשימה11 תו,נספח 2 מתוקן תו,x.x.x.x תו,מכרזים - טקסט סעיפים תו,List Paragraph_0 תו,List Paragraph_1 תו,LP11 תו,LP111 תו,LP12 תו,LP121 תו"/>
    <w:link w:val="afff2"/>
    <w:uiPriority w:val="34"/>
    <w:locked/>
    <w:rPr>
      <w:sz w:val="24"/>
      <w:szCs w:val="24"/>
      <w:lang w:eastAsia="he-IL"/>
    </w:rPr>
  </w:style>
  <w:style w:type="paragraph" w:styleId="afff2">
    <w:name w:val="List Paragraph"/>
    <w:aliases w:val="LP1,פיסקת bullets,lp1,Bullet List,FooterText,numbered,Paragraphe de liste1,פיסקת רשימה11,נספח 2 מתוקן,x.x.x.x,מכרזים - טקסט סעיפים,List Paragraph_0,List Paragraph_1,LP11,LP111,LP12,LP121,LP13,LP14,LP15,List Paragraph_01,List Paragraph_011"/>
    <w:basedOn w:val="aa"/>
    <w:link w:val="afff1"/>
    <w:uiPriority w:val="34"/>
    <w:qFormat/>
    <w:pPr>
      <w:ind w:left="720"/>
    </w:pPr>
    <w:rPr>
      <w:rFonts w:cs="Times New Roman"/>
      <w:lang w:eastAsia="he-IL"/>
    </w:rPr>
  </w:style>
  <w:style w:type="paragraph" w:styleId="afff3">
    <w:name w:val="TOC Heading"/>
    <w:basedOn w:val="14"/>
    <w:next w:val="aa"/>
    <w:uiPriority w:val="39"/>
    <w:unhideWhenUsed/>
    <w:qFormat/>
    <w:pPr>
      <w:keepLines/>
      <w:widowControl/>
      <w:adjustRightInd/>
      <w:spacing w:before="480" w:after="0" w:line="276" w:lineRule="auto"/>
      <w:jc w:val="left"/>
      <w:outlineLvl w:val="9"/>
    </w:pPr>
    <w:rPr>
      <w:rFonts w:ascii="Calibri" w:eastAsia="Times New Roman" w:hAnsi="Calibri"/>
      <w:color w:val="365F91"/>
      <w:kern w:val="0"/>
      <w:sz w:val="28"/>
      <w:szCs w:val="28"/>
      <w:lang w:eastAsia="he-IL"/>
    </w:rPr>
  </w:style>
  <w:style w:type="paragraph" w:customStyle="1" w:styleId="a5">
    <w:name w:val="כותרת סעיף"/>
    <w:basedOn w:val="aa"/>
    <w:link w:val="afff4"/>
    <w:pPr>
      <w:numPr>
        <w:numId w:val="2"/>
      </w:numPr>
      <w:spacing w:before="240" w:line="360" w:lineRule="auto"/>
      <w:ind w:right="567"/>
      <w:jc w:val="both"/>
    </w:pPr>
    <w:rPr>
      <w:rFonts w:ascii="Arial" w:hAnsi="Arial" w:cs="Arial"/>
      <w:b/>
      <w:bCs/>
      <w:color w:val="1B3461"/>
      <w:sz w:val="22"/>
      <w:szCs w:val="22"/>
    </w:rPr>
  </w:style>
  <w:style w:type="character" w:customStyle="1" w:styleId="Char">
    <w:name w:val="טקסט סעיף Char"/>
    <w:link w:val="a6"/>
    <w:locked/>
    <w:rPr>
      <w:rFonts w:ascii="Arial" w:hAnsi="Arial"/>
      <w:sz w:val="22"/>
      <w:szCs w:val="22"/>
      <w:lang w:val="x-none" w:eastAsia="x-none"/>
    </w:rPr>
  </w:style>
  <w:style w:type="paragraph" w:customStyle="1" w:styleId="a6">
    <w:name w:val="טקסט סעיף"/>
    <w:basedOn w:val="aa"/>
    <w:link w:val="Char"/>
    <w:pPr>
      <w:numPr>
        <w:ilvl w:val="1"/>
        <w:numId w:val="2"/>
      </w:numPr>
      <w:spacing w:line="360" w:lineRule="auto"/>
      <w:ind w:right="1107"/>
      <w:jc w:val="both"/>
    </w:pPr>
    <w:rPr>
      <w:rFonts w:ascii="Arial" w:hAnsi="Arial" w:cs="Times New Roman"/>
      <w:sz w:val="22"/>
      <w:szCs w:val="22"/>
      <w:lang w:val="x-none" w:eastAsia="x-none"/>
    </w:rPr>
  </w:style>
  <w:style w:type="paragraph" w:customStyle="1" w:styleId="a7">
    <w:name w:val="תת סעיף"/>
    <w:basedOn w:val="aa"/>
    <w:link w:val="Char0"/>
    <w:pPr>
      <w:numPr>
        <w:ilvl w:val="3"/>
        <w:numId w:val="2"/>
      </w:numPr>
      <w:tabs>
        <w:tab w:val="num" w:pos="1985"/>
      </w:tabs>
      <w:spacing w:line="360" w:lineRule="auto"/>
      <w:ind w:left="1985" w:right="1985" w:hanging="851"/>
      <w:jc w:val="both"/>
    </w:pPr>
    <w:rPr>
      <w:rFonts w:cs="Arial"/>
      <w:sz w:val="22"/>
      <w:szCs w:val="22"/>
    </w:rPr>
  </w:style>
  <w:style w:type="paragraph" w:customStyle="1" w:styleId="BalloonText1">
    <w:name w:val="Balloon Text1"/>
    <w:basedOn w:val="aa"/>
    <w:rPr>
      <w:rFonts w:ascii="Tahoma" w:hAnsi="Tahoma" w:cs="Tahoma"/>
      <w:sz w:val="16"/>
      <w:szCs w:val="16"/>
      <w:lang w:eastAsia="he-IL"/>
    </w:rPr>
  </w:style>
  <w:style w:type="paragraph" w:customStyle="1" w:styleId="afff5">
    <w:name w:val="סגנון"/>
    <w:basedOn w:val="aa"/>
    <w:next w:val="aff5"/>
    <w:pPr>
      <w:tabs>
        <w:tab w:val="left" w:pos="368"/>
      </w:tabs>
      <w:ind w:left="368" w:right="368" w:hanging="368"/>
    </w:pPr>
    <w:rPr>
      <w:rFonts w:cs="Times New Roman"/>
      <w:sz w:val="20"/>
      <w:szCs w:val="28"/>
      <w:lang w:eastAsia="he-IL"/>
    </w:rPr>
  </w:style>
  <w:style w:type="paragraph" w:customStyle="1" w:styleId="afff6">
    <w:name w:val="ראשונה משפטי"/>
    <w:basedOn w:val="aa"/>
    <w:pPr>
      <w:spacing w:line="300" w:lineRule="atLeast"/>
      <w:ind w:left="567" w:hanging="567"/>
      <w:jc w:val="both"/>
    </w:pPr>
    <w:rPr>
      <w:sz w:val="26"/>
      <w:szCs w:val="26"/>
      <w:lang w:eastAsia="he-IL"/>
    </w:rPr>
  </w:style>
  <w:style w:type="paragraph" w:customStyle="1" w:styleId="afff7">
    <w:name w:val="חמישית משפטי"/>
    <w:basedOn w:val="aa"/>
    <w:pPr>
      <w:spacing w:line="300" w:lineRule="atLeast"/>
      <w:ind w:left="5386" w:hanging="1559"/>
      <w:jc w:val="both"/>
    </w:pPr>
    <w:rPr>
      <w:sz w:val="26"/>
      <w:szCs w:val="26"/>
      <w:lang w:eastAsia="he-IL"/>
    </w:rPr>
  </w:style>
  <w:style w:type="paragraph" w:customStyle="1" w:styleId="NormalE">
    <w:name w:val="NormalE"/>
    <w:basedOn w:val="aa"/>
    <w:pPr>
      <w:spacing w:line="280" w:lineRule="atLeast"/>
      <w:jc w:val="both"/>
    </w:pPr>
    <w:rPr>
      <w:szCs w:val="26"/>
      <w:lang w:eastAsia="he-IL"/>
    </w:rPr>
  </w:style>
  <w:style w:type="paragraph" w:customStyle="1" w:styleId="afff8">
    <w:name w:val="שניה משפטי"/>
    <w:basedOn w:val="aa"/>
    <w:pPr>
      <w:spacing w:line="300" w:lineRule="atLeast"/>
      <w:ind w:left="1418" w:hanging="851"/>
      <w:jc w:val="both"/>
    </w:pPr>
    <w:rPr>
      <w:sz w:val="26"/>
      <w:szCs w:val="26"/>
      <w:lang w:eastAsia="he-IL"/>
    </w:rPr>
  </w:style>
  <w:style w:type="paragraph" w:customStyle="1" w:styleId="3e">
    <w:name w:val="פסקה 3"/>
    <w:basedOn w:val="aa"/>
    <w:pPr>
      <w:spacing w:before="120" w:line="360" w:lineRule="auto"/>
      <w:ind w:left="1296"/>
    </w:pPr>
    <w:rPr>
      <w:rFonts w:cs="Narkisim"/>
      <w:lang w:eastAsia="he-IL"/>
    </w:rPr>
  </w:style>
  <w:style w:type="paragraph" w:customStyle="1" w:styleId="N-2">
    <w:name w:val="N-2"/>
    <w:basedOn w:val="aa"/>
    <w:pPr>
      <w:autoSpaceDE w:val="0"/>
      <w:autoSpaceDN w:val="0"/>
      <w:ind w:right="1247"/>
    </w:pPr>
    <w:rPr>
      <w:spacing w:val="10"/>
      <w:sz w:val="20"/>
    </w:rPr>
  </w:style>
  <w:style w:type="paragraph" w:customStyle="1" w:styleId="2f">
    <w:name w:val="פיסקה 2"/>
    <w:basedOn w:val="aa"/>
    <w:pPr>
      <w:spacing w:before="120" w:line="360" w:lineRule="auto"/>
      <w:ind w:left="720"/>
    </w:pPr>
    <w:rPr>
      <w:rFonts w:cs="Narkisim"/>
      <w:b/>
      <w:lang w:eastAsia="he-IL"/>
    </w:rPr>
  </w:style>
  <w:style w:type="paragraph" w:customStyle="1" w:styleId="ListParagraph1">
    <w:name w:val="List Paragraph1"/>
    <w:basedOn w:val="aa"/>
    <w:qFormat/>
    <w:pPr>
      <w:ind w:left="720"/>
    </w:pPr>
    <w:rPr>
      <w:rFonts w:cs="Times New Roman"/>
      <w:lang w:eastAsia="he-IL"/>
    </w:rPr>
  </w:style>
  <w:style w:type="paragraph" w:customStyle="1" w:styleId="N-1A">
    <w:name w:val="N-1A"/>
    <w:basedOn w:val="aa"/>
    <w:pPr>
      <w:overflowPunct w:val="0"/>
      <w:autoSpaceDE w:val="0"/>
      <w:autoSpaceDN w:val="0"/>
      <w:adjustRightInd w:val="0"/>
      <w:ind w:left="964" w:hanging="397"/>
    </w:pPr>
    <w:rPr>
      <w:spacing w:val="10"/>
      <w:sz w:val="20"/>
      <w:lang w:eastAsia="he-IL"/>
    </w:rPr>
  </w:style>
  <w:style w:type="paragraph" w:customStyle="1" w:styleId="P00">
    <w:name w:val="P00"/>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ind w:left="2835"/>
      <w:jc w:val="both"/>
    </w:pPr>
    <w:rPr>
      <w:noProof/>
      <w:szCs w:val="26"/>
      <w:lang w:eastAsia="he-IL"/>
    </w:rPr>
  </w:style>
  <w:style w:type="paragraph" w:customStyle="1" w:styleId="big-header">
    <w:name w:val="big-header"/>
    <w:basedOn w:val="aa"/>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ind w:left="2835"/>
      <w:jc w:val="center"/>
    </w:pPr>
    <w:rPr>
      <w:rFonts w:cs="Times New Roman"/>
      <w:noProof/>
      <w:sz w:val="20"/>
      <w:szCs w:val="32"/>
      <w:lang w:eastAsia="he-IL"/>
    </w:rPr>
  </w:style>
  <w:style w:type="paragraph" w:customStyle="1" w:styleId="30">
    <w:name w:val="כותרת 3 חדש"/>
    <w:basedOn w:val="aa"/>
    <w:next w:val="aa"/>
    <w:autoRedefine/>
    <w:qFormat/>
    <w:pPr>
      <w:keepNext/>
      <w:keepLines/>
      <w:numPr>
        <w:ilvl w:val="2"/>
        <w:numId w:val="3"/>
      </w:numPr>
      <w:spacing w:before="240" w:after="60" w:line="360" w:lineRule="auto"/>
      <w:jc w:val="both"/>
      <w:outlineLvl w:val="2"/>
    </w:pPr>
    <w:rPr>
      <w:b/>
      <w:bCs/>
      <w:sz w:val="28"/>
      <w:szCs w:val="28"/>
      <w:lang w:eastAsia="he-IL"/>
    </w:rPr>
  </w:style>
  <w:style w:type="paragraph" w:customStyle="1" w:styleId="18">
    <w:name w:val="תת סעיף1"/>
    <w:basedOn w:val="a7"/>
    <w:link w:val="1Char"/>
    <w:pPr>
      <w:numPr>
        <w:ilvl w:val="0"/>
        <w:numId w:val="0"/>
      </w:numPr>
      <w:tabs>
        <w:tab w:val="clear" w:pos="2830"/>
        <w:tab w:val="num" w:pos="2835"/>
      </w:tabs>
      <w:ind w:left="2835" w:right="0" w:hanging="850"/>
    </w:pPr>
  </w:style>
  <w:style w:type="paragraph" w:customStyle="1" w:styleId="211111">
    <w:name w:val="תת סעיף2 1.1.1.1.1"/>
    <w:basedOn w:val="18"/>
    <w:pPr>
      <w:tabs>
        <w:tab w:val="clear" w:pos="2835"/>
        <w:tab w:val="num" w:pos="2700"/>
      </w:tabs>
      <w:ind w:left="3969" w:hanging="1134"/>
    </w:pPr>
  </w:style>
  <w:style w:type="paragraph" w:customStyle="1" w:styleId="Char1">
    <w:name w:val="Char"/>
    <w:basedOn w:val="aa"/>
    <w:pPr>
      <w:bidi w:val="0"/>
      <w:spacing w:after="160" w:line="240" w:lineRule="exact"/>
      <w:jc w:val="both"/>
    </w:pPr>
    <w:rPr>
      <w:rFonts w:ascii="Verdana" w:hAnsi="Verdana" w:cs="FrankRuehl"/>
      <w:sz w:val="16"/>
      <w:szCs w:val="20"/>
      <w:lang w:bidi="ar-SA"/>
    </w:rPr>
  </w:style>
  <w:style w:type="paragraph" w:customStyle="1" w:styleId="p000">
    <w:name w:val="p00"/>
    <w:basedOn w:val="aa"/>
    <w:pPr>
      <w:bidi w:val="0"/>
      <w:spacing w:before="100" w:beforeAutospacing="1" w:after="100" w:afterAutospacing="1"/>
    </w:pPr>
    <w:rPr>
      <w:rFonts w:cs="Times New Roman"/>
    </w:rPr>
  </w:style>
  <w:style w:type="paragraph" w:customStyle="1" w:styleId="19">
    <w:name w:val="1הסכם"/>
    <w:basedOn w:val="aa"/>
    <w:pPr>
      <w:spacing w:line="360" w:lineRule="auto"/>
      <w:ind w:left="1134" w:hanging="454"/>
      <w:jc w:val="both"/>
    </w:pPr>
    <w:rPr>
      <w:sz w:val="26"/>
      <w:szCs w:val="26"/>
    </w:rPr>
  </w:style>
  <w:style w:type="character" w:customStyle="1" w:styleId="afff9">
    <w:name w:val="טקסט בסיסי תו תו תו"/>
    <w:link w:val="afffa"/>
    <w:uiPriority w:val="99"/>
    <w:locked/>
    <w:rPr>
      <w:rFonts w:ascii="Batang" w:eastAsia="Batang" w:hAnsi="Batang" w:cs="Narkisim" w:hint="eastAsia"/>
      <w:sz w:val="24"/>
      <w:szCs w:val="24"/>
    </w:rPr>
  </w:style>
  <w:style w:type="paragraph" w:customStyle="1" w:styleId="afffa">
    <w:name w:val="טקסט בסיסי תו תו"/>
    <w:link w:val="afff9"/>
    <w:uiPriority w:val="99"/>
    <w:pPr>
      <w:keepLines/>
      <w:widowControl w:val="0"/>
      <w:bidi/>
      <w:adjustRightInd w:val="0"/>
      <w:spacing w:line="360" w:lineRule="auto"/>
      <w:jc w:val="both"/>
    </w:pPr>
    <w:rPr>
      <w:rFonts w:eastAsia="Batang" w:cs="Narkisim"/>
      <w:sz w:val="24"/>
      <w:szCs w:val="24"/>
    </w:rPr>
  </w:style>
  <w:style w:type="character" w:customStyle="1" w:styleId="RonnyBase1">
    <w:name w:val="RonnyBase תו1"/>
    <w:link w:val="RonnyBase"/>
    <w:uiPriority w:val="99"/>
    <w:locked/>
    <w:rPr>
      <w:rFonts w:ascii="MS Mincho" w:eastAsia="MS Mincho" w:hAnsi="MS Mincho" w:cs="David" w:hint="eastAsia"/>
      <w:sz w:val="22"/>
      <w:szCs w:val="24"/>
    </w:rPr>
  </w:style>
  <w:style w:type="paragraph" w:customStyle="1" w:styleId="RonnyBase">
    <w:name w:val="RonnyBase"/>
    <w:link w:val="RonnyBase1"/>
    <w:pPr>
      <w:keepLines/>
      <w:widowControl w:val="0"/>
      <w:bidi/>
      <w:adjustRightInd w:val="0"/>
      <w:spacing w:before="120" w:line="360" w:lineRule="auto"/>
      <w:ind w:right="1037"/>
      <w:jc w:val="both"/>
    </w:pPr>
    <w:rPr>
      <w:rFonts w:eastAsia="MS Mincho" w:cs="David"/>
      <w:sz w:val="22"/>
      <w:szCs w:val="24"/>
    </w:rPr>
  </w:style>
  <w:style w:type="paragraph" w:customStyle="1" w:styleId="Normal2">
    <w:name w:val="Normal2"/>
    <w:basedOn w:val="aa"/>
    <w:uiPriority w:val="99"/>
    <w:pPr>
      <w:keepLines/>
      <w:widowControl w:val="0"/>
      <w:autoSpaceDE w:val="0"/>
      <w:autoSpaceDN w:val="0"/>
      <w:adjustRightInd w:val="0"/>
      <w:spacing w:before="60" w:line="360" w:lineRule="atLeast"/>
      <w:ind w:right="1037"/>
      <w:jc w:val="both"/>
    </w:pPr>
    <w:rPr>
      <w:rFonts w:ascii="David" w:hAnsi="David"/>
      <w:b/>
      <w:color w:val="000000"/>
    </w:rPr>
  </w:style>
  <w:style w:type="paragraph" w:customStyle="1" w:styleId="111">
    <w:name w:val="סגנון1.1.1"/>
    <w:basedOn w:val="aa"/>
    <w:pPr>
      <w:keepNext/>
      <w:keepLines/>
      <w:widowControl w:val="0"/>
      <w:adjustRightInd w:val="0"/>
      <w:spacing w:before="120" w:after="120" w:line="360" w:lineRule="atLeast"/>
      <w:ind w:right="969"/>
      <w:jc w:val="both"/>
      <w:outlineLvl w:val="2"/>
    </w:pPr>
    <w:rPr>
      <w:rFonts w:ascii="David" w:eastAsia="David" w:hAnsi="David"/>
      <w:sz w:val="22"/>
    </w:rPr>
  </w:style>
  <w:style w:type="paragraph" w:customStyle="1" w:styleId="Normal1">
    <w:name w:val="Normal1"/>
    <w:basedOn w:val="aa"/>
    <w:pPr>
      <w:widowControl w:val="0"/>
      <w:adjustRightInd w:val="0"/>
      <w:spacing w:before="120" w:line="320" w:lineRule="exact"/>
      <w:ind w:left="397"/>
      <w:jc w:val="both"/>
    </w:pPr>
    <w:rPr>
      <w:rFonts w:ascii="David" w:hAnsi="David"/>
      <w:sz w:val="22"/>
      <w:lang w:eastAsia="he-IL"/>
    </w:rPr>
  </w:style>
  <w:style w:type="paragraph" w:customStyle="1" w:styleId="3f">
    <w:name w:val="פסקה3"/>
    <w:basedOn w:val="aa"/>
    <w:uiPriority w:val="99"/>
    <w:pPr>
      <w:widowControl w:val="0"/>
      <w:adjustRightInd w:val="0"/>
      <w:spacing w:line="360" w:lineRule="atLeast"/>
      <w:ind w:left="907"/>
      <w:jc w:val="both"/>
    </w:pPr>
    <w:rPr>
      <w:rFonts w:ascii="Tahoma" w:hAnsi="Tahoma" w:cs="Tahoma"/>
      <w:noProof/>
      <w:sz w:val="22"/>
      <w:szCs w:val="22"/>
      <w:lang w:eastAsia="he-IL"/>
    </w:rPr>
  </w:style>
  <w:style w:type="paragraph" w:customStyle="1" w:styleId="1a">
    <w:name w:val="פסקה1"/>
    <w:uiPriority w:val="99"/>
    <w:pPr>
      <w:widowControl w:val="0"/>
      <w:bidi/>
      <w:adjustRightInd w:val="0"/>
      <w:spacing w:line="360" w:lineRule="atLeast"/>
      <w:jc w:val="both"/>
    </w:pPr>
    <w:rPr>
      <w:rFonts w:ascii="Tahoma" w:hAnsi="Tahoma" w:cs="Tahoma"/>
      <w:noProof/>
      <w:sz w:val="22"/>
      <w:szCs w:val="22"/>
      <w:lang w:eastAsia="he-IL"/>
    </w:rPr>
  </w:style>
  <w:style w:type="paragraph" w:customStyle="1" w:styleId="afffb">
    <w:name w:val="טקסט בסיסי"/>
    <w:link w:val="afffc"/>
    <w:pPr>
      <w:keepLines/>
      <w:widowControl w:val="0"/>
      <w:bidi/>
      <w:adjustRightInd w:val="0"/>
      <w:spacing w:before="100" w:beforeAutospacing="1" w:after="240" w:line="320" w:lineRule="atLeast"/>
      <w:jc w:val="both"/>
    </w:pPr>
    <w:rPr>
      <w:rFonts w:ascii="Arial" w:hAnsi="Arial" w:cs="Narkisim"/>
      <w:noProof/>
      <w:sz w:val="24"/>
      <w:szCs w:val="24"/>
    </w:rPr>
  </w:style>
  <w:style w:type="character" w:customStyle="1" w:styleId="afffd">
    <w:name w:val="כותרת נספח תו"/>
    <w:link w:val="afffe"/>
    <w:uiPriority w:val="99"/>
    <w:locked/>
    <w:rPr>
      <w:rFonts w:ascii="MS Mincho" w:eastAsia="MS Mincho" w:hAnsi="MS Mincho" w:cs="Narkisim" w:hint="eastAsia"/>
      <w:b/>
      <w:bCs/>
      <w:sz w:val="32"/>
      <w:szCs w:val="32"/>
      <w:lang w:eastAsia="he-IL"/>
    </w:rPr>
  </w:style>
  <w:style w:type="paragraph" w:customStyle="1" w:styleId="afffe">
    <w:name w:val="כותרת נספח"/>
    <w:basedOn w:val="25"/>
    <w:next w:val="afffa"/>
    <w:link w:val="afffd"/>
    <w:uiPriority w:val="99"/>
    <w:pPr>
      <w:keepLines/>
      <w:pageBreakBefore/>
      <w:widowControl w:val="0"/>
      <w:tabs>
        <w:tab w:val="num" w:pos="0"/>
      </w:tabs>
      <w:adjustRightInd w:val="0"/>
      <w:spacing w:after="360" w:line="360" w:lineRule="auto"/>
      <w:ind w:left="851" w:hanging="851"/>
      <w:jc w:val="both"/>
    </w:pPr>
    <w:rPr>
      <w:rFonts w:eastAsia="MS Mincho" w:cs="Narkisim"/>
      <w:b/>
      <w:bCs/>
      <w:sz w:val="32"/>
      <w:szCs w:val="32"/>
      <w:u w:val="none"/>
      <w:lang w:eastAsia="he-IL"/>
    </w:rPr>
  </w:style>
  <w:style w:type="paragraph" w:customStyle="1" w:styleId="affff">
    <w:name w:val="כותרות"/>
    <w:basedOn w:val="aa"/>
    <w:uiPriority w:val="99"/>
    <w:pPr>
      <w:widowControl w:val="0"/>
      <w:overflowPunct w:val="0"/>
      <w:autoSpaceDE w:val="0"/>
      <w:autoSpaceDN w:val="0"/>
      <w:adjustRightInd w:val="0"/>
      <w:spacing w:line="360" w:lineRule="atLeast"/>
      <w:jc w:val="center"/>
    </w:pPr>
    <w:rPr>
      <w:rFonts w:ascii="David" w:hAnsi="David"/>
      <w:sz w:val="20"/>
      <w:lang w:eastAsia="he-IL"/>
    </w:rPr>
  </w:style>
  <w:style w:type="paragraph" w:customStyle="1" w:styleId="affff0">
    <w:name w:val="הואיל"/>
    <w:basedOn w:val="affff"/>
    <w:uiPriority w:val="99"/>
    <w:pPr>
      <w:spacing w:before="120" w:after="120"/>
      <w:ind w:left="799" w:hanging="799"/>
      <w:jc w:val="both"/>
    </w:pPr>
  </w:style>
  <w:style w:type="paragraph" w:customStyle="1" w:styleId="N1">
    <w:name w:val="N1"/>
    <w:basedOn w:val="aa"/>
    <w:next w:val="25"/>
    <w:uiPriority w:val="99"/>
    <w:pPr>
      <w:widowControl w:val="0"/>
      <w:overflowPunct w:val="0"/>
      <w:autoSpaceDE w:val="0"/>
      <w:autoSpaceDN w:val="0"/>
      <w:adjustRightInd w:val="0"/>
      <w:spacing w:before="120" w:after="120" w:line="360" w:lineRule="atLeast"/>
      <w:ind w:left="709"/>
      <w:jc w:val="both"/>
    </w:pPr>
    <w:rPr>
      <w:rFonts w:ascii="David" w:hAnsi="David"/>
      <w:sz w:val="20"/>
      <w:lang w:eastAsia="he-IL"/>
    </w:rPr>
  </w:style>
  <w:style w:type="character" w:customStyle="1" w:styleId="affff1">
    <w:name w:val="הגדרות תו"/>
    <w:link w:val="affff2"/>
    <w:locked/>
    <w:rPr>
      <w:rFonts w:ascii="David" w:hAnsi="David" w:cs="David" w:hint="default"/>
      <w:szCs w:val="24"/>
      <w:lang w:eastAsia="he-IL"/>
    </w:rPr>
  </w:style>
  <w:style w:type="paragraph" w:customStyle="1" w:styleId="affff2">
    <w:name w:val="הגדרות"/>
    <w:basedOn w:val="N1"/>
    <w:link w:val="affff1"/>
    <w:qFormat/>
    <w:pPr>
      <w:spacing w:before="0" w:after="0"/>
      <w:ind w:left="2642" w:hanging="1933"/>
    </w:pPr>
  </w:style>
  <w:style w:type="character" w:customStyle="1" w:styleId="2f0">
    <w:name w:val="רמה 2 תו"/>
    <w:link w:val="2f1"/>
    <w:uiPriority w:val="99"/>
    <w:locked/>
    <w:rPr>
      <w:rFonts w:ascii="Arial" w:eastAsia="MS Mincho" w:hAnsi="Arial" w:cs="Arial" w:hint="default"/>
      <w:noProof/>
      <w:sz w:val="24"/>
    </w:rPr>
  </w:style>
  <w:style w:type="paragraph" w:customStyle="1" w:styleId="2f1">
    <w:name w:val="רמה 2"/>
    <w:basedOn w:val="afffb"/>
    <w:link w:val="2f0"/>
    <w:uiPriority w:val="99"/>
    <w:pPr>
      <w:tabs>
        <w:tab w:val="num" w:pos="794"/>
      </w:tabs>
      <w:spacing w:line="360" w:lineRule="auto"/>
      <w:ind w:left="794" w:hanging="397"/>
    </w:pPr>
    <w:rPr>
      <w:rFonts w:eastAsia="MS Mincho" w:cs="Times New Roman"/>
      <w:szCs w:val="20"/>
    </w:rPr>
  </w:style>
  <w:style w:type="paragraph" w:customStyle="1" w:styleId="1b">
    <w:name w:val="רמה 1"/>
    <w:basedOn w:val="afffb"/>
    <w:next w:val="2f1"/>
    <w:uiPriority w:val="99"/>
    <w:pPr>
      <w:tabs>
        <w:tab w:val="num" w:pos="360"/>
      </w:tabs>
      <w:ind w:left="360" w:hanging="360"/>
    </w:pPr>
    <w:rPr>
      <w:rFonts w:ascii="Times New Roman" w:hAnsi="Times New Roman"/>
      <w:b/>
      <w:bCs/>
      <w:noProof w:val="0"/>
    </w:rPr>
  </w:style>
  <w:style w:type="paragraph" w:customStyle="1" w:styleId="affff3">
    <w:name w:val="כותרת הסכם"/>
    <w:basedOn w:val="aa"/>
    <w:uiPriority w:val="99"/>
    <w:pPr>
      <w:keepNext/>
      <w:widowControl w:val="0"/>
      <w:adjustRightInd w:val="0"/>
      <w:spacing w:before="120" w:line="360" w:lineRule="atLeast"/>
      <w:jc w:val="center"/>
    </w:pPr>
    <w:rPr>
      <w:rFonts w:ascii="David" w:eastAsia="David" w:hAnsi="David"/>
      <w:b/>
      <w:bCs/>
      <w:sz w:val="22"/>
      <w:lang w:eastAsia="ja-JP"/>
    </w:rPr>
  </w:style>
  <w:style w:type="paragraph" w:customStyle="1" w:styleId="ListParagraph2">
    <w:name w:val="List Paragraph2"/>
    <w:basedOn w:val="aa"/>
    <w:pPr>
      <w:spacing w:line="360" w:lineRule="auto"/>
      <w:ind w:left="720"/>
      <w:contextualSpacing/>
      <w:jc w:val="both"/>
    </w:pPr>
    <w:rPr>
      <w:rFonts w:ascii="Calibri" w:hAnsi="Calibri"/>
      <w:sz w:val="22"/>
    </w:rPr>
  </w:style>
  <w:style w:type="paragraph" w:customStyle="1" w:styleId="affff4">
    <w:name w:val="טקסט סעיף תו תו תו תו"/>
    <w:basedOn w:val="aa"/>
    <w:link w:val="affff5"/>
    <w:pPr>
      <w:tabs>
        <w:tab w:val="num" w:pos="2331"/>
      </w:tabs>
      <w:spacing w:line="360" w:lineRule="auto"/>
      <w:ind w:left="2331" w:hanging="567"/>
      <w:jc w:val="both"/>
    </w:pPr>
    <w:rPr>
      <w:rFonts w:ascii="Arial" w:eastAsia="David" w:hAnsi="Arial" w:cs="Arial"/>
      <w:sz w:val="22"/>
      <w:szCs w:val="22"/>
    </w:rPr>
  </w:style>
  <w:style w:type="paragraph" w:customStyle="1" w:styleId="17">
    <w:name w:val="כותרת טקסט1"/>
    <w:basedOn w:val="aa"/>
    <w:link w:val="afd"/>
    <w:qFormat/>
    <w:locked/>
    <w:pPr>
      <w:jc w:val="center"/>
    </w:pPr>
    <w:rPr>
      <w:rFonts w:ascii="David" w:eastAsia="David" w:hAnsi="David" w:cs="Times New Roman"/>
      <w:sz w:val="28"/>
      <w:szCs w:val="28"/>
      <w:u w:val="single"/>
      <w:lang w:eastAsia="he-IL"/>
    </w:rPr>
  </w:style>
  <w:style w:type="paragraph" w:customStyle="1" w:styleId="1c">
    <w:name w:val="פיסקת רשימה1"/>
    <w:basedOn w:val="aa"/>
    <w:qFormat/>
    <w:pPr>
      <w:spacing w:line="360" w:lineRule="auto"/>
      <w:ind w:left="720"/>
      <w:contextualSpacing/>
      <w:jc w:val="both"/>
    </w:pPr>
    <w:rPr>
      <w:rFonts w:ascii="Calibri" w:eastAsia="David" w:hAnsi="Calibri"/>
    </w:rPr>
  </w:style>
  <w:style w:type="paragraph" w:customStyle="1" w:styleId="a2">
    <w:name w:val="שניאור"/>
    <w:basedOn w:val="aa"/>
    <w:pPr>
      <w:numPr>
        <w:numId w:val="4"/>
      </w:numPr>
      <w:spacing w:before="120" w:after="120"/>
    </w:pPr>
    <w:rPr>
      <w:rFonts w:ascii="Tahoma" w:eastAsia="David" w:hAnsi="Tahoma" w:cs="Tahoma"/>
      <w:szCs w:val="20"/>
      <w:lang w:eastAsia="he-IL"/>
    </w:rPr>
  </w:style>
  <w:style w:type="paragraph" w:customStyle="1" w:styleId="BlockQuotation">
    <w:name w:val="Block Quotation"/>
    <w:basedOn w:val="aa"/>
    <w:pPr>
      <w:widowControl w:val="0"/>
      <w:spacing w:line="360" w:lineRule="auto"/>
      <w:ind w:left="720" w:hanging="495"/>
    </w:pPr>
    <w:rPr>
      <w:rFonts w:ascii="David" w:eastAsia="David" w:hAnsi="David" w:cs="Miriam"/>
      <w:lang w:eastAsia="he-IL"/>
    </w:rPr>
  </w:style>
  <w:style w:type="paragraph" w:customStyle="1" w:styleId="NormalPar">
    <w:name w:val="NormalPar"/>
    <w:pPr>
      <w:bidi/>
      <w:snapToGrid w:val="0"/>
    </w:pPr>
    <w:rPr>
      <w:rFonts w:cs="David"/>
      <w:sz w:val="24"/>
      <w:szCs w:val="24"/>
      <w:lang w:eastAsia="he-IL"/>
    </w:rPr>
  </w:style>
  <w:style w:type="paragraph" w:customStyle="1" w:styleId="1d">
    <w:name w:val="טקסט בלונים1"/>
    <w:basedOn w:val="aa"/>
    <w:rPr>
      <w:rFonts w:ascii="Tahoma" w:eastAsia="David" w:hAnsi="Tahoma" w:cs="Tahoma"/>
      <w:sz w:val="16"/>
      <w:szCs w:val="16"/>
    </w:rPr>
  </w:style>
  <w:style w:type="paragraph" w:customStyle="1" w:styleId="Para1">
    <w:name w:val="Para1"/>
    <w:basedOn w:val="aa"/>
    <w:pPr>
      <w:tabs>
        <w:tab w:val="left" w:pos="1800"/>
      </w:tabs>
      <w:overflowPunct w:val="0"/>
      <w:autoSpaceDE w:val="0"/>
      <w:autoSpaceDN w:val="0"/>
      <w:adjustRightInd w:val="0"/>
      <w:ind w:left="567"/>
      <w:jc w:val="both"/>
    </w:pPr>
    <w:rPr>
      <w:rFonts w:ascii="David" w:eastAsia="David" w:hAnsi="David" w:cs="FrankRuehl"/>
      <w:noProof/>
      <w:szCs w:val="26"/>
      <w:lang w:eastAsia="he-IL"/>
    </w:rPr>
  </w:style>
  <w:style w:type="paragraph" w:customStyle="1" w:styleId="Para2">
    <w:name w:val="Para2"/>
    <w:basedOn w:val="aa"/>
    <w:pPr>
      <w:tabs>
        <w:tab w:val="left" w:pos="1800"/>
      </w:tabs>
      <w:overflowPunct w:val="0"/>
      <w:autoSpaceDE w:val="0"/>
      <w:autoSpaceDN w:val="0"/>
      <w:adjustRightInd w:val="0"/>
      <w:ind w:left="567"/>
      <w:jc w:val="both"/>
    </w:pPr>
    <w:rPr>
      <w:rFonts w:ascii="David" w:eastAsia="David" w:hAnsi="David" w:cs="FrankRuehl"/>
      <w:noProof/>
      <w:szCs w:val="26"/>
      <w:lang w:eastAsia="he-IL"/>
    </w:rPr>
  </w:style>
  <w:style w:type="paragraph" w:customStyle="1" w:styleId="Memo">
    <w:name w:val="Memo"/>
    <w:basedOn w:val="aa"/>
    <w:pPr>
      <w:overflowPunct w:val="0"/>
      <w:autoSpaceDE w:val="0"/>
      <w:autoSpaceDN w:val="0"/>
      <w:adjustRightInd w:val="0"/>
      <w:ind w:left="5760"/>
    </w:pPr>
    <w:rPr>
      <w:rFonts w:ascii="David" w:eastAsia="David" w:hAnsi="David" w:cs="FrankRuehl"/>
      <w:szCs w:val="26"/>
      <w:lang w:eastAsia="he-IL"/>
    </w:rPr>
  </w:style>
  <w:style w:type="paragraph" w:customStyle="1" w:styleId="Reference">
    <w:name w:val="Reference"/>
    <w:basedOn w:val="aa"/>
    <w:pPr>
      <w:tabs>
        <w:tab w:val="left" w:pos="1474"/>
      </w:tabs>
      <w:overflowPunct w:val="0"/>
      <w:autoSpaceDE w:val="0"/>
      <w:autoSpaceDN w:val="0"/>
      <w:adjustRightInd w:val="0"/>
      <w:ind w:left="1650" w:hanging="992"/>
    </w:pPr>
    <w:rPr>
      <w:rFonts w:ascii="David" w:eastAsia="David" w:hAnsi="David" w:cs="FrankRuehl"/>
      <w:szCs w:val="26"/>
      <w:lang w:eastAsia="he-IL"/>
    </w:rPr>
  </w:style>
  <w:style w:type="paragraph" w:customStyle="1" w:styleId="Sign">
    <w:name w:val="Sign"/>
    <w:basedOn w:val="aa"/>
    <w:pPr>
      <w:overflowPunct w:val="0"/>
      <w:autoSpaceDE w:val="0"/>
      <w:autoSpaceDN w:val="0"/>
      <w:adjustRightInd w:val="0"/>
      <w:ind w:left="3493"/>
      <w:jc w:val="center"/>
    </w:pPr>
    <w:rPr>
      <w:rFonts w:ascii="David" w:eastAsia="David" w:hAnsi="David" w:cs="FrankRuehl"/>
      <w:szCs w:val="26"/>
      <w:lang w:eastAsia="he-IL"/>
    </w:rPr>
  </w:style>
  <w:style w:type="paragraph" w:customStyle="1" w:styleId="About">
    <w:name w:val="About"/>
    <w:basedOn w:val="aa"/>
    <w:pPr>
      <w:overflowPunct w:val="0"/>
      <w:autoSpaceDE w:val="0"/>
      <w:autoSpaceDN w:val="0"/>
      <w:adjustRightInd w:val="0"/>
      <w:ind w:left="658" w:hanging="658"/>
    </w:pPr>
    <w:rPr>
      <w:rFonts w:ascii="David" w:eastAsia="David" w:hAnsi="David" w:cs="FrankRuehl"/>
      <w:szCs w:val="26"/>
      <w:lang w:eastAsia="he-IL"/>
    </w:rPr>
  </w:style>
  <w:style w:type="paragraph" w:customStyle="1" w:styleId="font5">
    <w:name w:val="font5"/>
    <w:basedOn w:val="aa"/>
    <w:pPr>
      <w:bidi w:val="0"/>
      <w:spacing w:before="100" w:beforeAutospacing="1" w:after="100" w:afterAutospacing="1"/>
    </w:pPr>
    <w:rPr>
      <w:rFonts w:ascii="Arial Unicode MS" w:eastAsia="Arial Unicode MS" w:hAnsi="Arial Unicode MS"/>
      <w:b/>
      <w:bCs/>
      <w:color w:val="000000"/>
      <w:lang w:eastAsia="he-IL"/>
    </w:rPr>
  </w:style>
  <w:style w:type="paragraph" w:customStyle="1" w:styleId="xl24">
    <w:name w:val="xl24"/>
    <w:basedOn w:val="aa"/>
    <w:pPr>
      <w:pBdr>
        <w:bottom w:val="single" w:sz="4" w:space="0" w:color="auto"/>
        <w:right w:val="single" w:sz="4" w:space="0" w:color="auto"/>
      </w:pBdr>
      <w:bidi w:val="0"/>
      <w:spacing w:before="100" w:beforeAutospacing="1" w:after="100" w:afterAutospacing="1"/>
      <w:jc w:val="right"/>
    </w:pPr>
    <w:rPr>
      <w:rFonts w:ascii="Arial Unicode MS" w:eastAsia="Arial Unicode MS" w:hAnsi="Arial Unicode MS"/>
      <w:b/>
      <w:bCs/>
      <w:color w:val="000000"/>
      <w:lang w:eastAsia="he-IL"/>
    </w:rPr>
  </w:style>
  <w:style w:type="paragraph" w:customStyle="1" w:styleId="xl25">
    <w:name w:val="xl25"/>
    <w:basedOn w:val="aa"/>
    <w:pPr>
      <w:pBdr>
        <w:top w:val="single" w:sz="4" w:space="0" w:color="auto"/>
        <w:bottom w:val="single" w:sz="4" w:space="0" w:color="auto"/>
        <w:right w:val="single" w:sz="4" w:space="0" w:color="auto"/>
      </w:pBdr>
      <w:bidi w:val="0"/>
      <w:spacing w:before="100" w:beforeAutospacing="1" w:after="100" w:afterAutospacing="1"/>
      <w:jc w:val="right"/>
    </w:pPr>
    <w:rPr>
      <w:rFonts w:ascii="Arial Unicode MS" w:eastAsia="Arial Unicode MS" w:hAnsi="Arial Unicode MS"/>
      <w:b/>
      <w:bCs/>
      <w:color w:val="000000"/>
      <w:lang w:eastAsia="he-IL"/>
    </w:rPr>
  </w:style>
  <w:style w:type="paragraph" w:customStyle="1" w:styleId="xl26">
    <w:name w:val="xl26"/>
    <w:basedOn w:val="aa"/>
    <w:pPr>
      <w:pBdr>
        <w:top w:val="single" w:sz="8" w:space="0" w:color="auto"/>
        <w:bottom w:val="single" w:sz="8" w:space="0" w:color="auto"/>
        <w:right w:val="single" w:sz="8" w:space="0" w:color="auto"/>
      </w:pBdr>
      <w:shd w:val="clear" w:color="auto" w:fill="C0C0C0"/>
      <w:bidi w:val="0"/>
      <w:spacing w:before="100" w:beforeAutospacing="1" w:after="100" w:afterAutospacing="1"/>
      <w:jc w:val="center"/>
    </w:pPr>
    <w:rPr>
      <w:rFonts w:ascii="Arial Unicode MS" w:eastAsia="Arial Unicode MS" w:hAnsi="Arial Unicode MS"/>
      <w:b/>
      <w:bCs/>
      <w:color w:val="000000"/>
      <w:sz w:val="28"/>
      <w:szCs w:val="28"/>
      <w:lang w:eastAsia="he-IL"/>
    </w:rPr>
  </w:style>
  <w:style w:type="paragraph" w:customStyle="1" w:styleId="xl27">
    <w:name w:val="xl27"/>
    <w:basedOn w:val="aa"/>
    <w:pPr>
      <w:pBdr>
        <w:left w:val="single" w:sz="4" w:space="0" w:color="auto"/>
        <w:bottom w:val="single" w:sz="4" w:space="0" w:color="auto"/>
        <w:right w:val="single" w:sz="8" w:space="0" w:color="auto"/>
      </w:pBdr>
      <w:bidi w:val="0"/>
      <w:spacing w:before="100" w:beforeAutospacing="1" w:after="100" w:afterAutospacing="1"/>
      <w:jc w:val="center"/>
    </w:pPr>
    <w:rPr>
      <w:rFonts w:ascii="Arial Unicode MS" w:eastAsia="Arial Unicode MS" w:hAnsi="Arial Unicode MS"/>
      <w:b/>
      <w:bCs/>
      <w:color w:val="000000"/>
      <w:lang w:eastAsia="he-IL"/>
    </w:rPr>
  </w:style>
  <w:style w:type="paragraph" w:customStyle="1" w:styleId="xl28">
    <w:name w:val="xl28"/>
    <w:basedOn w:val="aa"/>
    <w:pPr>
      <w:pBdr>
        <w:left w:val="single" w:sz="8" w:space="0" w:color="auto"/>
        <w:bottom w:val="single" w:sz="4" w:space="0" w:color="auto"/>
        <w:right w:val="single" w:sz="4" w:space="0" w:color="auto"/>
      </w:pBdr>
      <w:bidi w:val="0"/>
      <w:spacing w:before="100" w:beforeAutospacing="1" w:after="100" w:afterAutospacing="1"/>
      <w:jc w:val="center"/>
    </w:pPr>
    <w:rPr>
      <w:rFonts w:ascii="Arial Unicode MS" w:eastAsia="Arial Unicode MS" w:hAnsi="Arial Unicode MS"/>
      <w:b/>
      <w:bCs/>
      <w:color w:val="000000"/>
      <w:lang w:eastAsia="he-IL"/>
    </w:rPr>
  </w:style>
  <w:style w:type="paragraph" w:customStyle="1" w:styleId="xl29">
    <w:name w:val="xl29"/>
    <w:basedOn w:val="aa"/>
    <w:pPr>
      <w:pBdr>
        <w:top w:val="single" w:sz="4" w:space="0" w:color="auto"/>
        <w:left w:val="single" w:sz="4" w:space="0" w:color="auto"/>
        <w:bottom w:val="single" w:sz="4" w:space="0" w:color="auto"/>
        <w:right w:val="single" w:sz="8" w:space="0" w:color="auto"/>
      </w:pBdr>
      <w:bidi w:val="0"/>
      <w:spacing w:before="100" w:beforeAutospacing="1" w:after="100" w:afterAutospacing="1"/>
      <w:jc w:val="center"/>
    </w:pPr>
    <w:rPr>
      <w:rFonts w:ascii="Arial Unicode MS" w:eastAsia="Arial Unicode MS" w:hAnsi="Arial Unicode MS"/>
      <w:b/>
      <w:bCs/>
      <w:color w:val="000000"/>
      <w:lang w:eastAsia="he-IL"/>
    </w:rPr>
  </w:style>
  <w:style w:type="paragraph" w:customStyle="1" w:styleId="xl30">
    <w:name w:val="xl30"/>
    <w:basedOn w:val="aa"/>
    <w:pPr>
      <w:pBdr>
        <w:top w:val="single" w:sz="4" w:space="0" w:color="auto"/>
        <w:left w:val="single" w:sz="8" w:space="0" w:color="auto"/>
        <w:bottom w:val="single" w:sz="4" w:space="0" w:color="auto"/>
        <w:right w:val="single" w:sz="4" w:space="0" w:color="auto"/>
      </w:pBdr>
      <w:bidi w:val="0"/>
      <w:spacing w:before="100" w:beforeAutospacing="1" w:after="100" w:afterAutospacing="1"/>
      <w:jc w:val="center"/>
    </w:pPr>
    <w:rPr>
      <w:rFonts w:ascii="Arial Unicode MS" w:eastAsia="Arial Unicode MS" w:hAnsi="Arial Unicode MS"/>
      <w:b/>
      <w:bCs/>
      <w:color w:val="000000"/>
      <w:lang w:eastAsia="he-IL"/>
    </w:rPr>
  </w:style>
  <w:style w:type="paragraph" w:customStyle="1" w:styleId="xl31">
    <w:name w:val="xl31"/>
    <w:basedOn w:val="aa"/>
    <w:pPr>
      <w:pBdr>
        <w:left w:val="single" w:sz="4" w:space="0" w:color="auto"/>
        <w:bottom w:val="single" w:sz="4" w:space="0" w:color="auto"/>
        <w:right w:val="single" w:sz="8" w:space="0" w:color="auto"/>
      </w:pBdr>
      <w:bidi w:val="0"/>
      <w:spacing w:before="100" w:beforeAutospacing="1" w:after="100" w:afterAutospacing="1"/>
      <w:jc w:val="center"/>
    </w:pPr>
    <w:rPr>
      <w:rFonts w:ascii="Arial Unicode MS" w:eastAsia="Arial Unicode MS" w:hAnsi="Arial Unicode MS"/>
      <w:b/>
      <w:bCs/>
      <w:color w:val="000000"/>
      <w:sz w:val="28"/>
      <w:szCs w:val="28"/>
      <w:lang w:eastAsia="he-IL"/>
    </w:rPr>
  </w:style>
  <w:style w:type="paragraph" w:customStyle="1" w:styleId="xl32">
    <w:name w:val="xl32"/>
    <w:basedOn w:val="aa"/>
    <w:pPr>
      <w:pBdr>
        <w:top w:val="single" w:sz="8" w:space="0" w:color="auto"/>
        <w:bottom w:val="single" w:sz="8" w:space="0" w:color="auto"/>
        <w:right w:val="single" w:sz="8" w:space="0" w:color="auto"/>
      </w:pBdr>
      <w:bidi w:val="0"/>
      <w:spacing w:before="100" w:beforeAutospacing="1" w:after="100" w:afterAutospacing="1"/>
      <w:jc w:val="center"/>
    </w:pPr>
    <w:rPr>
      <w:rFonts w:ascii="Arial Unicode MS" w:eastAsia="Arial Unicode MS" w:hAnsi="Arial Unicode MS"/>
      <w:b/>
      <w:bCs/>
      <w:color w:val="000000"/>
      <w:sz w:val="26"/>
      <w:szCs w:val="26"/>
      <w:lang w:eastAsia="he-IL"/>
    </w:rPr>
  </w:style>
  <w:style w:type="paragraph" w:customStyle="1" w:styleId="xl33">
    <w:name w:val="xl33"/>
    <w:basedOn w:val="aa"/>
    <w:pPr>
      <w:pBdr>
        <w:top w:val="single" w:sz="8" w:space="0" w:color="auto"/>
        <w:left w:val="single" w:sz="8" w:space="0" w:color="auto"/>
        <w:bottom w:val="single" w:sz="8" w:space="0" w:color="auto"/>
      </w:pBdr>
      <w:bidi w:val="0"/>
      <w:spacing w:before="100" w:beforeAutospacing="1" w:after="100" w:afterAutospacing="1"/>
      <w:jc w:val="center"/>
    </w:pPr>
    <w:rPr>
      <w:rFonts w:ascii="Arial Unicode MS" w:eastAsia="Arial Unicode MS" w:hAnsi="Arial Unicode MS" w:cs="Arial Unicode MS"/>
      <w:lang w:eastAsia="he-IL"/>
    </w:rPr>
  </w:style>
  <w:style w:type="paragraph" w:customStyle="1" w:styleId="xl34">
    <w:name w:val="xl34"/>
    <w:basedOn w:val="aa"/>
    <w:pPr>
      <w:pBdr>
        <w:top w:val="single" w:sz="8" w:space="0" w:color="auto"/>
        <w:right w:val="single" w:sz="8" w:space="0" w:color="auto"/>
      </w:pBdr>
      <w:bidi w:val="0"/>
      <w:spacing w:before="100" w:beforeAutospacing="1" w:after="100" w:afterAutospacing="1"/>
      <w:jc w:val="center"/>
    </w:pPr>
    <w:rPr>
      <w:rFonts w:ascii="Arial Unicode MS" w:eastAsia="Arial Unicode MS" w:hAnsi="Arial Unicode MS"/>
      <w:lang w:eastAsia="he-IL"/>
    </w:rPr>
  </w:style>
  <w:style w:type="paragraph" w:customStyle="1" w:styleId="xl35">
    <w:name w:val="xl35"/>
    <w:basedOn w:val="aa"/>
    <w:pPr>
      <w:pBdr>
        <w:right w:val="single" w:sz="8" w:space="0" w:color="auto"/>
      </w:pBdr>
      <w:bidi w:val="0"/>
      <w:spacing w:before="100" w:beforeAutospacing="1" w:after="100" w:afterAutospacing="1"/>
      <w:jc w:val="center"/>
    </w:pPr>
    <w:rPr>
      <w:rFonts w:ascii="Arial Unicode MS" w:eastAsia="Arial Unicode MS" w:hAnsi="Arial Unicode MS"/>
      <w:b/>
      <w:bCs/>
      <w:color w:val="000000"/>
      <w:sz w:val="26"/>
      <w:szCs w:val="26"/>
      <w:lang w:eastAsia="he-IL"/>
    </w:rPr>
  </w:style>
  <w:style w:type="paragraph" w:customStyle="1" w:styleId="xl36">
    <w:name w:val="xl36"/>
    <w:basedOn w:val="aa"/>
    <w:pPr>
      <w:pBdr>
        <w:bottom w:val="single" w:sz="8" w:space="0" w:color="auto"/>
        <w:right w:val="single" w:sz="8" w:space="0" w:color="auto"/>
      </w:pBdr>
      <w:bidi w:val="0"/>
      <w:spacing w:before="100" w:beforeAutospacing="1" w:after="100" w:afterAutospacing="1"/>
      <w:jc w:val="center"/>
    </w:pPr>
    <w:rPr>
      <w:rFonts w:ascii="Arial Unicode MS" w:eastAsia="Arial Unicode MS" w:hAnsi="Arial Unicode MS"/>
      <w:lang w:eastAsia="he-IL"/>
    </w:rPr>
  </w:style>
  <w:style w:type="paragraph" w:customStyle="1" w:styleId="xl37">
    <w:name w:val="xl37"/>
    <w:basedOn w:val="aa"/>
    <w:pPr>
      <w:pBdr>
        <w:top w:val="single" w:sz="8" w:space="0" w:color="auto"/>
        <w:left w:val="single" w:sz="8" w:space="0" w:color="auto"/>
        <w:right w:val="single" w:sz="8" w:space="0" w:color="auto"/>
      </w:pBdr>
      <w:bidi w:val="0"/>
      <w:spacing w:before="100" w:beforeAutospacing="1" w:after="100" w:afterAutospacing="1"/>
      <w:jc w:val="center"/>
    </w:pPr>
    <w:rPr>
      <w:rFonts w:ascii="Arial Unicode MS" w:eastAsia="Arial Unicode MS" w:hAnsi="Arial Unicode MS"/>
      <w:b/>
      <w:bCs/>
      <w:color w:val="000000"/>
      <w:sz w:val="26"/>
      <w:szCs w:val="26"/>
      <w:lang w:eastAsia="he-IL"/>
    </w:rPr>
  </w:style>
  <w:style w:type="paragraph" w:customStyle="1" w:styleId="xl38">
    <w:name w:val="xl38"/>
    <w:basedOn w:val="aa"/>
    <w:pPr>
      <w:pBdr>
        <w:left w:val="single" w:sz="8" w:space="0" w:color="auto"/>
        <w:bottom w:val="single" w:sz="8" w:space="0" w:color="auto"/>
        <w:right w:val="single" w:sz="8" w:space="0" w:color="auto"/>
      </w:pBdr>
      <w:bidi w:val="0"/>
      <w:spacing w:before="100" w:beforeAutospacing="1" w:after="100" w:afterAutospacing="1"/>
      <w:jc w:val="center"/>
    </w:pPr>
    <w:rPr>
      <w:rFonts w:ascii="Arial Unicode MS" w:eastAsia="Arial Unicode MS" w:hAnsi="Arial Unicode MS"/>
      <w:b/>
      <w:bCs/>
      <w:color w:val="000000"/>
      <w:sz w:val="26"/>
      <w:szCs w:val="26"/>
      <w:lang w:eastAsia="he-IL"/>
    </w:rPr>
  </w:style>
  <w:style w:type="paragraph" w:customStyle="1" w:styleId="xl39">
    <w:name w:val="xl39"/>
    <w:basedOn w:val="aa"/>
    <w:pPr>
      <w:pBdr>
        <w:top w:val="single" w:sz="4" w:space="0" w:color="auto"/>
        <w:left w:val="single" w:sz="4" w:space="0" w:color="auto"/>
        <w:bottom w:val="single" w:sz="4" w:space="0" w:color="auto"/>
        <w:right w:val="single" w:sz="8" w:space="0" w:color="auto"/>
      </w:pBdr>
      <w:bidi w:val="0"/>
      <w:spacing w:before="100" w:beforeAutospacing="1" w:after="100" w:afterAutospacing="1"/>
      <w:jc w:val="center"/>
    </w:pPr>
    <w:rPr>
      <w:rFonts w:ascii="Arial Unicode MS" w:eastAsia="Arial Unicode MS" w:hAnsi="Arial Unicode MS"/>
      <w:b/>
      <w:bCs/>
      <w:color w:val="000000"/>
      <w:lang w:eastAsia="he-IL"/>
    </w:rPr>
  </w:style>
  <w:style w:type="paragraph" w:customStyle="1" w:styleId="xl40">
    <w:name w:val="xl40"/>
    <w:basedOn w:val="aa"/>
    <w:pPr>
      <w:pBdr>
        <w:top w:val="single" w:sz="4" w:space="0" w:color="auto"/>
        <w:left w:val="single" w:sz="8" w:space="0" w:color="auto"/>
        <w:bottom w:val="single" w:sz="4" w:space="0" w:color="auto"/>
        <w:right w:val="single" w:sz="4" w:space="0" w:color="auto"/>
      </w:pBdr>
      <w:bidi w:val="0"/>
      <w:spacing w:before="100" w:beforeAutospacing="1" w:after="100" w:afterAutospacing="1"/>
      <w:jc w:val="center"/>
    </w:pPr>
    <w:rPr>
      <w:rFonts w:ascii="Arial Unicode MS" w:eastAsia="Arial Unicode MS" w:hAnsi="Arial Unicode MS"/>
      <w:b/>
      <w:bCs/>
      <w:color w:val="000000"/>
      <w:lang w:eastAsia="he-IL"/>
    </w:rPr>
  </w:style>
  <w:style w:type="paragraph" w:customStyle="1" w:styleId="To">
    <w:name w:val="To"/>
    <w:basedOn w:val="aa"/>
    <w:pPr>
      <w:overflowPunct w:val="0"/>
      <w:autoSpaceDE w:val="0"/>
      <w:autoSpaceDN w:val="0"/>
      <w:adjustRightInd w:val="0"/>
      <w:ind w:left="658" w:hanging="658"/>
    </w:pPr>
    <w:rPr>
      <w:rFonts w:ascii="David" w:eastAsia="David" w:hAnsi="David" w:cs="FrankRuehl"/>
      <w:b/>
      <w:bCs/>
      <w:szCs w:val="26"/>
      <w:lang w:eastAsia="he-IL"/>
    </w:rPr>
  </w:style>
  <w:style w:type="paragraph" w:customStyle="1" w:styleId="mnormal">
    <w:name w:val="mnormal"/>
    <w:basedOn w:val="aa"/>
    <w:pPr>
      <w:spacing w:line="300" w:lineRule="atLeast"/>
      <w:jc w:val="both"/>
    </w:pPr>
    <w:rPr>
      <w:rFonts w:ascii="David" w:eastAsia="David" w:hAnsi="David"/>
      <w:noProof/>
      <w:sz w:val="26"/>
      <w:szCs w:val="26"/>
      <w:lang w:eastAsia="he-IL"/>
    </w:rPr>
  </w:style>
  <w:style w:type="paragraph" w:customStyle="1" w:styleId="affff6">
    <w:name w:val="שם הוראה"/>
    <w:basedOn w:val="aa"/>
    <w:pPr>
      <w:jc w:val="both"/>
    </w:pPr>
    <w:rPr>
      <w:rFonts w:ascii="Arial" w:eastAsia="David" w:hAnsi="Arial" w:cs="Arial"/>
      <w:b/>
      <w:bCs/>
      <w:color w:val="FFFFFF"/>
      <w:sz w:val="28"/>
      <w:szCs w:val="28"/>
    </w:rPr>
  </w:style>
  <w:style w:type="paragraph" w:customStyle="1" w:styleId="affff7">
    <w:name w:val="טקסט רץ טבלה עליונה"/>
    <w:basedOn w:val="aa"/>
    <w:pPr>
      <w:jc w:val="both"/>
    </w:pPr>
    <w:rPr>
      <w:rFonts w:ascii="Arial" w:eastAsia="David" w:hAnsi="Arial" w:cs="Arial"/>
      <w:szCs w:val="20"/>
    </w:rPr>
  </w:style>
  <w:style w:type="paragraph" w:customStyle="1" w:styleId="Default">
    <w:name w:val="Default"/>
    <w:uiPriority w:val="99"/>
    <w:pPr>
      <w:autoSpaceDE w:val="0"/>
      <w:autoSpaceDN w:val="0"/>
      <w:adjustRightInd w:val="0"/>
    </w:pPr>
    <w:rPr>
      <w:rFonts w:ascii="Arial" w:hAnsi="Arial" w:cs="Arial"/>
      <w:color w:val="000000"/>
      <w:sz w:val="24"/>
      <w:szCs w:val="24"/>
    </w:rPr>
  </w:style>
  <w:style w:type="paragraph" w:customStyle="1" w:styleId="Char2">
    <w:name w:val="תו Char"/>
    <w:basedOn w:val="aa"/>
    <w:pPr>
      <w:bidi w:val="0"/>
      <w:spacing w:after="160" w:line="240" w:lineRule="exact"/>
      <w:jc w:val="both"/>
    </w:pPr>
    <w:rPr>
      <w:rFonts w:ascii="Verdana" w:eastAsia="David" w:hAnsi="Verdana" w:cs="FrankRuehl"/>
      <w:sz w:val="16"/>
      <w:szCs w:val="20"/>
      <w:lang w:bidi="ar-SA"/>
    </w:rPr>
  </w:style>
  <w:style w:type="paragraph" w:customStyle="1" w:styleId="1e">
    <w:name w:val="תו תו1"/>
    <w:basedOn w:val="aa"/>
    <w:pPr>
      <w:bidi w:val="0"/>
      <w:spacing w:after="160" w:line="240" w:lineRule="exact"/>
      <w:jc w:val="both"/>
    </w:pPr>
    <w:rPr>
      <w:rFonts w:ascii="Verdana" w:eastAsia="David" w:hAnsi="Verdana" w:cs="FrankRuehl"/>
      <w:sz w:val="16"/>
      <w:szCs w:val="20"/>
      <w:lang w:bidi="ar-SA"/>
    </w:rPr>
  </w:style>
  <w:style w:type="paragraph" w:customStyle="1" w:styleId="1f">
    <w:name w:val="ללא מרווח1"/>
    <w:qFormat/>
    <w:pPr>
      <w:bidi/>
    </w:pPr>
    <w:rPr>
      <w:rFonts w:cs="Miriam"/>
    </w:rPr>
  </w:style>
  <w:style w:type="paragraph" w:customStyle="1" w:styleId="affff8">
    <w:name w:val="כותרת ראשית"/>
    <w:basedOn w:val="aa"/>
    <w:pPr>
      <w:spacing w:line="360" w:lineRule="auto"/>
      <w:jc w:val="center"/>
    </w:pPr>
    <w:rPr>
      <w:rFonts w:ascii="Calibri" w:eastAsia="David" w:hAnsi="Calibri"/>
      <w:b/>
      <w:bCs/>
      <w:u w:val="single"/>
    </w:rPr>
  </w:style>
  <w:style w:type="character" w:customStyle="1" w:styleId="-2">
    <w:name w:val="רגיל-דוד תו"/>
    <w:link w:val="-1"/>
    <w:uiPriority w:val="99"/>
    <w:locked/>
    <w:rPr>
      <w:sz w:val="24"/>
      <w:szCs w:val="22"/>
      <w:lang w:eastAsia="he-IL"/>
    </w:rPr>
  </w:style>
  <w:style w:type="paragraph" w:customStyle="1" w:styleId="affff9">
    <w:name w:val="פסקה א"/>
    <w:basedOn w:val="aa"/>
    <w:uiPriority w:val="99"/>
    <w:pPr>
      <w:tabs>
        <w:tab w:val="left" w:pos="1134"/>
        <w:tab w:val="left" w:pos="1701"/>
        <w:tab w:val="left" w:pos="2268"/>
        <w:tab w:val="left" w:pos="2835"/>
        <w:tab w:val="right" w:pos="6804"/>
        <w:tab w:val="right" w:pos="7371"/>
        <w:tab w:val="right" w:pos="7938"/>
      </w:tabs>
      <w:spacing w:line="320" w:lineRule="exact"/>
      <w:ind w:left="567" w:hanging="567"/>
      <w:jc w:val="both"/>
    </w:pPr>
    <w:rPr>
      <w:rFonts w:ascii="David" w:eastAsia="Calibri" w:hAnsi="David"/>
      <w:spacing w:val="6"/>
      <w:lang w:eastAsia="he-IL"/>
    </w:rPr>
  </w:style>
  <w:style w:type="paragraph" w:customStyle="1" w:styleId="PitanjeChar">
    <w:name w:val="Pitanje Char"/>
    <w:basedOn w:val="aa"/>
    <w:pPr>
      <w:numPr>
        <w:ilvl w:val="2"/>
        <w:numId w:val="5"/>
      </w:numPr>
      <w:tabs>
        <w:tab w:val="left" w:pos="340"/>
      </w:tabs>
      <w:bidi w:val="0"/>
      <w:jc w:val="both"/>
    </w:pPr>
    <w:rPr>
      <w:rFonts w:ascii="Arial Narrow" w:hAnsi="Arial Narrow" w:cs="Arial"/>
      <w:b/>
      <w:sz w:val="20"/>
      <w:szCs w:val="20"/>
      <w:lang w:bidi="ar-SA"/>
    </w:rPr>
  </w:style>
  <w:style w:type="paragraph" w:customStyle="1" w:styleId="OdgMul">
    <w:name w:val="Odg Mul"/>
    <w:basedOn w:val="aa"/>
    <w:pPr>
      <w:numPr>
        <w:ilvl w:val="3"/>
        <w:numId w:val="5"/>
      </w:numPr>
      <w:bidi w:val="0"/>
    </w:pPr>
    <w:rPr>
      <w:rFonts w:ascii="Arial Narrow" w:hAnsi="Arial Narrow" w:cs="Arial"/>
      <w:sz w:val="20"/>
      <w:szCs w:val="20"/>
      <w:lang w:bidi="ar-SA"/>
    </w:rPr>
  </w:style>
  <w:style w:type="paragraph" w:customStyle="1" w:styleId="OdgSmpl">
    <w:name w:val="Odg Smpl"/>
    <w:basedOn w:val="aa"/>
    <w:pPr>
      <w:numPr>
        <w:ilvl w:val="4"/>
        <w:numId w:val="5"/>
      </w:numPr>
      <w:bidi w:val="0"/>
    </w:pPr>
    <w:rPr>
      <w:rFonts w:ascii="Arial Narrow" w:hAnsi="Arial Narrow" w:cs="Arial"/>
      <w:sz w:val="20"/>
      <w:szCs w:val="20"/>
      <w:lang w:bidi="ar-SA"/>
    </w:rPr>
  </w:style>
  <w:style w:type="paragraph" w:customStyle="1" w:styleId="NaslovSekcije">
    <w:name w:val="Naslov Sekcije"/>
    <w:basedOn w:val="aa"/>
    <w:pPr>
      <w:numPr>
        <w:numId w:val="5"/>
      </w:numPr>
      <w:bidi w:val="0"/>
    </w:pPr>
    <w:rPr>
      <w:rFonts w:ascii="Arial" w:hAnsi="Arial" w:cs="Arial"/>
      <w:b/>
      <w:szCs w:val="20"/>
      <w:lang w:bidi="ar-SA"/>
    </w:rPr>
  </w:style>
  <w:style w:type="paragraph" w:customStyle="1" w:styleId="Brojpitanja">
    <w:name w:val="Broj pitanja"/>
    <w:basedOn w:val="aa"/>
    <w:pPr>
      <w:numPr>
        <w:ilvl w:val="1"/>
        <w:numId w:val="5"/>
      </w:numPr>
      <w:bidi w:val="0"/>
    </w:pPr>
    <w:rPr>
      <w:rFonts w:ascii="Arial Narrow" w:hAnsi="Arial Narrow" w:cs="Arial"/>
      <w:b/>
      <w:sz w:val="20"/>
      <w:szCs w:val="20"/>
      <w:lang w:bidi="ar-SA"/>
    </w:rPr>
  </w:style>
  <w:style w:type="character" w:customStyle="1" w:styleId="affffa">
    <w:name w:val="שאלה תו"/>
    <w:link w:val="affffb"/>
    <w:uiPriority w:val="99"/>
    <w:locked/>
    <w:rPr>
      <w:rFonts w:ascii="Arial" w:hAnsi="Arial" w:cs="Arial" w:hint="default"/>
      <w:b/>
      <w:bCs/>
      <w:noProof/>
      <w:sz w:val="22"/>
      <w:szCs w:val="22"/>
      <w:lang w:val="he-IL" w:eastAsia="he-IL"/>
    </w:rPr>
  </w:style>
  <w:style w:type="paragraph" w:customStyle="1" w:styleId="affffb">
    <w:name w:val="שאלה"/>
    <w:basedOn w:val="aa"/>
    <w:link w:val="affffa"/>
    <w:autoRedefine/>
    <w:uiPriority w:val="99"/>
    <w:pPr>
      <w:spacing w:line="360" w:lineRule="auto"/>
    </w:pPr>
    <w:rPr>
      <w:rFonts w:ascii="Arial" w:hAnsi="Arial" w:cs="Times New Roman"/>
      <w:b/>
      <w:bCs/>
      <w:noProof/>
      <w:sz w:val="22"/>
      <w:szCs w:val="22"/>
      <w:lang w:val="he-IL" w:eastAsia="he-IL"/>
    </w:rPr>
  </w:style>
  <w:style w:type="character" w:customStyle="1" w:styleId="Style2Char">
    <w:name w:val="Style2 Char"/>
    <w:link w:val="Style2"/>
    <w:locked/>
    <w:rPr>
      <w:rFonts w:ascii="Arial" w:hAnsi="Arial" w:cs="David" w:hint="default"/>
      <w:b/>
      <w:bCs/>
      <w:sz w:val="24"/>
      <w:szCs w:val="24"/>
      <w:u w:val="single"/>
      <w:lang w:eastAsia="he-IL"/>
    </w:rPr>
  </w:style>
  <w:style w:type="paragraph" w:customStyle="1" w:styleId="Style2">
    <w:name w:val="Style2"/>
    <w:basedOn w:val="aa"/>
    <w:link w:val="Style2Char"/>
    <w:qFormat/>
    <w:pPr>
      <w:tabs>
        <w:tab w:val="num" w:pos="1440"/>
      </w:tabs>
      <w:spacing w:line="360" w:lineRule="auto"/>
      <w:ind w:left="1224" w:hanging="504"/>
      <w:jc w:val="both"/>
      <w:outlineLvl w:val="1"/>
    </w:pPr>
    <w:rPr>
      <w:rFonts w:ascii="Arial" w:hAnsi="Arial"/>
      <w:b/>
      <w:bCs/>
      <w:u w:val="single"/>
      <w:lang w:eastAsia="he-IL"/>
    </w:rPr>
  </w:style>
  <w:style w:type="character" w:customStyle="1" w:styleId="affffc">
    <w:name w:val="כותרת מכרז תו"/>
    <w:link w:val="affffd"/>
    <w:locked/>
    <w:rPr>
      <w:rFonts w:ascii="Cambria" w:eastAsia="Times New Roman" w:hAnsi="Cambria" w:cs="David" w:hint="default"/>
      <w:b/>
      <w:bCs/>
      <w:kern w:val="32"/>
      <w:sz w:val="24"/>
      <w:szCs w:val="24"/>
      <w:lang w:eastAsia="he-IL"/>
    </w:rPr>
  </w:style>
  <w:style w:type="paragraph" w:customStyle="1" w:styleId="affffd">
    <w:name w:val="כותרת מכרז"/>
    <w:basedOn w:val="14"/>
    <w:link w:val="affffc"/>
    <w:qFormat/>
    <w:pPr>
      <w:keepLines/>
      <w:widowControl/>
      <w:adjustRightInd/>
      <w:spacing w:before="480" w:after="0" w:line="240" w:lineRule="auto"/>
      <w:jc w:val="left"/>
    </w:pPr>
    <w:rPr>
      <w:rFonts w:ascii="Cambria" w:eastAsia="Times New Roman" w:hAnsi="Cambria" w:cs="David"/>
      <w:sz w:val="24"/>
      <w:szCs w:val="24"/>
      <w:lang w:eastAsia="he-IL"/>
    </w:rPr>
  </w:style>
  <w:style w:type="character" w:customStyle="1" w:styleId="Style3Char">
    <w:name w:val="Style3 Char"/>
    <w:link w:val="Style3"/>
    <w:locked/>
    <w:rPr>
      <w:rFonts w:ascii="Arial" w:hAnsi="Arial" w:cs="David" w:hint="default"/>
      <w:sz w:val="24"/>
      <w:szCs w:val="24"/>
      <w:lang w:eastAsia="he-IL"/>
    </w:rPr>
  </w:style>
  <w:style w:type="paragraph" w:customStyle="1" w:styleId="Style3">
    <w:name w:val="Style3"/>
    <w:basedOn w:val="Style2"/>
    <w:link w:val="Style3Char"/>
    <w:qFormat/>
    <w:pPr>
      <w:tabs>
        <w:tab w:val="clear" w:pos="1440"/>
        <w:tab w:val="num" w:pos="2279"/>
      </w:tabs>
      <w:ind w:left="2063"/>
    </w:pPr>
    <w:rPr>
      <w:b w:val="0"/>
      <w:bCs w:val="0"/>
      <w:u w:val="none"/>
    </w:rPr>
  </w:style>
  <w:style w:type="paragraph" w:customStyle="1" w:styleId="affffe">
    <w:name w:val="מיכה"/>
    <w:pPr>
      <w:widowControl w:val="0"/>
      <w:snapToGrid w:val="0"/>
    </w:pPr>
    <w:rPr>
      <w:rFonts w:ascii="Arial" w:cs="Miriam"/>
      <w:szCs w:val="24"/>
      <w:lang w:eastAsia="he-IL"/>
    </w:rPr>
  </w:style>
  <w:style w:type="paragraph" w:customStyle="1" w:styleId="xl65">
    <w:name w:val="xl65"/>
    <w:basedOn w:val="aa"/>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w:hAnsi="Arial" w:cs="Arial"/>
    </w:rPr>
  </w:style>
  <w:style w:type="paragraph" w:customStyle="1" w:styleId="xl66">
    <w:name w:val="xl66"/>
    <w:basedOn w:val="aa"/>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w:hAnsi="Arial" w:cs="Arial"/>
    </w:rPr>
  </w:style>
  <w:style w:type="paragraph" w:customStyle="1" w:styleId="xl67">
    <w:name w:val="xl67"/>
    <w:basedOn w:val="aa"/>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w:hAnsi="Arial" w:cs="Arial"/>
      <w:b/>
      <w:bCs/>
    </w:rPr>
  </w:style>
  <w:style w:type="paragraph" w:customStyle="1" w:styleId="xl68">
    <w:name w:val="xl68"/>
    <w:basedOn w:val="aa"/>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b/>
      <w:bCs/>
    </w:rPr>
  </w:style>
  <w:style w:type="paragraph" w:customStyle="1" w:styleId="xl69">
    <w:name w:val="xl69"/>
    <w:basedOn w:val="aa"/>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rPr>
  </w:style>
  <w:style w:type="paragraph" w:customStyle="1" w:styleId="xl70">
    <w:name w:val="xl70"/>
    <w:basedOn w:val="aa"/>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w:hAnsi="Arial" w:cs="Arial"/>
    </w:rPr>
  </w:style>
  <w:style w:type="paragraph" w:customStyle="1" w:styleId="xl71">
    <w:name w:val="xl71"/>
    <w:basedOn w:val="aa"/>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b/>
      <w:bCs/>
    </w:rPr>
  </w:style>
  <w:style w:type="paragraph" w:customStyle="1" w:styleId="xl72">
    <w:name w:val="xl72"/>
    <w:basedOn w:val="aa"/>
    <w:pPr>
      <w:pBdr>
        <w:top w:val="single" w:sz="4" w:space="0" w:color="auto"/>
        <w:left w:val="single" w:sz="4" w:space="0" w:color="auto"/>
        <w:bottom w:val="single" w:sz="4" w:space="0" w:color="auto"/>
        <w:right w:val="single" w:sz="4" w:space="0" w:color="auto"/>
      </w:pBdr>
      <w:shd w:val="clear" w:color="auto" w:fill="FFFFFF"/>
      <w:bidi w:val="0"/>
      <w:spacing w:before="100" w:beforeAutospacing="1" w:after="100" w:afterAutospacing="1"/>
    </w:pPr>
    <w:rPr>
      <w:rFonts w:ascii="Arial" w:hAnsi="Arial" w:cs="Arial"/>
    </w:rPr>
  </w:style>
  <w:style w:type="paragraph" w:customStyle="1" w:styleId="xl73">
    <w:name w:val="xl73"/>
    <w:basedOn w:val="aa"/>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rPr>
  </w:style>
  <w:style w:type="paragraph" w:customStyle="1" w:styleId="xl74">
    <w:name w:val="xl74"/>
    <w:basedOn w:val="aa"/>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rPr>
  </w:style>
  <w:style w:type="paragraph" w:customStyle="1" w:styleId="xl75">
    <w:name w:val="xl75"/>
    <w:basedOn w:val="aa"/>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rPr>
  </w:style>
  <w:style w:type="paragraph" w:customStyle="1" w:styleId="xl76">
    <w:name w:val="xl76"/>
    <w:basedOn w:val="aa"/>
    <w:pPr>
      <w:pBdr>
        <w:top w:val="single" w:sz="4" w:space="0" w:color="auto"/>
        <w:left w:val="single" w:sz="4" w:space="0" w:color="auto"/>
        <w:bottom w:val="single" w:sz="4" w:space="0" w:color="auto"/>
        <w:right w:val="single" w:sz="4" w:space="0" w:color="auto"/>
      </w:pBdr>
      <w:shd w:val="clear" w:color="auto" w:fill="FFFF00"/>
      <w:bidi w:val="0"/>
      <w:spacing w:before="100" w:beforeAutospacing="1" w:after="100" w:afterAutospacing="1"/>
      <w:jc w:val="right"/>
    </w:pPr>
    <w:rPr>
      <w:rFonts w:ascii="Arial" w:hAnsi="Arial" w:cs="Arial"/>
    </w:rPr>
  </w:style>
  <w:style w:type="paragraph" w:customStyle="1" w:styleId="xl77">
    <w:name w:val="xl77"/>
    <w:basedOn w:val="aa"/>
    <w:pPr>
      <w:pBdr>
        <w:top w:val="single" w:sz="4" w:space="0" w:color="auto"/>
        <w:left w:val="single" w:sz="4" w:space="0" w:color="auto"/>
        <w:bottom w:val="single" w:sz="4" w:space="0" w:color="auto"/>
        <w:right w:val="single" w:sz="4" w:space="0" w:color="auto"/>
      </w:pBdr>
      <w:shd w:val="clear" w:color="auto" w:fill="FFFF00"/>
      <w:bidi w:val="0"/>
      <w:spacing w:before="100" w:beforeAutospacing="1" w:after="100" w:afterAutospacing="1"/>
      <w:jc w:val="right"/>
    </w:pPr>
    <w:rPr>
      <w:rFonts w:ascii="Arial" w:hAnsi="Arial" w:cs="Arial"/>
    </w:rPr>
  </w:style>
  <w:style w:type="paragraph" w:customStyle="1" w:styleId="xl78">
    <w:name w:val="xl78"/>
    <w:basedOn w:val="aa"/>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color w:val="FF0000"/>
    </w:rPr>
  </w:style>
  <w:style w:type="paragraph" w:customStyle="1" w:styleId="xl79">
    <w:name w:val="xl79"/>
    <w:basedOn w:val="aa"/>
    <w:pPr>
      <w:pBdr>
        <w:top w:val="single" w:sz="4" w:space="0" w:color="auto"/>
        <w:left w:val="single" w:sz="4" w:space="0" w:color="auto"/>
        <w:bottom w:val="single" w:sz="4" w:space="0" w:color="auto"/>
        <w:right w:val="single" w:sz="4" w:space="0" w:color="auto"/>
      </w:pBdr>
      <w:shd w:val="clear" w:color="auto" w:fill="FFFFFF"/>
      <w:bidi w:val="0"/>
      <w:spacing w:before="100" w:beforeAutospacing="1" w:after="100" w:afterAutospacing="1"/>
      <w:jc w:val="right"/>
    </w:pPr>
    <w:rPr>
      <w:rFonts w:ascii="Arial" w:hAnsi="Arial" w:cs="Arial"/>
    </w:rPr>
  </w:style>
  <w:style w:type="paragraph" w:customStyle="1" w:styleId="xl80">
    <w:name w:val="xl80"/>
    <w:basedOn w:val="aa"/>
    <w:pPr>
      <w:pBdr>
        <w:top w:val="single" w:sz="4" w:space="0" w:color="auto"/>
        <w:left w:val="single" w:sz="4" w:space="0" w:color="auto"/>
        <w:bottom w:val="single" w:sz="4" w:space="0" w:color="auto"/>
        <w:right w:val="single" w:sz="4" w:space="0" w:color="auto"/>
      </w:pBdr>
      <w:shd w:val="clear" w:color="auto" w:fill="FFFF00"/>
      <w:bidi w:val="0"/>
      <w:spacing w:before="100" w:beforeAutospacing="1" w:after="100" w:afterAutospacing="1"/>
      <w:jc w:val="right"/>
    </w:pPr>
    <w:rPr>
      <w:rFonts w:ascii="Arial" w:hAnsi="Arial" w:cs="Arial"/>
      <w:b/>
      <w:bCs/>
    </w:rPr>
  </w:style>
  <w:style w:type="paragraph" w:customStyle="1" w:styleId="xl81">
    <w:name w:val="xl81"/>
    <w:basedOn w:val="aa"/>
    <w:pPr>
      <w:pBdr>
        <w:top w:val="single" w:sz="4" w:space="0" w:color="auto"/>
        <w:left w:val="single" w:sz="4" w:space="0" w:color="auto"/>
        <w:bottom w:val="single" w:sz="4" w:space="0" w:color="auto"/>
        <w:right w:val="single" w:sz="4" w:space="0" w:color="auto"/>
      </w:pBdr>
      <w:shd w:val="clear" w:color="auto" w:fill="FFFF00"/>
      <w:bidi w:val="0"/>
      <w:spacing w:before="100" w:beforeAutospacing="1" w:after="100" w:afterAutospacing="1"/>
      <w:jc w:val="right"/>
    </w:pPr>
    <w:rPr>
      <w:rFonts w:ascii="Arial" w:hAnsi="Arial" w:cs="Arial"/>
      <w:b/>
      <w:bCs/>
    </w:rPr>
  </w:style>
  <w:style w:type="paragraph" w:customStyle="1" w:styleId="20">
    <w:name w:val="מיספור2"/>
    <w:basedOn w:val="aa"/>
    <w:next w:val="aa"/>
    <w:pPr>
      <w:numPr>
        <w:ilvl w:val="1"/>
        <w:numId w:val="6"/>
      </w:numPr>
      <w:spacing w:before="120" w:after="60"/>
      <w:jc w:val="both"/>
    </w:pPr>
    <w:rPr>
      <w:sz w:val="20"/>
      <w:lang w:eastAsia="he-IL"/>
    </w:rPr>
  </w:style>
  <w:style w:type="character" w:customStyle="1" w:styleId="1f0">
    <w:name w:val="מספור1 תו"/>
    <w:link w:val="10"/>
    <w:locked/>
    <w:rPr>
      <w:color w:val="000000"/>
      <w:szCs w:val="24"/>
      <w:lang w:val="x-none" w:eastAsia="x-none"/>
    </w:rPr>
  </w:style>
  <w:style w:type="paragraph" w:customStyle="1" w:styleId="10">
    <w:name w:val="מספור1"/>
    <w:basedOn w:val="aa"/>
    <w:next w:val="aa"/>
    <w:link w:val="1f0"/>
    <w:autoRedefine/>
    <w:pPr>
      <w:numPr>
        <w:numId w:val="6"/>
      </w:numPr>
      <w:tabs>
        <w:tab w:val="left" w:pos="34"/>
        <w:tab w:val="left" w:pos="8640"/>
      </w:tabs>
      <w:spacing w:before="120" w:after="60"/>
      <w:jc w:val="both"/>
    </w:pPr>
    <w:rPr>
      <w:rFonts w:cs="Times New Roman"/>
      <w:color w:val="000000"/>
      <w:sz w:val="20"/>
      <w:lang w:val="x-none" w:eastAsia="x-none"/>
    </w:rPr>
  </w:style>
  <w:style w:type="paragraph" w:customStyle="1" w:styleId="31">
    <w:name w:val="מספור3"/>
    <w:basedOn w:val="aa"/>
    <w:next w:val="aa"/>
    <w:pPr>
      <w:numPr>
        <w:ilvl w:val="2"/>
        <w:numId w:val="6"/>
      </w:numPr>
      <w:spacing w:before="120" w:after="60"/>
      <w:jc w:val="both"/>
    </w:pPr>
    <w:rPr>
      <w:sz w:val="20"/>
      <w:lang w:eastAsia="he-IL"/>
    </w:rPr>
  </w:style>
  <w:style w:type="character" w:customStyle="1" w:styleId="1f1">
    <w:name w:val="1. תו"/>
    <w:link w:val="1f2"/>
    <w:uiPriority w:val="99"/>
    <w:locked/>
    <w:rPr>
      <w:lang w:eastAsia="he-IL"/>
    </w:rPr>
  </w:style>
  <w:style w:type="paragraph" w:customStyle="1" w:styleId="1f2">
    <w:name w:val="1."/>
    <w:basedOn w:val="aa"/>
    <w:link w:val="1f1"/>
    <w:uiPriority w:val="99"/>
    <w:pPr>
      <w:overflowPunct w:val="0"/>
      <w:autoSpaceDE w:val="0"/>
      <w:autoSpaceDN w:val="0"/>
      <w:ind w:left="567" w:hanging="567"/>
      <w:jc w:val="both"/>
    </w:pPr>
    <w:rPr>
      <w:rFonts w:cs="Times New Roman"/>
      <w:sz w:val="20"/>
      <w:szCs w:val="20"/>
      <w:lang w:eastAsia="he-IL"/>
    </w:rPr>
  </w:style>
  <w:style w:type="paragraph" w:customStyle="1" w:styleId="Char10">
    <w:name w:val="Char1"/>
    <w:basedOn w:val="aa"/>
    <w:pPr>
      <w:bidi w:val="0"/>
      <w:spacing w:after="160" w:line="240" w:lineRule="exact"/>
      <w:jc w:val="both"/>
    </w:pPr>
    <w:rPr>
      <w:rFonts w:ascii="Verdana" w:hAnsi="Verdana" w:cs="FrankRuehl"/>
      <w:sz w:val="16"/>
      <w:szCs w:val="20"/>
      <w:lang w:bidi="ar-SA"/>
    </w:rPr>
  </w:style>
  <w:style w:type="paragraph" w:customStyle="1" w:styleId="afffff">
    <w:name w:val="בסיס"/>
    <w:basedOn w:val="aa"/>
    <w:pPr>
      <w:tabs>
        <w:tab w:val="left" w:pos="454"/>
      </w:tabs>
      <w:spacing w:line="360" w:lineRule="auto"/>
      <w:jc w:val="both"/>
    </w:pPr>
    <w:rPr>
      <w:sz w:val="26"/>
      <w:szCs w:val="26"/>
    </w:rPr>
  </w:style>
  <w:style w:type="paragraph" w:customStyle="1" w:styleId="afffff0">
    <w:name w:val="בכבוד"/>
    <w:basedOn w:val="aa"/>
    <w:uiPriority w:val="99"/>
    <w:pPr>
      <w:tabs>
        <w:tab w:val="center" w:pos="5612"/>
      </w:tabs>
      <w:overflowPunct w:val="0"/>
      <w:autoSpaceDE w:val="0"/>
      <w:autoSpaceDN w:val="0"/>
      <w:adjustRightInd w:val="0"/>
      <w:spacing w:line="360" w:lineRule="auto"/>
      <w:jc w:val="both"/>
    </w:pPr>
    <w:rPr>
      <w:rFonts w:cs="FrankRuehl"/>
      <w:szCs w:val="26"/>
      <w:lang w:eastAsia="he-IL"/>
    </w:rPr>
  </w:style>
  <w:style w:type="paragraph" w:customStyle="1" w:styleId="a8">
    <w:name w:val="כותרת ממוספרת"/>
    <w:basedOn w:val="aa"/>
    <w:uiPriority w:val="99"/>
    <w:pPr>
      <w:numPr>
        <w:ilvl w:val="1"/>
        <w:numId w:val="7"/>
      </w:numPr>
      <w:spacing w:line="360" w:lineRule="auto"/>
      <w:outlineLvl w:val="0"/>
    </w:pPr>
    <w:rPr>
      <w:b/>
      <w:bCs/>
      <w:sz w:val="32"/>
      <w:szCs w:val="32"/>
      <w:u w:val="single"/>
    </w:rPr>
  </w:style>
  <w:style w:type="character" w:customStyle="1" w:styleId="1f3">
    <w:name w:val="ממוספר קטן תו1"/>
    <w:link w:val="a9"/>
    <w:uiPriority w:val="99"/>
    <w:locked/>
    <w:rPr>
      <w:rFonts w:cs="David"/>
      <w:sz w:val="26"/>
      <w:szCs w:val="26"/>
    </w:rPr>
  </w:style>
  <w:style w:type="paragraph" w:customStyle="1" w:styleId="a9">
    <w:name w:val="ממוספר קטן"/>
    <w:basedOn w:val="a8"/>
    <w:link w:val="1f3"/>
    <w:uiPriority w:val="99"/>
    <w:pPr>
      <w:numPr>
        <w:ilvl w:val="2"/>
      </w:numPr>
    </w:pPr>
    <w:rPr>
      <w:b w:val="0"/>
      <w:bCs w:val="0"/>
      <w:sz w:val="26"/>
      <w:szCs w:val="26"/>
      <w:u w:val="none"/>
    </w:rPr>
  </w:style>
  <w:style w:type="paragraph" w:customStyle="1" w:styleId="1f4">
    <w:name w:val="כותרת1"/>
    <w:basedOn w:val="aa"/>
    <w:next w:val="aa"/>
    <w:uiPriority w:val="99"/>
    <w:pPr>
      <w:overflowPunct w:val="0"/>
      <w:autoSpaceDE w:val="0"/>
      <w:autoSpaceDN w:val="0"/>
      <w:adjustRightInd w:val="0"/>
      <w:spacing w:after="240"/>
      <w:jc w:val="center"/>
    </w:pPr>
    <w:rPr>
      <w:rFonts w:cs="FrankRuehl"/>
      <w:b/>
      <w:bCs/>
      <w:sz w:val="40"/>
      <w:szCs w:val="48"/>
      <w:lang w:eastAsia="he-IL"/>
    </w:rPr>
  </w:style>
  <w:style w:type="paragraph" w:customStyle="1" w:styleId="2f2">
    <w:name w:val="כותרת2"/>
    <w:basedOn w:val="aa"/>
    <w:next w:val="aa"/>
    <w:uiPriority w:val="99"/>
    <w:pPr>
      <w:overflowPunct w:val="0"/>
      <w:autoSpaceDE w:val="0"/>
      <w:autoSpaceDN w:val="0"/>
      <w:adjustRightInd w:val="0"/>
      <w:spacing w:before="120" w:after="240"/>
      <w:jc w:val="center"/>
    </w:pPr>
    <w:rPr>
      <w:rFonts w:cs="FrankRuehl"/>
      <w:b/>
      <w:bCs/>
      <w:sz w:val="32"/>
      <w:szCs w:val="40"/>
      <w:lang w:eastAsia="he-IL"/>
    </w:rPr>
  </w:style>
  <w:style w:type="paragraph" w:customStyle="1" w:styleId="3f0">
    <w:name w:val="כותרת3"/>
    <w:basedOn w:val="aa"/>
    <w:next w:val="aa"/>
    <w:uiPriority w:val="99"/>
    <w:pPr>
      <w:overflowPunct w:val="0"/>
      <w:autoSpaceDE w:val="0"/>
      <w:autoSpaceDN w:val="0"/>
      <w:adjustRightInd w:val="0"/>
      <w:spacing w:before="120" w:after="240"/>
      <w:jc w:val="center"/>
    </w:pPr>
    <w:rPr>
      <w:rFonts w:cs="FrankRuehl"/>
      <w:b/>
      <w:bCs/>
      <w:sz w:val="26"/>
      <w:szCs w:val="32"/>
      <w:lang w:eastAsia="he-IL"/>
    </w:rPr>
  </w:style>
  <w:style w:type="paragraph" w:customStyle="1" w:styleId="1f5">
    <w:name w:val="פיסקה1"/>
    <w:basedOn w:val="aa"/>
    <w:pPr>
      <w:tabs>
        <w:tab w:val="left" w:pos="1800"/>
      </w:tabs>
      <w:overflowPunct w:val="0"/>
      <w:autoSpaceDE w:val="0"/>
      <w:autoSpaceDN w:val="0"/>
      <w:adjustRightInd w:val="0"/>
      <w:ind w:left="284"/>
      <w:jc w:val="both"/>
    </w:pPr>
    <w:rPr>
      <w:rFonts w:cs="FrankRuehl"/>
      <w:noProof/>
      <w:szCs w:val="26"/>
      <w:lang w:eastAsia="he-IL"/>
    </w:rPr>
  </w:style>
  <w:style w:type="paragraph" w:customStyle="1" w:styleId="2f3">
    <w:name w:val="פיסקה2"/>
    <w:basedOn w:val="aa"/>
    <w:uiPriority w:val="99"/>
    <w:pPr>
      <w:tabs>
        <w:tab w:val="left" w:pos="1800"/>
      </w:tabs>
      <w:overflowPunct w:val="0"/>
      <w:autoSpaceDE w:val="0"/>
      <w:autoSpaceDN w:val="0"/>
      <w:adjustRightInd w:val="0"/>
      <w:ind w:left="1021"/>
      <w:jc w:val="both"/>
    </w:pPr>
    <w:rPr>
      <w:rFonts w:cs="FrankRuehl"/>
      <w:noProof/>
      <w:szCs w:val="26"/>
      <w:lang w:eastAsia="he-IL"/>
    </w:rPr>
  </w:style>
  <w:style w:type="paragraph" w:customStyle="1" w:styleId="3f1">
    <w:name w:val="פיסקה3"/>
    <w:basedOn w:val="aa"/>
    <w:uiPriority w:val="99"/>
    <w:pPr>
      <w:tabs>
        <w:tab w:val="left" w:pos="1800"/>
      </w:tabs>
      <w:overflowPunct w:val="0"/>
      <w:autoSpaceDE w:val="0"/>
      <w:autoSpaceDN w:val="0"/>
      <w:adjustRightInd w:val="0"/>
      <w:ind w:left="1814"/>
      <w:jc w:val="both"/>
    </w:pPr>
    <w:rPr>
      <w:rFonts w:cs="FrankRuehl"/>
      <w:b/>
      <w:noProof/>
      <w:szCs w:val="26"/>
      <w:lang w:eastAsia="he-IL"/>
    </w:rPr>
  </w:style>
  <w:style w:type="paragraph" w:customStyle="1" w:styleId="47">
    <w:name w:val="פיסקה4"/>
    <w:basedOn w:val="aa"/>
    <w:uiPriority w:val="99"/>
    <w:pPr>
      <w:overflowPunct w:val="0"/>
      <w:autoSpaceDE w:val="0"/>
      <w:autoSpaceDN w:val="0"/>
      <w:adjustRightInd w:val="0"/>
      <w:ind w:left="2835"/>
      <w:jc w:val="both"/>
    </w:pPr>
    <w:rPr>
      <w:rFonts w:cs="FrankRuehl"/>
      <w:noProof/>
      <w:szCs w:val="26"/>
      <w:lang w:eastAsia="he-IL"/>
    </w:rPr>
  </w:style>
  <w:style w:type="paragraph" w:customStyle="1" w:styleId="57">
    <w:name w:val="פיסקה5"/>
    <w:basedOn w:val="aa"/>
    <w:uiPriority w:val="99"/>
    <w:pPr>
      <w:overflowPunct w:val="0"/>
      <w:autoSpaceDE w:val="0"/>
      <w:autoSpaceDN w:val="0"/>
      <w:adjustRightInd w:val="0"/>
      <w:ind w:left="3232"/>
      <w:jc w:val="both"/>
    </w:pPr>
    <w:rPr>
      <w:rFonts w:cs="FrankRuehl"/>
      <w:noProof/>
      <w:szCs w:val="26"/>
      <w:lang w:eastAsia="he-IL"/>
    </w:rPr>
  </w:style>
  <w:style w:type="paragraph" w:customStyle="1" w:styleId="62">
    <w:name w:val="פיסקה6"/>
    <w:basedOn w:val="aa"/>
    <w:uiPriority w:val="99"/>
    <w:pPr>
      <w:overflowPunct w:val="0"/>
      <w:autoSpaceDE w:val="0"/>
      <w:autoSpaceDN w:val="0"/>
      <w:adjustRightInd w:val="0"/>
      <w:ind w:left="3629"/>
      <w:jc w:val="both"/>
    </w:pPr>
    <w:rPr>
      <w:rFonts w:cs="FrankRuehl"/>
      <w:szCs w:val="26"/>
      <w:lang w:eastAsia="he-IL"/>
    </w:rPr>
  </w:style>
  <w:style w:type="paragraph" w:customStyle="1" w:styleId="71">
    <w:name w:val="פיסקה7"/>
    <w:basedOn w:val="aa"/>
    <w:uiPriority w:val="99"/>
    <w:pPr>
      <w:overflowPunct w:val="0"/>
      <w:autoSpaceDE w:val="0"/>
      <w:autoSpaceDN w:val="0"/>
      <w:adjustRightInd w:val="0"/>
      <w:ind w:left="4026"/>
      <w:jc w:val="both"/>
    </w:pPr>
    <w:rPr>
      <w:rFonts w:cs="FrankRuehl"/>
      <w:szCs w:val="26"/>
      <w:lang w:eastAsia="he-IL"/>
    </w:rPr>
  </w:style>
  <w:style w:type="paragraph" w:customStyle="1" w:styleId="81">
    <w:name w:val="פיסקה8"/>
    <w:basedOn w:val="aa"/>
    <w:uiPriority w:val="99"/>
    <w:pPr>
      <w:overflowPunct w:val="0"/>
      <w:autoSpaceDE w:val="0"/>
      <w:autoSpaceDN w:val="0"/>
      <w:adjustRightInd w:val="0"/>
      <w:ind w:left="4423"/>
      <w:jc w:val="both"/>
    </w:pPr>
    <w:rPr>
      <w:rFonts w:cs="FrankRuehl"/>
      <w:szCs w:val="26"/>
      <w:lang w:eastAsia="he-IL"/>
    </w:rPr>
  </w:style>
  <w:style w:type="paragraph" w:customStyle="1" w:styleId="afffff1">
    <w:name w:val="?????"/>
    <w:basedOn w:val="aa"/>
    <w:uiPriority w:val="99"/>
    <w:pPr>
      <w:tabs>
        <w:tab w:val="center" w:pos="5612"/>
      </w:tabs>
      <w:overflowPunct w:val="0"/>
      <w:autoSpaceDE w:val="0"/>
      <w:autoSpaceDN w:val="0"/>
      <w:adjustRightInd w:val="0"/>
      <w:spacing w:line="360" w:lineRule="auto"/>
      <w:jc w:val="both"/>
    </w:pPr>
    <w:rPr>
      <w:lang w:eastAsia="he-IL"/>
    </w:rPr>
  </w:style>
  <w:style w:type="paragraph" w:customStyle="1" w:styleId="1f6">
    <w:name w:val="1"/>
    <w:basedOn w:val="aa"/>
    <w:next w:val="afc"/>
    <w:uiPriority w:val="99"/>
    <w:qFormat/>
    <w:pPr>
      <w:overflowPunct w:val="0"/>
      <w:autoSpaceDE w:val="0"/>
      <w:autoSpaceDN w:val="0"/>
      <w:adjustRightInd w:val="0"/>
      <w:jc w:val="center"/>
    </w:pPr>
    <w:rPr>
      <w:sz w:val="20"/>
      <w:szCs w:val="28"/>
      <w:lang w:eastAsia="he-IL"/>
    </w:rPr>
  </w:style>
  <w:style w:type="character" w:customStyle="1" w:styleId="21Char">
    <w:name w:val="2.1 Char"/>
    <w:link w:val="21"/>
    <w:locked/>
    <w:rPr>
      <w:rFonts w:cs="David"/>
      <w:b/>
      <w:bCs/>
      <w:sz w:val="24"/>
      <w:szCs w:val="24"/>
    </w:rPr>
  </w:style>
  <w:style w:type="paragraph" w:customStyle="1" w:styleId="21">
    <w:name w:val="2.1"/>
    <w:basedOn w:val="aa"/>
    <w:link w:val="21Char"/>
    <w:pPr>
      <w:numPr>
        <w:ilvl w:val="1"/>
        <w:numId w:val="8"/>
      </w:numPr>
      <w:spacing w:after="240" w:line="240" w:lineRule="atLeast"/>
      <w:jc w:val="both"/>
    </w:pPr>
    <w:rPr>
      <w:b/>
      <w:bCs/>
    </w:rPr>
  </w:style>
  <w:style w:type="paragraph" w:customStyle="1" w:styleId="m2421384127607487821msolistparagraph">
    <w:name w:val="m_2421384127607487821msolistparagraph"/>
    <w:basedOn w:val="aa"/>
    <w:uiPriority w:val="99"/>
    <w:pPr>
      <w:bidi w:val="0"/>
      <w:spacing w:before="100" w:beforeAutospacing="1" w:after="100" w:afterAutospacing="1"/>
    </w:pPr>
    <w:rPr>
      <w:rFonts w:cs="Times New Roman"/>
    </w:rPr>
  </w:style>
  <w:style w:type="character" w:customStyle="1" w:styleId="Annex1Char">
    <w:name w:val="Annex 1 Char"/>
    <w:link w:val="Annex1"/>
    <w:uiPriority w:val="99"/>
    <w:locked/>
    <w:rPr>
      <w:rFonts w:ascii="Arial" w:hAnsi="Arial" w:cs="HP_RosenbergSki"/>
      <w:b/>
      <w:bCs/>
      <w:kern w:val="32"/>
      <w:sz w:val="32"/>
      <w:szCs w:val="32"/>
    </w:rPr>
  </w:style>
  <w:style w:type="paragraph" w:customStyle="1" w:styleId="Annex1">
    <w:name w:val="Annex 1"/>
    <w:basedOn w:val="14"/>
    <w:next w:val="aa"/>
    <w:link w:val="Annex1Char"/>
    <w:uiPriority w:val="99"/>
    <w:qFormat/>
    <w:pPr>
      <w:widowControl/>
      <w:numPr>
        <w:numId w:val="9"/>
      </w:numPr>
      <w:tabs>
        <w:tab w:val="right" w:pos="1847"/>
      </w:tabs>
      <w:adjustRightInd/>
      <w:spacing w:line="240" w:lineRule="auto"/>
      <w:jc w:val="left"/>
      <w:outlineLvl w:val="1"/>
    </w:pPr>
    <w:rPr>
      <w:rFonts w:eastAsia="Times New Roman" w:cs="HP_RosenbergSki"/>
    </w:rPr>
  </w:style>
  <w:style w:type="character" w:customStyle="1" w:styleId="Annex2Char">
    <w:name w:val="Annex 2 Char"/>
    <w:link w:val="Annex2"/>
    <w:uiPriority w:val="99"/>
    <w:locked/>
    <w:rPr>
      <w:rFonts w:ascii="Arial" w:hAnsi="Arial" w:cs="HP_RosenbergSki"/>
      <w:b/>
      <w:bCs/>
      <w:i/>
      <w:iCs/>
      <w:sz w:val="28"/>
      <w:szCs w:val="28"/>
      <w:u w:val="single"/>
    </w:rPr>
  </w:style>
  <w:style w:type="paragraph" w:customStyle="1" w:styleId="Annex2">
    <w:name w:val="Annex 2"/>
    <w:basedOn w:val="25"/>
    <w:next w:val="aa"/>
    <w:link w:val="Annex2Char"/>
    <w:uiPriority w:val="99"/>
    <w:qFormat/>
    <w:pPr>
      <w:numPr>
        <w:ilvl w:val="1"/>
        <w:numId w:val="10"/>
      </w:numPr>
      <w:tabs>
        <w:tab w:val="right" w:pos="578"/>
      </w:tabs>
      <w:spacing w:before="240" w:after="60"/>
      <w:ind w:left="1847" w:hanging="1276"/>
      <w:jc w:val="left"/>
    </w:pPr>
    <w:rPr>
      <w:rFonts w:ascii="Arial" w:eastAsia="Times New Roman" w:hAnsi="Arial" w:cs="HP_RosenbergSki"/>
      <w:b/>
      <w:bCs/>
      <w:i/>
      <w:iCs/>
      <w:sz w:val="28"/>
    </w:rPr>
  </w:style>
  <w:style w:type="paragraph" w:customStyle="1" w:styleId="Annex2a">
    <w:name w:val="Annex 2_a"/>
    <w:basedOn w:val="Annex2"/>
    <w:uiPriority w:val="99"/>
    <w:qFormat/>
    <w:pPr>
      <w:numPr>
        <w:ilvl w:val="0"/>
        <w:numId w:val="11"/>
      </w:numPr>
      <w:tabs>
        <w:tab w:val="num" w:pos="360"/>
        <w:tab w:val="num" w:pos="720"/>
        <w:tab w:val="num" w:pos="1330"/>
      </w:tabs>
      <w:ind w:left="1280" w:hanging="1287"/>
    </w:pPr>
  </w:style>
  <w:style w:type="paragraph" w:customStyle="1" w:styleId="NormalLevel3">
    <w:name w:val="NormalLevel3"/>
    <w:basedOn w:val="aa"/>
    <w:uiPriority w:val="99"/>
    <w:pPr>
      <w:ind w:left="1083"/>
      <w:jc w:val="both"/>
    </w:pPr>
    <w:rPr>
      <w:rFonts w:cs="Times New Roman"/>
    </w:rPr>
  </w:style>
  <w:style w:type="paragraph" w:customStyle="1" w:styleId="Moshikh1">
    <w:name w:val="Moshik_h1"/>
    <w:uiPriority w:val="99"/>
    <w:pPr>
      <w:pageBreakBefore/>
      <w:numPr>
        <w:numId w:val="12"/>
      </w:numPr>
      <w:bidi/>
      <w:spacing w:after="120"/>
    </w:pPr>
    <w:rPr>
      <w:rFonts w:cs="David"/>
      <w:b/>
      <w:bCs/>
      <w:sz w:val="32"/>
      <w:szCs w:val="32"/>
    </w:rPr>
  </w:style>
  <w:style w:type="paragraph" w:customStyle="1" w:styleId="Moshikh2">
    <w:name w:val="Moshik_h2"/>
    <w:basedOn w:val="aa"/>
    <w:uiPriority w:val="99"/>
    <w:pPr>
      <w:numPr>
        <w:ilvl w:val="1"/>
        <w:numId w:val="12"/>
      </w:numPr>
      <w:spacing w:before="120" w:after="120"/>
    </w:pPr>
    <w:rPr>
      <w:b/>
      <w:bCs/>
      <w:sz w:val="28"/>
      <w:szCs w:val="28"/>
    </w:rPr>
  </w:style>
  <w:style w:type="paragraph" w:customStyle="1" w:styleId="Moshikh3">
    <w:name w:val="Moshik_h3"/>
    <w:basedOn w:val="aa"/>
    <w:uiPriority w:val="99"/>
    <w:pPr>
      <w:numPr>
        <w:ilvl w:val="2"/>
        <w:numId w:val="12"/>
      </w:numPr>
      <w:spacing w:before="120" w:after="120"/>
      <w:ind w:left="505" w:hanging="505"/>
    </w:pPr>
    <w:rPr>
      <w:b/>
      <w:bCs/>
    </w:rPr>
  </w:style>
  <w:style w:type="paragraph" w:customStyle="1" w:styleId="Moshikh4">
    <w:name w:val="Moshik_h4"/>
    <w:basedOn w:val="aa"/>
    <w:uiPriority w:val="99"/>
    <w:pPr>
      <w:numPr>
        <w:ilvl w:val="3"/>
        <w:numId w:val="12"/>
      </w:numPr>
      <w:spacing w:before="120" w:after="120"/>
      <w:ind w:left="646" w:hanging="646"/>
    </w:pPr>
    <w:rPr>
      <w:i/>
      <w:iCs/>
    </w:rPr>
  </w:style>
  <w:style w:type="paragraph" w:customStyle="1" w:styleId="afffff2">
    <w:name w:val="תו"/>
    <w:basedOn w:val="aa"/>
    <w:pPr>
      <w:bidi w:val="0"/>
      <w:spacing w:after="160" w:line="240" w:lineRule="exact"/>
      <w:jc w:val="both"/>
    </w:pPr>
    <w:rPr>
      <w:rFonts w:ascii="Verdana" w:hAnsi="Verdana" w:cs="FrankRuehl"/>
      <w:sz w:val="16"/>
      <w:szCs w:val="20"/>
      <w:lang w:bidi="ar-SA"/>
    </w:rPr>
  </w:style>
  <w:style w:type="character" w:customStyle="1" w:styleId="2f4">
    <w:name w:val="סעיף רמה 2 תו"/>
    <w:link w:val="2"/>
    <w:locked/>
    <w:rPr>
      <w:rFonts w:ascii="Arial" w:hAnsi="Arial" w:cs="Arial"/>
      <w:sz w:val="22"/>
      <w:szCs w:val="22"/>
    </w:rPr>
  </w:style>
  <w:style w:type="paragraph" w:customStyle="1" w:styleId="2">
    <w:name w:val="סעיף רמה 2"/>
    <w:basedOn w:val="aa"/>
    <w:link w:val="2f4"/>
    <w:autoRedefine/>
    <w:qFormat/>
    <w:pPr>
      <w:numPr>
        <w:ilvl w:val="1"/>
        <w:numId w:val="13"/>
      </w:numPr>
      <w:spacing w:line="360" w:lineRule="auto"/>
      <w:ind w:left="567" w:hanging="567"/>
      <w:jc w:val="both"/>
    </w:pPr>
    <w:rPr>
      <w:rFonts w:ascii="Arial" w:hAnsi="Arial" w:cs="Arial"/>
      <w:sz w:val="22"/>
      <w:szCs w:val="22"/>
    </w:rPr>
  </w:style>
  <w:style w:type="character" w:customStyle="1" w:styleId="3f2">
    <w:name w:val="סעיף רמה 3 תו"/>
    <w:link w:val="3"/>
    <w:locked/>
    <w:rPr>
      <w:rFonts w:ascii="Arial" w:hAnsi="Arial" w:cs="Arial"/>
      <w:b/>
      <w:i/>
      <w:sz w:val="22"/>
      <w:szCs w:val="22"/>
    </w:rPr>
  </w:style>
  <w:style w:type="paragraph" w:customStyle="1" w:styleId="3">
    <w:name w:val="סעיף רמה 3"/>
    <w:basedOn w:val="2"/>
    <w:link w:val="3f2"/>
    <w:autoRedefine/>
    <w:qFormat/>
    <w:pPr>
      <w:numPr>
        <w:ilvl w:val="2"/>
      </w:numPr>
      <w:tabs>
        <w:tab w:val="left" w:pos="1304"/>
      </w:tabs>
      <w:ind w:left="1304" w:hanging="737"/>
    </w:pPr>
    <w:rPr>
      <w:b/>
      <w:i/>
    </w:rPr>
  </w:style>
  <w:style w:type="character" w:customStyle="1" w:styleId="48">
    <w:name w:val="סעיף רמה 4 תו"/>
    <w:link w:val="4"/>
    <w:locked/>
    <w:rPr>
      <w:rFonts w:ascii="Arial" w:hAnsi="Arial" w:cs="Arial"/>
      <w:b/>
      <w:i/>
      <w:sz w:val="22"/>
      <w:szCs w:val="22"/>
    </w:rPr>
  </w:style>
  <w:style w:type="paragraph" w:customStyle="1" w:styleId="4">
    <w:name w:val="סעיף רמה 4"/>
    <w:basedOn w:val="3"/>
    <w:link w:val="48"/>
    <w:autoRedefine/>
    <w:qFormat/>
    <w:pPr>
      <w:numPr>
        <w:ilvl w:val="3"/>
      </w:numPr>
      <w:ind w:left="2268" w:hanging="964"/>
    </w:pPr>
  </w:style>
  <w:style w:type="character" w:customStyle="1" w:styleId="58">
    <w:name w:val="סעיף רמה 5 תו"/>
    <w:link w:val="5"/>
    <w:locked/>
    <w:rPr>
      <w:rFonts w:ascii="Arial" w:hAnsi="Arial" w:cs="Arial"/>
      <w:b/>
      <w:i/>
      <w:sz w:val="22"/>
      <w:szCs w:val="22"/>
    </w:rPr>
  </w:style>
  <w:style w:type="paragraph" w:customStyle="1" w:styleId="5">
    <w:name w:val="סעיף רמה 5"/>
    <w:basedOn w:val="4"/>
    <w:link w:val="58"/>
    <w:autoRedefine/>
    <w:qFormat/>
    <w:pPr>
      <w:numPr>
        <w:ilvl w:val="4"/>
      </w:numPr>
    </w:pPr>
  </w:style>
  <w:style w:type="paragraph" w:customStyle="1" w:styleId="6">
    <w:name w:val="סעיף רמה 6"/>
    <w:basedOn w:val="5"/>
    <w:link w:val="6Char"/>
    <w:qFormat/>
    <w:pPr>
      <w:numPr>
        <w:ilvl w:val="5"/>
      </w:numPr>
      <w:ind w:left="4820" w:hanging="1418"/>
    </w:pPr>
  </w:style>
  <w:style w:type="character" w:customStyle="1" w:styleId="1f7">
    <w:name w:val="כותרת רמה 1 תו"/>
    <w:link w:val="1"/>
    <w:locked/>
    <w:rPr>
      <w:rFonts w:ascii="Arial" w:hAnsi="Arial" w:cs="Arial"/>
      <w:b/>
      <w:bCs/>
      <w:color w:val="003399"/>
      <w:kern w:val="32"/>
      <w:sz w:val="22"/>
      <w:szCs w:val="22"/>
      <w:shd w:val="clear" w:color="auto" w:fill="F2F2F2"/>
    </w:rPr>
  </w:style>
  <w:style w:type="paragraph" w:customStyle="1" w:styleId="1">
    <w:name w:val="כותרת רמה 1"/>
    <w:basedOn w:val="aa"/>
    <w:link w:val="1f7"/>
    <w:qFormat/>
    <w:pPr>
      <w:keepNext/>
      <w:numPr>
        <w:numId w:val="14"/>
      </w:numPr>
      <w:shd w:val="clear" w:color="auto" w:fill="F2F2F2"/>
      <w:spacing w:before="240" w:after="180"/>
      <w:outlineLvl w:val="0"/>
    </w:pPr>
    <w:rPr>
      <w:rFonts w:ascii="Arial" w:hAnsi="Arial" w:cs="Arial"/>
      <w:b/>
      <w:bCs/>
      <w:color w:val="003399"/>
      <w:kern w:val="32"/>
      <w:sz w:val="22"/>
      <w:szCs w:val="22"/>
    </w:rPr>
  </w:style>
  <w:style w:type="character" w:customStyle="1" w:styleId="-Char">
    <w:name w:val="נספח - כותרת Char"/>
    <w:link w:val="-3"/>
    <w:locked/>
    <w:rPr>
      <w:rFonts w:ascii="Arial" w:eastAsia="Times New Roman" w:hAnsi="Arial" w:cs="Arial" w:hint="default"/>
      <w:b/>
      <w:bCs/>
      <w:color w:val="FFFFFF"/>
      <w:kern w:val="28"/>
      <w:sz w:val="22"/>
      <w:szCs w:val="22"/>
      <w:shd w:val="clear" w:color="auto" w:fill="4F81BD"/>
      <w:lang w:eastAsia="he-IL"/>
    </w:rPr>
  </w:style>
  <w:style w:type="paragraph" w:customStyle="1" w:styleId="-3">
    <w:name w:val="נספח - כותרת"/>
    <w:basedOn w:val="afc"/>
    <w:link w:val="-Char"/>
    <w:qFormat/>
    <w:pPr>
      <w:pageBreakBefore/>
      <w:pBdr>
        <w:top w:val="single" w:sz="6" w:space="1" w:color="auto"/>
        <w:bottom w:val="single" w:sz="6" w:space="1" w:color="auto"/>
      </w:pBdr>
      <w:shd w:val="clear" w:color="auto" w:fill="4F81BD"/>
      <w:spacing w:before="240" w:after="60"/>
      <w:outlineLvl w:val="0"/>
    </w:pPr>
    <w:rPr>
      <w:rFonts w:ascii="Arial" w:hAnsi="Arial" w:cs="Arial"/>
      <w:color w:val="FFFFFF"/>
      <w:kern w:val="28"/>
      <w:sz w:val="22"/>
      <w:szCs w:val="22"/>
      <w:lang w:val="en-US"/>
    </w:rPr>
  </w:style>
  <w:style w:type="character" w:customStyle="1" w:styleId="-4">
    <w:name w:val="נספח - תיאור תו"/>
    <w:link w:val="-5"/>
    <w:locked/>
    <w:rPr>
      <w:rFonts w:ascii="Calibri" w:eastAsia="Times New Roman" w:hAnsi="Calibri" w:cs="Arial" w:hint="default"/>
      <w:b w:val="0"/>
      <w:bCs w:val="0"/>
      <w:sz w:val="22"/>
      <w:szCs w:val="22"/>
      <w:u w:val="single"/>
      <w:lang w:eastAsia="he-IL"/>
    </w:rPr>
  </w:style>
  <w:style w:type="paragraph" w:customStyle="1" w:styleId="-5">
    <w:name w:val="נספח - תיאור"/>
    <w:basedOn w:val="aff3"/>
    <w:link w:val="-4"/>
    <w:qFormat/>
    <w:pPr>
      <w:pBdr>
        <w:bottom w:val="single" w:sz="6" w:space="1" w:color="1F497D"/>
      </w:pBdr>
      <w:spacing w:after="60"/>
      <w:outlineLvl w:val="1"/>
    </w:pPr>
    <w:rPr>
      <w:rFonts w:ascii="Calibri" w:hAnsi="Calibri" w:cs="Arial"/>
      <w:b w:val="0"/>
      <w:bCs w:val="0"/>
      <w:sz w:val="22"/>
      <w:szCs w:val="22"/>
      <w:lang w:val="en-US"/>
    </w:rPr>
  </w:style>
  <w:style w:type="paragraph" w:customStyle="1" w:styleId="CharChar">
    <w:name w:val="אייקון אסור לעשות תו Char Char"/>
    <w:basedOn w:val="a6"/>
    <w:link w:val="CharCharChar"/>
    <w:pPr>
      <w:numPr>
        <w:numId w:val="14"/>
      </w:numPr>
      <w:ind w:right="0"/>
    </w:pPr>
    <w:rPr>
      <w:rFonts w:ascii="Wingdings" w:hAnsi="Wingdings" w:cs="Arial"/>
      <w:color w:val="A81229"/>
      <w:position w:val="-4"/>
      <w:sz w:val="28"/>
      <w:szCs w:val="28"/>
      <w:lang w:val="en-US" w:eastAsia="en-US"/>
    </w:rPr>
  </w:style>
  <w:style w:type="paragraph" w:customStyle="1" w:styleId="Heading3U">
    <w:name w:val="Heading 3U"/>
    <w:basedOn w:val="34"/>
    <w:link w:val="Heading3UChar"/>
    <w:pPr>
      <w:numPr>
        <w:ilvl w:val="2"/>
        <w:numId w:val="14"/>
      </w:numPr>
      <w:spacing w:before="0" w:after="0" w:line="360" w:lineRule="auto"/>
      <w:jc w:val="both"/>
    </w:pPr>
    <w:rPr>
      <w:rFonts w:eastAsia="Times New Roman" w:cs="Arial"/>
      <w:b w:val="0"/>
      <w:bCs w:val="0"/>
      <w:color w:val="243F60"/>
      <w:sz w:val="22"/>
      <w:szCs w:val="22"/>
      <w:u w:val="single"/>
      <w:lang w:val="en-US" w:eastAsia="en-US"/>
    </w:rPr>
  </w:style>
  <w:style w:type="paragraph" w:customStyle="1" w:styleId="Heading4">
    <w:name w:val="Heading4"/>
    <w:basedOn w:val="18"/>
    <w:uiPriority w:val="99"/>
    <w:pPr>
      <w:numPr>
        <w:ilvl w:val="3"/>
        <w:numId w:val="14"/>
      </w:numPr>
      <w:tabs>
        <w:tab w:val="left" w:pos="2833"/>
      </w:tabs>
    </w:pPr>
    <w:rPr>
      <w:rFonts w:ascii="Arial" w:hAnsi="Arial"/>
    </w:rPr>
  </w:style>
  <w:style w:type="paragraph" w:customStyle="1" w:styleId="xl64">
    <w:name w:val="xl64"/>
    <w:basedOn w:val="aa"/>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cs="Times New Roman"/>
    </w:rPr>
  </w:style>
  <w:style w:type="paragraph" w:customStyle="1" w:styleId="a">
    <w:name w:val="מיספור אותיות"/>
    <w:basedOn w:val="aa"/>
    <w:uiPriority w:val="99"/>
    <w:pPr>
      <w:numPr>
        <w:numId w:val="15"/>
      </w:numPr>
      <w:overflowPunct w:val="0"/>
      <w:autoSpaceDE w:val="0"/>
      <w:autoSpaceDN w:val="0"/>
      <w:adjustRightInd w:val="0"/>
      <w:spacing w:before="240" w:after="120" w:line="288" w:lineRule="auto"/>
      <w:ind w:right="737"/>
      <w:jc w:val="both"/>
    </w:pPr>
    <w:rPr>
      <w:rFonts w:eastAsia="Calibri"/>
      <w:sz w:val="22"/>
    </w:rPr>
  </w:style>
  <w:style w:type="character" w:customStyle="1" w:styleId="2f5">
    <w:name w:val="כותרת 2 עם מספור תו"/>
    <w:link w:val="22"/>
    <w:uiPriority w:val="99"/>
    <w:locked/>
    <w:rPr>
      <w:rFonts w:cs="David"/>
      <w:smallCaps/>
      <w:spacing w:val="5"/>
    </w:rPr>
  </w:style>
  <w:style w:type="paragraph" w:customStyle="1" w:styleId="22">
    <w:name w:val="כותרת 2 עם מספור"/>
    <w:basedOn w:val="25"/>
    <w:link w:val="2f5"/>
    <w:uiPriority w:val="99"/>
    <w:qFormat/>
    <w:pPr>
      <w:keepNext w:val="0"/>
      <w:numPr>
        <w:ilvl w:val="1"/>
        <w:numId w:val="16"/>
      </w:numPr>
      <w:spacing w:after="120" w:line="276" w:lineRule="auto"/>
      <w:jc w:val="both"/>
    </w:pPr>
    <w:rPr>
      <w:rFonts w:eastAsia="Times New Roman" w:cs="David"/>
      <w:smallCaps/>
      <w:spacing w:val="5"/>
      <w:szCs w:val="20"/>
      <w:u w:val="none"/>
    </w:rPr>
  </w:style>
  <w:style w:type="character" w:customStyle="1" w:styleId="3f3">
    <w:name w:val="כותרת 3 עם מספור תו"/>
    <w:link w:val="32"/>
    <w:uiPriority w:val="99"/>
    <w:locked/>
    <w:rPr>
      <w:rFonts w:cs="David"/>
      <w:smallCaps/>
      <w:spacing w:val="5"/>
    </w:rPr>
  </w:style>
  <w:style w:type="paragraph" w:customStyle="1" w:styleId="32">
    <w:name w:val="כותרת 3 עם מספור"/>
    <w:basedOn w:val="22"/>
    <w:link w:val="3f3"/>
    <w:uiPriority w:val="99"/>
    <w:qFormat/>
    <w:pPr>
      <w:numPr>
        <w:ilvl w:val="2"/>
      </w:numPr>
      <w:tabs>
        <w:tab w:val="num" w:pos="1840"/>
      </w:tabs>
      <w:ind w:right="501"/>
    </w:pPr>
  </w:style>
  <w:style w:type="paragraph" w:customStyle="1" w:styleId="11">
    <w:name w:val="כותרת 1 מספור"/>
    <w:basedOn w:val="14"/>
    <w:uiPriority w:val="99"/>
    <w:qFormat/>
    <w:pPr>
      <w:keepNext w:val="0"/>
      <w:widowControl/>
      <w:numPr>
        <w:numId w:val="16"/>
      </w:numPr>
      <w:tabs>
        <w:tab w:val="num" w:pos="360"/>
        <w:tab w:val="num" w:pos="565"/>
      </w:tabs>
      <w:adjustRightInd/>
      <w:spacing w:before="0" w:after="120" w:line="360" w:lineRule="auto"/>
      <w:ind w:left="565" w:firstLine="0"/>
      <w:jc w:val="both"/>
    </w:pPr>
    <w:rPr>
      <w:rFonts w:eastAsia="Times New Roman" w:cs="David"/>
      <w:smallCaps/>
      <w:color w:val="EEECE1"/>
      <w:spacing w:val="5"/>
      <w:kern w:val="0"/>
      <w:sz w:val="28"/>
      <w:szCs w:val="28"/>
      <w:u w:val="single"/>
    </w:rPr>
  </w:style>
  <w:style w:type="paragraph" w:customStyle="1" w:styleId="a0">
    <w:name w:val="ממוספר"/>
    <w:basedOn w:val="aa"/>
    <w:uiPriority w:val="99"/>
    <w:pPr>
      <w:numPr>
        <w:numId w:val="17"/>
      </w:numPr>
      <w:spacing w:before="240"/>
      <w:jc w:val="both"/>
    </w:pPr>
    <w:rPr>
      <w:sz w:val="22"/>
    </w:rPr>
  </w:style>
  <w:style w:type="character" w:styleId="afffff3">
    <w:name w:val="footnote reference"/>
    <w:unhideWhenUsed/>
    <w:rPr>
      <w:vertAlign w:val="superscript"/>
    </w:rPr>
  </w:style>
  <w:style w:type="character" w:styleId="afffff4">
    <w:name w:val="annotation reference"/>
    <w:unhideWhenUsed/>
    <w:rPr>
      <w:sz w:val="16"/>
      <w:szCs w:val="16"/>
    </w:rPr>
  </w:style>
  <w:style w:type="character" w:styleId="afffff5">
    <w:name w:val="page number"/>
    <w:uiPriority w:val="99"/>
    <w:unhideWhenUsed/>
    <w:rPr>
      <w:rFonts w:ascii="Times New Roman" w:hAnsi="Times New Roman" w:cs="Times New Roman" w:hint="default"/>
    </w:rPr>
  </w:style>
  <w:style w:type="character" w:styleId="afffff6">
    <w:name w:val="endnote reference"/>
    <w:uiPriority w:val="99"/>
    <w:unhideWhenUsed/>
    <w:rPr>
      <w:vertAlign w:val="superscript"/>
    </w:rPr>
  </w:style>
  <w:style w:type="character" w:styleId="afffff7">
    <w:name w:val="Placeholder Text"/>
    <w:uiPriority w:val="99"/>
    <w:semiHidden/>
    <w:rPr>
      <w:color w:val="808080"/>
    </w:rPr>
  </w:style>
  <w:style w:type="character" w:customStyle="1" w:styleId="16">
    <w:name w:val="כותרת טקסט תו1"/>
    <w:link w:val="afc"/>
    <w:locked/>
    <w:rPr>
      <w:b/>
      <w:bCs/>
      <w:sz w:val="24"/>
      <w:szCs w:val="24"/>
      <w:lang w:eastAsia="he-IL"/>
    </w:rPr>
  </w:style>
  <w:style w:type="character" w:customStyle="1" w:styleId="templatesbody1">
    <w:name w:val="templatesbody1"/>
    <w:rPr>
      <w:rFonts w:ascii="Arial" w:hAnsi="Arial" w:cs="Arial" w:hint="default"/>
      <w:color w:val="000000"/>
      <w:sz w:val="18"/>
      <w:szCs w:val="18"/>
    </w:rPr>
  </w:style>
  <w:style w:type="character" w:customStyle="1" w:styleId="default0">
    <w:name w:val="default"/>
    <w:rPr>
      <w:rFonts w:ascii="Times New Roman" w:hAnsi="Times New Roman" w:cs="Times New Roman" w:hint="default"/>
      <w:sz w:val="26"/>
      <w:szCs w:val="26"/>
    </w:rPr>
  </w:style>
  <w:style w:type="character" w:customStyle="1" w:styleId="apple-converted-space">
    <w:name w:val="apple-converted-space"/>
  </w:style>
  <w:style w:type="character" w:customStyle="1" w:styleId="ListParagraphChar1">
    <w:name w:val="List Paragraph Char1"/>
    <w:uiPriority w:val="34"/>
    <w:rPr>
      <w:sz w:val="22"/>
      <w:szCs w:val="22"/>
    </w:rPr>
  </w:style>
  <w:style w:type="character" w:customStyle="1" w:styleId="1f8">
    <w:name w:val="סגנון1 תו"/>
    <w:locked/>
    <w:rPr>
      <w:rFonts w:ascii="Times New Roman" w:eastAsia="Times New Roman" w:hAnsi="Times New Roman" w:cs="David" w:hint="default"/>
      <w:b/>
      <w:bCs/>
      <w:sz w:val="24"/>
      <w:szCs w:val="24"/>
      <w:u w:val="single"/>
    </w:rPr>
  </w:style>
  <w:style w:type="character" w:customStyle="1" w:styleId="CharChar1">
    <w:name w:val="Char Char1"/>
    <w:rPr>
      <w:rFonts w:ascii="Narkisim" w:hAnsi="Narkisim" w:cs="Narkisim" w:hint="default"/>
      <w:sz w:val="28"/>
      <w:szCs w:val="32"/>
      <w:u w:val="single"/>
      <w:lang w:val="en-US" w:eastAsia="en-US" w:bidi="he-IL"/>
    </w:rPr>
  </w:style>
  <w:style w:type="character" w:customStyle="1" w:styleId="afffff8">
    <w:name w:val="טקסט סעיף תו"/>
    <w:rPr>
      <w:rFonts w:ascii="Arial" w:hAnsi="Arial" w:cs="Arial" w:hint="default"/>
      <w:sz w:val="22"/>
      <w:szCs w:val="22"/>
      <w:lang w:val="en-US" w:eastAsia="en-US" w:bidi="he-IL"/>
    </w:rPr>
  </w:style>
  <w:style w:type="character" w:customStyle="1" w:styleId="ListParagraphChar2">
    <w:name w:val="List Paragraph Char2"/>
    <w:uiPriority w:val="34"/>
    <w:rPr>
      <w:rFonts w:ascii="FrankRuehl" w:hAnsi="FrankRuehl" w:cs="FrankRuehl" w:hint="default"/>
      <w:szCs w:val="26"/>
      <w:lang w:eastAsia="he-IL"/>
    </w:rPr>
  </w:style>
  <w:style w:type="character" w:customStyle="1" w:styleId="UnresolvedMention1">
    <w:name w:val="Unresolved Mention1"/>
    <w:uiPriority w:val="99"/>
    <w:semiHidden/>
    <w:rPr>
      <w:color w:val="808080"/>
      <w:shd w:val="clear" w:color="auto" w:fill="E6E6E6"/>
    </w:rPr>
  </w:style>
  <w:style w:type="character" w:customStyle="1" w:styleId="UnresolvedMention2">
    <w:name w:val="Unresolved Mention2"/>
    <w:uiPriority w:val="99"/>
    <w:semiHidden/>
    <w:rPr>
      <w:color w:val="808080"/>
      <w:shd w:val="clear" w:color="auto" w:fill="E6E6E6"/>
    </w:rPr>
  </w:style>
  <w:style w:type="character" w:customStyle="1" w:styleId="UnresolvedMention3">
    <w:name w:val="Unresolved Mention3"/>
    <w:uiPriority w:val="99"/>
    <w:semiHidden/>
    <w:rPr>
      <w:color w:val="808080"/>
      <w:shd w:val="clear" w:color="auto" w:fill="E6E6E6"/>
    </w:rPr>
  </w:style>
  <w:style w:type="character" w:customStyle="1" w:styleId="UnresolvedMention4">
    <w:name w:val="Unresolved Mention4"/>
    <w:uiPriority w:val="99"/>
    <w:semiHidden/>
    <w:rPr>
      <w:color w:val="605E5C"/>
      <w:shd w:val="clear" w:color="auto" w:fill="E1DFDD"/>
    </w:rPr>
  </w:style>
  <w:style w:type="character" w:customStyle="1" w:styleId="1f9">
    <w:name w:val="אזכור לא מזוהה1"/>
    <w:uiPriority w:val="99"/>
    <w:semiHidden/>
    <w:rPr>
      <w:color w:val="605E5C"/>
      <w:shd w:val="clear" w:color="auto" w:fill="E1DFDD"/>
    </w:rPr>
  </w:style>
  <w:style w:type="table" w:styleId="3f4">
    <w:name w:val="Table Classic 3"/>
    <w:basedOn w:val="ac"/>
    <w:unhideWhenUsed/>
    <w:pPr>
      <w:widowControl w:val="0"/>
      <w:jc w:val="right"/>
    </w:pPr>
    <w:rPr>
      <w:color w:val="000080"/>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2f6">
    <w:name w:val="Table Columns 2"/>
    <w:basedOn w:val="ac"/>
    <w:unhideWhenUsed/>
    <w:pPr>
      <w:widowControl w:val="0"/>
      <w:adjustRightInd w:val="0"/>
      <w:spacing w:line="360" w:lineRule="atLeast"/>
      <w:jc w:val="both"/>
    </w:pPr>
    <w:rPr>
      <w:rFonts w:cs="Miriam"/>
      <w:b/>
      <w:bCs/>
    </w:rPr>
    <w:tblPr>
      <w:tblStyleColBandSize w:val="1"/>
      <w:tblInd w:w="0" w:type="nil"/>
    </w:tblPr>
    <w:tblStylePr w:type="firstRow">
      <w:rPr>
        <w:rFonts w:ascii="Times New Roman" w:hAnsi="Times New Roman" w:cs="@LG Smart UI Regular"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LG Smart UI Regular" w:hint="default"/>
        <w:b w:val="0"/>
        <w:bCs w:val="0"/>
      </w:rPr>
      <w:tblPr/>
      <w:tcPr>
        <w:tcBorders>
          <w:tl2br w:val="none" w:sz="0" w:space="0" w:color="auto"/>
          <w:tr2bl w:val="none" w:sz="0" w:space="0" w:color="auto"/>
        </w:tcBorders>
      </w:tcPr>
    </w:tblStylePr>
    <w:tblStylePr w:type="firstCol">
      <w:rPr>
        <w:rFonts w:ascii="Times New Roman" w:hAnsi="Times New Roman" w:cs="@LG Smart UI Regular" w:hint="default"/>
        <w:b w:val="0"/>
        <w:bCs w:val="0"/>
        <w:color w:val="000000"/>
      </w:rPr>
      <w:tblPr/>
      <w:tcPr>
        <w:tcBorders>
          <w:tl2br w:val="none" w:sz="0" w:space="0" w:color="auto"/>
          <w:tr2bl w:val="none" w:sz="0" w:space="0" w:color="auto"/>
        </w:tcBorders>
      </w:tcPr>
    </w:tblStylePr>
    <w:tblStylePr w:type="lastCol">
      <w:rPr>
        <w:rFonts w:ascii="Times New Roman" w:hAnsi="Times New Roman" w:cs="@LG Smart UI Regular" w:hint="default"/>
        <w:b w:val="0"/>
        <w:bCs w:val="0"/>
      </w:rPr>
      <w:tblPr/>
      <w:tcPr>
        <w:tcBorders>
          <w:tl2br w:val="none" w:sz="0" w:space="0" w:color="auto"/>
          <w:tr2bl w:val="none" w:sz="0" w:space="0" w:color="auto"/>
        </w:tcBorders>
      </w:tcPr>
    </w:tblStylePr>
    <w:tblStylePr w:type="band1Vert">
      <w:rPr>
        <w:rFonts w:ascii="Times New Roman" w:hAnsi="Times New Roman" w:cs="@LG Smart UI Regular" w:hint="default"/>
        <w:color w:val="auto"/>
      </w:rPr>
      <w:tblPr/>
      <w:tcPr>
        <w:shd w:val="pct30" w:color="000000" w:fill="FFFFFF"/>
      </w:tcPr>
    </w:tblStylePr>
    <w:tblStylePr w:type="band2Vert">
      <w:rPr>
        <w:rFonts w:ascii="Times New Roman" w:hAnsi="Times New Roman" w:cs="@LG Smart UI Regular" w:hint="default"/>
        <w:color w:val="auto"/>
      </w:rPr>
      <w:tblPr/>
      <w:tcPr>
        <w:shd w:val="pct25" w:color="00FF00" w:fill="FFFFFF"/>
      </w:tcPr>
    </w:tblStylePr>
    <w:tblStylePr w:type="neCell">
      <w:rPr>
        <w:rFonts w:ascii="Times New Roman" w:hAnsi="Times New Roman" w:cs="@LG Smart UI Regular" w:hint="default"/>
        <w:b/>
        <w:bCs/>
      </w:rPr>
      <w:tblPr/>
      <w:tcPr>
        <w:tcBorders>
          <w:tl2br w:val="none" w:sz="0" w:space="0" w:color="auto"/>
          <w:tr2bl w:val="none" w:sz="0" w:space="0" w:color="auto"/>
        </w:tcBorders>
      </w:tcPr>
    </w:tblStylePr>
    <w:tblStylePr w:type="swCell">
      <w:rPr>
        <w:rFonts w:ascii="Times New Roman" w:hAnsi="Times New Roman" w:cs="@LG Smart UI Regular" w:hint="default"/>
        <w:b/>
        <w:bCs/>
      </w:rPr>
      <w:tblPr/>
      <w:tcPr>
        <w:tcBorders>
          <w:tl2br w:val="none" w:sz="0" w:space="0" w:color="auto"/>
          <w:tr2bl w:val="none" w:sz="0" w:space="0" w:color="auto"/>
        </w:tcBorders>
      </w:tcPr>
    </w:tblStylePr>
  </w:style>
  <w:style w:type="table" w:styleId="1fa">
    <w:name w:val="Table Grid 1"/>
    <w:basedOn w:val="ac"/>
    <w:unhideWhenUsed/>
    <w:pPr>
      <w:autoSpaceDE w:val="0"/>
      <w:autoSpaceDN w:val="0"/>
      <w:jc w:val="right"/>
    </w:p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Times New Roman" w:hAnsi="Times New Roman" w:cs="Times New Roman" w:hint="default"/>
        <w:i/>
        <w:iCs/>
      </w:rPr>
      <w:tblPr/>
      <w:tcPr>
        <w:tcBorders>
          <w:tl2br w:val="none" w:sz="0" w:space="0" w:color="auto"/>
          <w:tr2bl w:val="none" w:sz="0" w:space="0" w:color="auto"/>
        </w:tcBorders>
      </w:tcPr>
    </w:tblStylePr>
    <w:tblStylePr w:type="lastCol">
      <w:rPr>
        <w:rFonts w:ascii="Times New Roman" w:hAnsi="Times New Roman" w:cs="Times New Roman" w:hint="default"/>
        <w:i/>
        <w:iCs/>
      </w:rPr>
      <w:tblPr/>
      <w:tcPr>
        <w:tcBorders>
          <w:tl2br w:val="none" w:sz="0" w:space="0" w:color="auto"/>
          <w:tr2bl w:val="none" w:sz="0" w:space="0" w:color="auto"/>
        </w:tcBorders>
      </w:tcPr>
    </w:tblStylePr>
  </w:style>
  <w:style w:type="table" w:styleId="49">
    <w:name w:val="Table List 4"/>
    <w:basedOn w:val="ac"/>
    <w:unhideWhenUsed/>
    <w:pPr>
      <w:jc w:val="right"/>
    </w:pPr>
    <w:tblPr>
      <w:tblInd w:w="0" w:type="nil"/>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afffff9">
    <w:name w:val="Table Grid"/>
    <w:aliases w:val="טקסט טבלה תחתונה"/>
    <w:basedOn w:val="ac"/>
    <w:pPr>
      <w:jc w:val="right"/>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b">
    <w:name w:val="טבלה רגילה1"/>
    <w:semiHidden/>
    <w:rPr>
      <w:rFonts w:ascii="MS Sans Serif" w:hAnsi="MS Sans Serif"/>
    </w:rPr>
    <w:tblPr>
      <w:tblCellMar>
        <w:top w:w="0" w:type="dxa"/>
        <w:left w:w="108" w:type="dxa"/>
        <w:bottom w:w="0" w:type="dxa"/>
        <w:right w:w="108" w:type="dxa"/>
      </w:tblCellMar>
    </w:tblPr>
  </w:style>
  <w:style w:type="table" w:customStyle="1" w:styleId="LightList-Accent11">
    <w:name w:val="Light List - Accent 11"/>
    <w:basedOn w:val="ac"/>
    <w:uiPriority w:val="61"/>
    <w:rPr>
      <w:rFonts w:ascii="Calibri" w:eastAsia="Calibri" w:hAnsi="Calibri" w:cs="Arial"/>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eGrid1">
    <w:name w:val="Table Grid1"/>
    <w:basedOn w:val="ac"/>
    <w:uiPriority w:val="59"/>
    <w:pPr>
      <w:ind w:firstLine="720"/>
      <w:jc w:val="both"/>
    </w:pPr>
    <w:rPr>
      <w:rFonts w:ascii="Constantia" w:eastAsia="Constantia" w:hAnsi="Constantia" w:cs="David"/>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fc">
    <w:name w:val="רשימה בהירה1"/>
    <w:basedOn w:val="ac"/>
    <w:uiPriority w:val="61"/>
    <w:rPr>
      <w:rFonts w:ascii="Constantia" w:hAnsi="Constantia" w:cs="David"/>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2f7">
    <w:name w:val="רשימה בהירה2"/>
    <w:basedOn w:val="ac"/>
    <w:uiPriority w:val="61"/>
    <w:pPr>
      <w:jc w:val="center"/>
    </w:pPr>
    <w:rPr>
      <w:rFonts w:ascii="Constantia" w:eastAsia="Constantia" w:hAnsi="Constantia" w:cs="David"/>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fd">
    <w:name w:val="רשת טבלה1"/>
    <w:basedOn w:val="ac"/>
    <w:uiPriority w:val="39"/>
    <w:pPr>
      <w:spacing w:line="288" w:lineRule="auto"/>
      <w:jc w:val="right"/>
    </w:pPr>
    <w:rPr>
      <w:rFonts w:ascii="Arial" w:hAnsi="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8">
    <w:name w:val="רשת טבלה2"/>
    <w:basedOn w:val="ac"/>
    <w:uiPriority w:val="99"/>
    <w:pPr>
      <w:spacing w:line="288" w:lineRule="auto"/>
      <w:jc w:val="right"/>
    </w:pPr>
    <w:rPr>
      <w:rFonts w:ascii="Arial" w:hAnsi="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5">
    <w:name w:val="רשת טבלה3"/>
    <w:basedOn w:val="ac"/>
    <w:uiPriority w:val="99"/>
    <w:pPr>
      <w:spacing w:line="288" w:lineRule="auto"/>
      <w:jc w:val="right"/>
    </w:pPr>
    <w:rPr>
      <w:rFonts w:ascii="Arial" w:hAnsi="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e">
    <w:name w:val="טקסט טבלה תחתונה1"/>
    <w:basedOn w:val="ac"/>
    <w:uiPriority w:val="59"/>
    <w:pPr>
      <w:jc w:val="right"/>
    </w:pPr>
    <w:rPr>
      <w:rFonts w:cs="Miriam"/>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טבלת רשת31"/>
    <w:basedOn w:val="ac"/>
    <w:uiPriority w:val="59"/>
    <w:rPr>
      <w:rFonts w:ascii="Calibri" w:eastAsia="Calibri" w:hAnsi="Calibri" w:cs="Arial"/>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
    <w:name w:val="טבלת רשת1"/>
    <w:basedOn w:val="ac"/>
    <w:uiPriority w:val="59"/>
    <w:rPr>
      <w:rFonts w:ascii="Calibri" w:eastAsia="Calibri" w:hAnsi="Calibri" w:cs="Arial"/>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9">
    <w:name w:val="טבלת רשת2"/>
    <w:basedOn w:val="ac"/>
    <w:pPr>
      <w:overflowPunct w:val="0"/>
      <w:autoSpaceDE w:val="0"/>
      <w:autoSpaceDN w:val="0"/>
      <w:adjustRightInd w:val="0"/>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6">
    <w:name w:val="טבלת רשת3"/>
    <w:basedOn w:val="ac"/>
    <w:pPr>
      <w:jc w:val="right"/>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111111">
    <w:name w:val="Outline List 2"/>
    <w:basedOn w:val="ad"/>
    <w:uiPriority w:val="99"/>
    <w:unhideWhenUsed/>
    <w:pPr>
      <w:numPr>
        <w:numId w:val="31"/>
      </w:numPr>
    </w:pPr>
  </w:style>
  <w:style w:type="numbering" w:customStyle="1" w:styleId="-412">
    <w:name w:val="משרד האוצר - מדורג412"/>
    <w:uiPriority w:val="99"/>
    <w:pPr>
      <w:numPr>
        <w:numId w:val="32"/>
      </w:numPr>
    </w:pPr>
  </w:style>
  <w:style w:type="numbering" w:customStyle="1" w:styleId="Style1">
    <w:name w:val="Style1"/>
    <w:uiPriority w:val="99"/>
    <w:pPr>
      <w:numPr>
        <w:numId w:val="33"/>
      </w:numPr>
    </w:pPr>
  </w:style>
  <w:style w:type="numbering" w:customStyle="1" w:styleId="1111111">
    <w:name w:val="1 / 1.1 / 1.1.11"/>
    <w:pPr>
      <w:numPr>
        <w:numId w:val="34"/>
      </w:numPr>
    </w:pPr>
  </w:style>
  <w:style w:type="numbering" w:customStyle="1" w:styleId="13">
    <w:name w:val="סגנון1"/>
    <w:pPr>
      <w:numPr>
        <w:numId w:val="35"/>
      </w:numPr>
    </w:pPr>
  </w:style>
  <w:style w:type="numbering" w:customStyle="1" w:styleId="24">
    <w:name w:val="סגנון2"/>
    <w:pPr>
      <w:numPr>
        <w:numId w:val="36"/>
      </w:numPr>
    </w:pPr>
  </w:style>
  <w:style w:type="character" w:customStyle="1" w:styleId="UnresolvedMention5">
    <w:name w:val="Unresolved Mention5"/>
    <w:basedOn w:val="ab"/>
    <w:uiPriority w:val="99"/>
    <w:semiHidden/>
    <w:unhideWhenUsed/>
    <w:rsid w:val="00A46BB4"/>
    <w:rPr>
      <w:color w:val="605E5C"/>
      <w:shd w:val="clear" w:color="auto" w:fill="E1DFDD"/>
    </w:rPr>
  </w:style>
  <w:style w:type="paragraph" w:customStyle="1" w:styleId="afffffa">
    <w:name w:val="מספור לאחר מספור"/>
    <w:basedOn w:val="afff"/>
    <w:qFormat/>
    <w:rsid w:val="007D2038"/>
    <w:pPr>
      <w:tabs>
        <w:tab w:val="left" w:pos="1418"/>
      </w:tabs>
      <w:spacing w:line="360" w:lineRule="auto"/>
      <w:ind w:left="1701" w:right="0" w:hanging="850"/>
      <w:jc w:val="left"/>
    </w:pPr>
    <w:rPr>
      <w:rFonts w:ascii="David" w:eastAsiaTheme="minorHAnsi" w:hAnsi="David" w:cs="David"/>
      <w:sz w:val="24"/>
      <w:szCs w:val="24"/>
    </w:rPr>
  </w:style>
  <w:style w:type="paragraph" w:customStyle="1" w:styleId="3-">
    <w:name w:val="#3 - סעיף"/>
    <w:basedOn w:val="aa"/>
    <w:qFormat/>
    <w:rsid w:val="007A721E"/>
    <w:pPr>
      <w:tabs>
        <w:tab w:val="left" w:pos="1334"/>
      </w:tabs>
      <w:spacing w:before="240" w:after="240" w:line="360" w:lineRule="auto"/>
      <w:ind w:left="1334" w:hanging="851"/>
      <w:jc w:val="both"/>
      <w:outlineLvl w:val="1"/>
    </w:pPr>
    <w:rPr>
      <w:noProof/>
      <w:lang w:eastAsia="he-IL"/>
    </w:rPr>
  </w:style>
  <w:style w:type="character" w:styleId="afffffb">
    <w:name w:val="Strong"/>
    <w:qFormat/>
    <w:rsid w:val="005B388E"/>
    <w:rPr>
      <w:b/>
      <w:bCs/>
    </w:rPr>
  </w:style>
  <w:style w:type="character" w:styleId="afffffc">
    <w:name w:val="Emphasis"/>
    <w:qFormat/>
    <w:rsid w:val="005B388E"/>
    <w:rPr>
      <w:i/>
      <w:iCs/>
    </w:rPr>
  </w:style>
  <w:style w:type="paragraph" w:customStyle="1" w:styleId="Char00">
    <w:name w:val="Char_0"/>
    <w:basedOn w:val="aa"/>
    <w:rsid w:val="005B388E"/>
    <w:pPr>
      <w:bidi w:val="0"/>
      <w:spacing w:after="160" w:line="240" w:lineRule="exact"/>
      <w:jc w:val="both"/>
    </w:pPr>
    <w:rPr>
      <w:rFonts w:ascii="Verdana" w:hAnsi="Verdana" w:cs="FrankRuehl"/>
      <w:sz w:val="16"/>
      <w:szCs w:val="20"/>
      <w:lang w:bidi="ar-SA"/>
    </w:rPr>
  </w:style>
  <w:style w:type="paragraph" w:customStyle="1" w:styleId="m-9180170021263554094msolistparagraph">
    <w:name w:val="m_-9180170021263554094msolistparagraph"/>
    <w:basedOn w:val="aa"/>
    <w:rsid w:val="005B388E"/>
    <w:pPr>
      <w:bidi w:val="0"/>
      <w:spacing w:before="100" w:beforeAutospacing="1" w:after="100" w:afterAutospacing="1"/>
    </w:pPr>
    <w:rPr>
      <w:rFonts w:cs="Times New Roman"/>
    </w:rPr>
  </w:style>
  <w:style w:type="paragraph" w:customStyle="1" w:styleId="112">
    <w:name w:val="כותרת 11"/>
    <w:basedOn w:val="aa"/>
    <w:next w:val="aa"/>
    <w:rsid w:val="005B388E"/>
    <w:pPr>
      <w:widowControl w:val="0"/>
      <w:spacing w:before="240" w:after="480" w:line="288" w:lineRule="auto"/>
      <w:jc w:val="center"/>
    </w:pPr>
    <w:rPr>
      <w:b/>
      <w:bCs/>
      <w:sz w:val="32"/>
      <w:szCs w:val="36"/>
      <w:u w:val="single"/>
      <w:lang w:eastAsia="he-IL"/>
    </w:rPr>
  </w:style>
  <w:style w:type="paragraph" w:customStyle="1" w:styleId="211">
    <w:name w:val="כותרת 21"/>
    <w:basedOn w:val="aa"/>
    <w:next w:val="aa"/>
    <w:rsid w:val="005B388E"/>
    <w:pPr>
      <w:widowControl w:val="0"/>
      <w:spacing w:before="100" w:beforeAutospacing="1" w:after="240" w:line="264" w:lineRule="auto"/>
      <w:jc w:val="center"/>
    </w:pPr>
    <w:rPr>
      <w:b/>
      <w:bCs/>
      <w:sz w:val="28"/>
      <w:szCs w:val="32"/>
      <w:lang w:eastAsia="he-IL"/>
    </w:rPr>
  </w:style>
  <w:style w:type="paragraph" w:customStyle="1" w:styleId="312">
    <w:name w:val="כותרת 31"/>
    <w:basedOn w:val="aa"/>
    <w:next w:val="aa"/>
    <w:rsid w:val="005B388E"/>
    <w:pPr>
      <w:widowControl w:val="0"/>
      <w:spacing w:before="100" w:beforeAutospacing="1" w:line="288" w:lineRule="auto"/>
    </w:pPr>
    <w:rPr>
      <w:b/>
      <w:bCs/>
      <w:szCs w:val="28"/>
      <w:u w:val="single"/>
      <w:lang w:eastAsia="he-IL"/>
    </w:rPr>
  </w:style>
  <w:style w:type="paragraph" w:customStyle="1" w:styleId="afffffd">
    <w:name w:val="נבנצלים"/>
    <w:basedOn w:val="aa"/>
    <w:next w:val="aa"/>
    <w:rsid w:val="005B388E"/>
    <w:pPr>
      <w:widowControl w:val="0"/>
      <w:spacing w:line="312" w:lineRule="auto"/>
      <w:ind w:left="-567"/>
      <w:jc w:val="both"/>
    </w:pPr>
    <w:rPr>
      <w:szCs w:val="20"/>
      <w:lang w:eastAsia="he-IL"/>
    </w:rPr>
  </w:style>
  <w:style w:type="character" w:customStyle="1" w:styleId="511">
    <w:name w:val="כותרת 51"/>
    <w:basedOn w:val="ab"/>
    <w:rsid w:val="005B388E"/>
    <w:rPr>
      <w:rFonts w:ascii="Times New Roman" w:hAnsi="Times New Roman" w:cs="David"/>
      <w:b/>
      <w:bCs/>
      <w:dstrike w:val="0"/>
      <w:color w:val="auto"/>
      <w:spacing w:val="40"/>
      <w:w w:val="100"/>
      <w:position w:val="0"/>
      <w:sz w:val="20"/>
      <w:szCs w:val="24"/>
      <w:u w:val="none"/>
      <w:vertAlign w:val="baseline"/>
    </w:rPr>
  </w:style>
  <w:style w:type="character" w:customStyle="1" w:styleId="610">
    <w:name w:val="כותרת 61"/>
    <w:basedOn w:val="ab"/>
    <w:rsid w:val="005B388E"/>
    <w:rPr>
      <w:rFonts w:ascii="Times New Roman" w:hAnsi="Times New Roman" w:cs="David"/>
      <w:color w:val="auto"/>
      <w:spacing w:val="40"/>
      <w:w w:val="100"/>
      <w:position w:val="0"/>
      <w:sz w:val="20"/>
      <w:szCs w:val="24"/>
      <w:u w:val="none"/>
    </w:rPr>
  </w:style>
  <w:style w:type="character" w:customStyle="1" w:styleId="msoins0">
    <w:name w:val="msoins0"/>
    <w:basedOn w:val="ab"/>
    <w:rsid w:val="005B388E"/>
  </w:style>
  <w:style w:type="character" w:customStyle="1" w:styleId="affff5">
    <w:name w:val="טקסט סעיף תו תו תו תו תו"/>
    <w:basedOn w:val="ab"/>
    <w:link w:val="affff4"/>
    <w:rsid w:val="005B388E"/>
    <w:rPr>
      <w:rFonts w:ascii="Arial" w:eastAsia="David" w:hAnsi="Arial" w:cs="Arial"/>
      <w:sz w:val="22"/>
      <w:szCs w:val="22"/>
    </w:rPr>
  </w:style>
  <w:style w:type="paragraph" w:customStyle="1" w:styleId="afffffe">
    <w:name w:val="טקסט סעיף תו תו תו תו תו תו"/>
    <w:basedOn w:val="aa"/>
    <w:rsid w:val="005B388E"/>
    <w:pPr>
      <w:tabs>
        <w:tab w:val="num" w:pos="1107"/>
      </w:tabs>
      <w:ind w:left="1107" w:hanging="567"/>
    </w:pPr>
    <w:rPr>
      <w:rFonts w:cs="Times New Roman"/>
    </w:rPr>
  </w:style>
  <w:style w:type="paragraph" w:customStyle="1" w:styleId="CharChar0">
    <w:name w:val="גופן ברירת המחדל של קטע פסקה תו Char תו Char תו"/>
    <w:basedOn w:val="aa"/>
    <w:rsid w:val="005B388E"/>
    <w:pPr>
      <w:keepLines/>
      <w:tabs>
        <w:tab w:val="left" w:pos="397"/>
        <w:tab w:val="left" w:pos="794"/>
        <w:tab w:val="left" w:pos="1191"/>
        <w:tab w:val="left" w:pos="1588"/>
        <w:tab w:val="left" w:pos="1985"/>
        <w:tab w:val="left" w:pos="2381"/>
        <w:tab w:val="left" w:pos="2778"/>
        <w:tab w:val="left" w:pos="3175"/>
        <w:tab w:val="left" w:pos="3572"/>
      </w:tabs>
      <w:jc w:val="both"/>
    </w:pPr>
    <w:rPr>
      <w:rFonts w:ascii="Arial" w:hAnsi="Arial"/>
      <w:noProof/>
      <w:szCs w:val="28"/>
      <w:lang w:eastAsia="he-IL"/>
    </w:rPr>
  </w:style>
  <w:style w:type="numbering" w:customStyle="1" w:styleId="a3">
    <w:name w:val="אדם"/>
    <w:uiPriority w:val="99"/>
    <w:rsid w:val="005B388E"/>
    <w:pPr>
      <w:numPr>
        <w:numId w:val="41"/>
      </w:numPr>
    </w:pPr>
  </w:style>
  <w:style w:type="table" w:customStyle="1" w:styleId="TableNormal0">
    <w:name w:val="Table Normal_0"/>
    <w:uiPriority w:val="2"/>
    <w:semiHidden/>
    <w:unhideWhenUsed/>
    <w:qFormat/>
    <w:rsid w:val="005B388E"/>
    <w:pPr>
      <w:widowControl w:val="0"/>
      <w:autoSpaceDE w:val="0"/>
      <w:autoSpaceDN w:val="0"/>
      <w:bidi/>
      <w:ind w:left="527" w:hanging="357"/>
    </w:pPr>
    <w:rPr>
      <w:rFonts w:ascii="Calibri" w:eastAsiaTheme="minorHAnsi" w:hAnsi="Calibri" w:cs="Arial"/>
      <w:sz w:val="22"/>
      <w:szCs w:val="22"/>
      <w:lang w:bidi="ar-SA"/>
    </w:rPr>
    <w:tblPr>
      <w:tblInd w:w="0" w:type="dxa"/>
      <w:tblCellMar>
        <w:top w:w="0" w:type="dxa"/>
        <w:left w:w="0" w:type="dxa"/>
        <w:bottom w:w="0" w:type="dxa"/>
        <w:right w:w="0" w:type="dxa"/>
      </w:tblCellMar>
    </w:tblPr>
  </w:style>
  <w:style w:type="table" w:customStyle="1" w:styleId="TableNormal01">
    <w:name w:val="Table Normal_01"/>
    <w:uiPriority w:val="2"/>
    <w:semiHidden/>
    <w:unhideWhenUsed/>
    <w:qFormat/>
    <w:rsid w:val="005B388E"/>
    <w:pPr>
      <w:widowControl w:val="0"/>
      <w:autoSpaceDE w:val="0"/>
      <w:autoSpaceDN w:val="0"/>
      <w:bidi/>
      <w:ind w:left="527" w:hanging="357"/>
    </w:pPr>
    <w:rPr>
      <w:rFonts w:ascii="Calibri" w:eastAsia="Calibri" w:hAnsi="Calibri" w:cs="Arial"/>
      <w:sz w:val="22"/>
      <w:szCs w:val="22"/>
      <w:lang w:bidi="ar-SA"/>
    </w:rPr>
    <w:tblPr>
      <w:tblInd w:w="0" w:type="dxa"/>
      <w:tblCellMar>
        <w:top w:w="0" w:type="dxa"/>
        <w:left w:w="0" w:type="dxa"/>
        <w:bottom w:w="0" w:type="dxa"/>
        <w:right w:w="0" w:type="dxa"/>
      </w:tblCellMar>
    </w:tblPr>
  </w:style>
  <w:style w:type="paragraph" w:customStyle="1" w:styleId="TableParagraph">
    <w:name w:val="Table Paragraph"/>
    <w:basedOn w:val="aa"/>
    <w:uiPriority w:val="1"/>
    <w:qFormat/>
    <w:rsid w:val="005B388E"/>
    <w:pPr>
      <w:widowControl w:val="0"/>
      <w:autoSpaceDE w:val="0"/>
      <w:autoSpaceDN w:val="0"/>
      <w:bidi w:val="0"/>
      <w:spacing w:after="80"/>
      <w:ind w:left="527" w:hanging="357"/>
      <w:jc w:val="right"/>
    </w:pPr>
    <w:rPr>
      <w:rFonts w:ascii="David" w:eastAsia="David" w:hAnsi="David"/>
      <w:sz w:val="22"/>
      <w:szCs w:val="22"/>
    </w:rPr>
  </w:style>
  <w:style w:type="paragraph" w:customStyle="1" w:styleId="a4">
    <w:name w:val="מכרז הדרכות"/>
    <w:basedOn w:val="aa"/>
    <w:autoRedefine/>
    <w:rsid w:val="005B388E"/>
    <w:pPr>
      <w:numPr>
        <w:numId w:val="42"/>
      </w:numPr>
      <w:overflowPunct w:val="0"/>
      <w:autoSpaceDE w:val="0"/>
      <w:autoSpaceDN w:val="0"/>
      <w:adjustRightInd w:val="0"/>
      <w:spacing w:after="80" w:line="360" w:lineRule="auto"/>
      <w:jc w:val="both"/>
      <w:textAlignment w:val="baseline"/>
    </w:pPr>
    <w:rPr>
      <w:i/>
      <w:u w:val="single"/>
      <w:lang w:eastAsia="he-IL"/>
    </w:rPr>
  </w:style>
  <w:style w:type="table" w:customStyle="1" w:styleId="TableNormal1">
    <w:name w:val="Table Normal1"/>
    <w:uiPriority w:val="2"/>
    <w:semiHidden/>
    <w:unhideWhenUsed/>
    <w:qFormat/>
    <w:rsid w:val="005B388E"/>
    <w:pPr>
      <w:widowControl w:val="0"/>
      <w:autoSpaceDE w:val="0"/>
      <w:autoSpaceDN w:val="0"/>
      <w:bidi/>
      <w:ind w:left="527" w:hanging="357"/>
    </w:pPr>
    <w:rPr>
      <w:rFonts w:ascii="Calibri" w:eastAsia="Calibri" w:hAnsi="Calibri" w:cs="Arial"/>
      <w:sz w:val="22"/>
      <w:szCs w:val="22"/>
      <w:lang w:bidi="ar-SA"/>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5B388E"/>
    <w:pPr>
      <w:widowControl w:val="0"/>
      <w:autoSpaceDE w:val="0"/>
      <w:autoSpaceDN w:val="0"/>
      <w:bidi/>
      <w:ind w:left="527" w:hanging="357"/>
    </w:pPr>
    <w:rPr>
      <w:rFonts w:ascii="Calibri" w:eastAsia="Calibri" w:hAnsi="Calibri" w:cs="Arial"/>
      <w:sz w:val="22"/>
      <w:szCs w:val="22"/>
      <w:lang w:bidi="ar-SA"/>
    </w:rPr>
    <w:tblPr>
      <w:tblInd w:w="0" w:type="dxa"/>
      <w:tblCellMar>
        <w:top w:w="0" w:type="dxa"/>
        <w:left w:w="0" w:type="dxa"/>
        <w:bottom w:w="0" w:type="dxa"/>
        <w:right w:w="0" w:type="dxa"/>
      </w:tblCellMar>
    </w:tblPr>
  </w:style>
  <w:style w:type="paragraph" w:customStyle="1" w:styleId="12">
    <w:name w:val="טנדו 1"/>
    <w:basedOn w:val="aa"/>
    <w:next w:val="aa"/>
    <w:qFormat/>
    <w:rsid w:val="005B388E"/>
    <w:pPr>
      <w:numPr>
        <w:numId w:val="43"/>
      </w:numPr>
      <w:spacing w:before="240" w:after="80" w:line="360" w:lineRule="auto"/>
      <w:contextualSpacing/>
      <w:outlineLvl w:val="0"/>
    </w:pPr>
    <w:rPr>
      <w:rFonts w:ascii="Arial" w:eastAsia="Calibri" w:hAnsi="Arial" w:cs="Arial"/>
      <w:b/>
      <w:bCs/>
      <w:sz w:val="28"/>
      <w:szCs w:val="28"/>
      <w:u w:val="single"/>
    </w:rPr>
  </w:style>
  <w:style w:type="paragraph" w:customStyle="1" w:styleId="23">
    <w:name w:val="טנדו 2"/>
    <w:basedOn w:val="afff2"/>
    <w:next w:val="aa"/>
    <w:qFormat/>
    <w:rsid w:val="005B388E"/>
    <w:pPr>
      <w:numPr>
        <w:ilvl w:val="1"/>
        <w:numId w:val="43"/>
      </w:numPr>
      <w:spacing w:line="384" w:lineRule="auto"/>
      <w:ind w:right="-709"/>
      <w:contextualSpacing/>
      <w:outlineLvl w:val="1"/>
    </w:pPr>
    <w:rPr>
      <w:rFonts w:ascii="Arial" w:eastAsia="Calibri" w:hAnsi="Arial" w:cs="Arial"/>
      <w:lang w:eastAsia="en-US"/>
    </w:rPr>
  </w:style>
  <w:style w:type="paragraph" w:customStyle="1" w:styleId="33">
    <w:name w:val="טנדו 3"/>
    <w:basedOn w:val="afff2"/>
    <w:link w:val="3f7"/>
    <w:qFormat/>
    <w:rsid w:val="005B388E"/>
    <w:pPr>
      <w:numPr>
        <w:ilvl w:val="2"/>
        <w:numId w:val="43"/>
      </w:numPr>
      <w:spacing w:line="360" w:lineRule="auto"/>
      <w:ind w:right="-709"/>
      <w:outlineLvl w:val="2"/>
    </w:pPr>
    <w:rPr>
      <w:rFonts w:ascii="Arial" w:eastAsia="Calibri" w:hAnsi="Arial" w:cs="Arial"/>
      <w:lang w:eastAsia="en-US"/>
    </w:rPr>
  </w:style>
  <w:style w:type="character" w:customStyle="1" w:styleId="3f7">
    <w:name w:val="טנדו 3 תו"/>
    <w:basedOn w:val="ab"/>
    <w:link w:val="33"/>
    <w:rsid w:val="005B388E"/>
    <w:rPr>
      <w:rFonts w:ascii="Arial" w:eastAsia="Calibri" w:hAnsi="Arial" w:cs="Arial"/>
      <w:sz w:val="24"/>
      <w:szCs w:val="24"/>
    </w:rPr>
  </w:style>
  <w:style w:type="paragraph" w:customStyle="1" w:styleId="40">
    <w:name w:val="טנדו 4"/>
    <w:basedOn w:val="afff2"/>
    <w:link w:val="4a"/>
    <w:qFormat/>
    <w:rsid w:val="005B388E"/>
    <w:pPr>
      <w:numPr>
        <w:ilvl w:val="3"/>
        <w:numId w:val="43"/>
      </w:numPr>
      <w:spacing w:after="80" w:line="360" w:lineRule="auto"/>
      <w:contextualSpacing/>
    </w:pPr>
    <w:rPr>
      <w:rFonts w:ascii="Arial" w:eastAsia="Calibri" w:hAnsi="Arial" w:cs="Arial"/>
      <w:lang w:eastAsia="en-US"/>
    </w:rPr>
  </w:style>
  <w:style w:type="character" w:customStyle="1" w:styleId="4a">
    <w:name w:val="טנדו 4 תו"/>
    <w:basedOn w:val="ab"/>
    <w:link w:val="40"/>
    <w:rsid w:val="005B388E"/>
    <w:rPr>
      <w:rFonts w:ascii="Arial" w:eastAsia="Calibri" w:hAnsi="Arial" w:cs="Arial"/>
      <w:sz w:val="24"/>
      <w:szCs w:val="24"/>
    </w:rPr>
  </w:style>
  <w:style w:type="paragraph" w:customStyle="1" w:styleId="50">
    <w:name w:val="טנדו 5"/>
    <w:basedOn w:val="40"/>
    <w:link w:val="59"/>
    <w:qFormat/>
    <w:rsid w:val="005B388E"/>
    <w:pPr>
      <w:numPr>
        <w:ilvl w:val="4"/>
      </w:numPr>
    </w:pPr>
  </w:style>
  <w:style w:type="character" w:customStyle="1" w:styleId="59">
    <w:name w:val="טנדו 5 תו"/>
    <w:basedOn w:val="ab"/>
    <w:link w:val="50"/>
    <w:rsid w:val="005B388E"/>
    <w:rPr>
      <w:rFonts w:ascii="Arial" w:eastAsia="Calibri" w:hAnsi="Arial" w:cs="Arial"/>
      <w:sz w:val="24"/>
      <w:szCs w:val="24"/>
    </w:rPr>
  </w:style>
  <w:style w:type="character" w:styleId="affffff">
    <w:name w:val="Intense Reference"/>
    <w:basedOn w:val="ab"/>
    <w:uiPriority w:val="32"/>
    <w:qFormat/>
    <w:rsid w:val="005B388E"/>
    <w:rPr>
      <w:b/>
      <w:bCs/>
      <w:smallCaps/>
      <w:color w:val="4472C4" w:themeColor="accent1"/>
      <w:spacing w:val="5"/>
    </w:rPr>
  </w:style>
  <w:style w:type="paragraph" w:customStyle="1" w:styleId="P11">
    <w:name w:val="P11"/>
    <w:basedOn w:val="aa"/>
    <w:rsid w:val="005B388E"/>
    <w:pPr>
      <w:widowControl w:val="0"/>
      <w:tabs>
        <w:tab w:val="left" w:pos="1021"/>
        <w:tab w:val="left" w:pos="1474"/>
        <w:tab w:val="left" w:pos="1928"/>
        <w:tab w:val="left" w:pos="2381"/>
        <w:tab w:val="left" w:pos="2835"/>
        <w:tab w:val="right" w:leader="dot" w:pos="6259"/>
      </w:tabs>
      <w:suppressAutoHyphens/>
      <w:autoSpaceDE w:val="0"/>
      <w:autoSpaceDN w:val="0"/>
      <w:spacing w:before="60"/>
      <w:ind w:left="2835" w:right="624"/>
      <w:jc w:val="both"/>
    </w:pPr>
    <w:rPr>
      <w:rFonts w:cs="Times New Roman"/>
      <w:noProof/>
      <w:sz w:val="20"/>
      <w:szCs w:val="26"/>
      <w:lang w:eastAsia="he-IL"/>
    </w:rPr>
  </w:style>
  <w:style w:type="table" w:customStyle="1" w:styleId="120">
    <w:name w:val="טקסט טבלה תחתונה12"/>
    <w:basedOn w:val="ac"/>
    <w:next w:val="afffff9"/>
    <w:rsid w:val="005B388E"/>
    <w:pPr>
      <w:bidi/>
    </w:pPr>
    <w:rPr>
      <w:rFonts w:cs="Miria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f0">
    <w:name w:val="toa heading"/>
    <w:basedOn w:val="aa"/>
    <w:next w:val="aa"/>
    <w:uiPriority w:val="99"/>
    <w:semiHidden/>
    <w:rsid w:val="005B388E"/>
    <w:pPr>
      <w:widowControl w:val="0"/>
      <w:tabs>
        <w:tab w:val="right" w:pos="9360"/>
      </w:tabs>
      <w:suppressAutoHyphens/>
    </w:pPr>
    <w:rPr>
      <w:rFonts w:cs="Times New Roman"/>
      <w:b/>
      <w:bCs/>
      <w:sz w:val="28"/>
      <w:szCs w:val="28"/>
    </w:rPr>
  </w:style>
  <w:style w:type="paragraph" w:customStyle="1" w:styleId="DCHelp">
    <w:name w:val="DC_Help"/>
    <w:basedOn w:val="aa"/>
    <w:next w:val="aa"/>
    <w:uiPriority w:val="99"/>
    <w:rsid w:val="005B388E"/>
    <w:pPr>
      <w:keepLines/>
      <w:widowControl w:val="0"/>
      <w:spacing w:after="60" w:line="240" w:lineRule="atLeast"/>
      <w:ind w:left="720"/>
    </w:pPr>
    <w:rPr>
      <w:rFonts w:cs="Times New Roman"/>
      <w:i/>
      <w:iCs/>
      <w:color w:val="0000FF"/>
    </w:rPr>
  </w:style>
  <w:style w:type="paragraph" w:customStyle="1" w:styleId="DCTitle1">
    <w:name w:val="DC_Title 1"/>
    <w:basedOn w:val="aa"/>
    <w:uiPriority w:val="99"/>
    <w:rsid w:val="005B388E"/>
    <w:pPr>
      <w:jc w:val="center"/>
    </w:pPr>
    <w:rPr>
      <w:rFonts w:cs="Times New Roman"/>
      <w:b/>
      <w:bCs/>
      <w:sz w:val="52"/>
      <w:szCs w:val="52"/>
    </w:rPr>
  </w:style>
  <w:style w:type="paragraph" w:customStyle="1" w:styleId="DCTitle3">
    <w:name w:val="DC_Title 3"/>
    <w:basedOn w:val="aa"/>
    <w:uiPriority w:val="99"/>
    <w:rsid w:val="005B388E"/>
    <w:pPr>
      <w:jc w:val="center"/>
    </w:pPr>
    <w:rPr>
      <w:rFonts w:cs="Times New Roman"/>
      <w:sz w:val="40"/>
      <w:szCs w:val="40"/>
    </w:rPr>
  </w:style>
  <w:style w:type="paragraph" w:customStyle="1" w:styleId="DCTitle2">
    <w:name w:val="DC_Title 2"/>
    <w:basedOn w:val="aa"/>
    <w:uiPriority w:val="99"/>
    <w:rsid w:val="005B388E"/>
    <w:pPr>
      <w:jc w:val="center"/>
    </w:pPr>
    <w:rPr>
      <w:rFonts w:cs="Times New Roman"/>
      <w:b/>
      <w:bCs/>
      <w:sz w:val="48"/>
      <w:szCs w:val="48"/>
    </w:rPr>
  </w:style>
  <w:style w:type="paragraph" w:customStyle="1" w:styleId="DCTitle4">
    <w:name w:val="DC_Title 4"/>
    <w:basedOn w:val="aa"/>
    <w:uiPriority w:val="99"/>
    <w:rsid w:val="005B388E"/>
    <w:pPr>
      <w:spacing w:before="240"/>
      <w:jc w:val="right"/>
      <w:outlineLvl w:val="0"/>
    </w:pPr>
    <w:rPr>
      <w:rFonts w:cs="Times New Roman"/>
      <w:b/>
      <w:bCs/>
      <w:kern w:val="28"/>
    </w:rPr>
  </w:style>
  <w:style w:type="paragraph" w:customStyle="1" w:styleId="DCHeading3">
    <w:name w:val="DC_Heading 3"/>
    <w:basedOn w:val="34"/>
    <w:uiPriority w:val="99"/>
    <w:rsid w:val="005B388E"/>
    <w:pPr>
      <w:keepNext w:val="0"/>
      <w:numPr>
        <w:ilvl w:val="2"/>
      </w:numPr>
      <w:tabs>
        <w:tab w:val="left" w:pos="1304"/>
      </w:tabs>
      <w:spacing w:before="0" w:after="0" w:line="360" w:lineRule="auto"/>
      <w:ind w:left="1304" w:hanging="737"/>
      <w:jc w:val="both"/>
    </w:pPr>
    <w:rPr>
      <w:rFonts w:eastAsia="Times New Roman"/>
      <w:b w:val="0"/>
      <w:bCs w:val="0"/>
      <w:sz w:val="21"/>
      <w:szCs w:val="21"/>
      <w:lang w:val="en-US" w:eastAsia="en-US"/>
    </w:rPr>
  </w:style>
  <w:style w:type="paragraph" w:customStyle="1" w:styleId="DCTOCHeading">
    <w:name w:val="DC_TOC Heading"/>
    <w:basedOn w:val="affffff0"/>
    <w:uiPriority w:val="99"/>
    <w:rsid w:val="005B388E"/>
  </w:style>
  <w:style w:type="paragraph" w:customStyle="1" w:styleId="DCHeading1">
    <w:name w:val="DC_Heading 1"/>
    <w:basedOn w:val="14"/>
    <w:uiPriority w:val="99"/>
    <w:rsid w:val="005B388E"/>
    <w:pPr>
      <w:widowControl/>
      <w:shd w:val="clear" w:color="auto" w:fill="F2F2F2"/>
      <w:adjustRightInd/>
      <w:spacing w:after="180" w:line="240" w:lineRule="auto"/>
      <w:ind w:left="521" w:hanging="521"/>
      <w:jc w:val="left"/>
    </w:pPr>
    <w:rPr>
      <w:rFonts w:eastAsia="Times New Roman" w:cstheme="minorBidi"/>
      <w:color w:val="003399"/>
      <w:sz w:val="22"/>
      <w:szCs w:val="22"/>
    </w:rPr>
  </w:style>
  <w:style w:type="paragraph" w:customStyle="1" w:styleId="DCHeading2">
    <w:name w:val="DC_Heading 2"/>
    <w:basedOn w:val="25"/>
    <w:uiPriority w:val="99"/>
    <w:rsid w:val="005B388E"/>
    <w:pPr>
      <w:keepNext w:val="0"/>
      <w:spacing w:line="360" w:lineRule="auto"/>
      <w:ind w:left="567" w:hanging="567"/>
      <w:jc w:val="both"/>
    </w:pPr>
    <w:rPr>
      <w:rFonts w:ascii="Arial" w:eastAsia="Times New Roman" w:hAnsi="Arial" w:cstheme="minorBidi"/>
      <w:sz w:val="22"/>
      <w:szCs w:val="22"/>
      <w:u w:val="none"/>
    </w:rPr>
  </w:style>
  <w:style w:type="paragraph" w:customStyle="1" w:styleId="DCHeading4">
    <w:name w:val="DC_Heading 4"/>
    <w:basedOn w:val="41"/>
    <w:uiPriority w:val="99"/>
    <w:rsid w:val="005B388E"/>
    <w:pPr>
      <w:keepNext w:val="0"/>
      <w:numPr>
        <w:ilvl w:val="3"/>
      </w:numPr>
      <w:tabs>
        <w:tab w:val="left" w:pos="2268"/>
      </w:tabs>
      <w:ind w:left="2268" w:hanging="964"/>
      <w:jc w:val="both"/>
    </w:pPr>
    <w:rPr>
      <w:rFonts w:ascii="Arial" w:eastAsia="Times New Roman" w:hAnsi="Arial" w:cs="Times New Roman"/>
      <w:b w:val="0"/>
      <w:bCs w:val="0"/>
      <w:sz w:val="21"/>
      <w:szCs w:val="21"/>
      <w:u w:val="none"/>
    </w:rPr>
  </w:style>
  <w:style w:type="paragraph" w:customStyle="1" w:styleId="DCNNH1">
    <w:name w:val="DC_NN_H1"/>
    <w:basedOn w:val="aa"/>
    <w:next w:val="aa"/>
    <w:uiPriority w:val="99"/>
    <w:rsid w:val="005B388E"/>
    <w:pPr>
      <w:pBdr>
        <w:bottom w:val="single" w:sz="4" w:space="1" w:color="auto"/>
      </w:pBdr>
      <w:spacing w:before="120" w:after="120"/>
      <w:outlineLvl w:val="0"/>
    </w:pPr>
    <w:rPr>
      <w:rFonts w:cs="Times New Roman"/>
      <w:b/>
      <w:bCs/>
      <w:sz w:val="28"/>
      <w:szCs w:val="28"/>
    </w:rPr>
  </w:style>
  <w:style w:type="paragraph" w:customStyle="1" w:styleId="DCNNH2">
    <w:name w:val="DC_NN_H2"/>
    <w:basedOn w:val="aa"/>
    <w:next w:val="aa"/>
    <w:uiPriority w:val="99"/>
    <w:rsid w:val="005B388E"/>
    <w:pPr>
      <w:spacing w:before="120" w:after="120"/>
      <w:outlineLvl w:val="1"/>
    </w:pPr>
    <w:rPr>
      <w:rFonts w:cs="Times New Roman"/>
      <w:b/>
      <w:bCs/>
    </w:rPr>
  </w:style>
  <w:style w:type="paragraph" w:customStyle="1" w:styleId="DCNH1">
    <w:name w:val="DC_N_H1"/>
    <w:basedOn w:val="aa"/>
    <w:next w:val="aa"/>
    <w:uiPriority w:val="99"/>
    <w:rsid w:val="005B388E"/>
    <w:pPr>
      <w:keepNext/>
      <w:pageBreakBefore/>
      <w:pBdr>
        <w:bottom w:val="single" w:sz="8" w:space="1" w:color="auto"/>
      </w:pBdr>
      <w:outlineLvl w:val="0"/>
    </w:pPr>
    <w:rPr>
      <w:rFonts w:cs="Times New Roman"/>
      <w:b/>
      <w:bCs/>
      <w:sz w:val="28"/>
      <w:szCs w:val="28"/>
    </w:rPr>
  </w:style>
  <w:style w:type="paragraph" w:customStyle="1" w:styleId="DCNH2">
    <w:name w:val="DC_N_H2"/>
    <w:basedOn w:val="aa"/>
    <w:uiPriority w:val="99"/>
    <w:rsid w:val="005B388E"/>
    <w:pPr>
      <w:ind w:left="792" w:hanging="432"/>
      <w:outlineLvl w:val="1"/>
    </w:pPr>
    <w:rPr>
      <w:rFonts w:cs="Times New Roman"/>
      <w:b/>
      <w:bCs/>
    </w:rPr>
  </w:style>
  <w:style w:type="paragraph" w:customStyle="1" w:styleId="DCNH4">
    <w:name w:val="DC_N_H4"/>
    <w:basedOn w:val="aa"/>
    <w:next w:val="aa"/>
    <w:uiPriority w:val="99"/>
    <w:rsid w:val="005B388E"/>
    <w:pPr>
      <w:ind w:left="1728" w:hanging="648"/>
    </w:pPr>
    <w:rPr>
      <w:rFonts w:cs="Times New Roman"/>
    </w:rPr>
  </w:style>
  <w:style w:type="paragraph" w:customStyle="1" w:styleId="DCNH3">
    <w:name w:val="DC_N_H3"/>
    <w:basedOn w:val="aa"/>
    <w:next w:val="aa"/>
    <w:uiPriority w:val="99"/>
    <w:rsid w:val="005B388E"/>
    <w:pPr>
      <w:ind w:left="1224" w:hanging="504"/>
      <w:outlineLvl w:val="2"/>
    </w:pPr>
    <w:rPr>
      <w:rFonts w:cs="Times New Roman"/>
      <w:b/>
      <w:bCs/>
    </w:rPr>
  </w:style>
  <w:style w:type="paragraph" w:customStyle="1" w:styleId="TableText">
    <w:name w:val="Table Text"/>
    <w:basedOn w:val="aa"/>
    <w:uiPriority w:val="99"/>
    <w:rsid w:val="005B388E"/>
    <w:rPr>
      <w:rFonts w:cs="Times New Roman"/>
    </w:rPr>
  </w:style>
  <w:style w:type="paragraph" w:customStyle="1" w:styleId="Instructions">
    <w:name w:val="Instructions"/>
    <w:basedOn w:val="aa"/>
    <w:link w:val="InstructionsChar"/>
    <w:uiPriority w:val="99"/>
    <w:rsid w:val="005B388E"/>
    <w:rPr>
      <w:rFonts w:ascii="Arial" w:hAnsi="Arial" w:cs="Times New Roman"/>
      <w:i/>
      <w:iCs/>
      <w:color w:val="0000FF"/>
      <w:sz w:val="22"/>
      <w:szCs w:val="22"/>
      <w:lang w:val="en-CA"/>
    </w:rPr>
  </w:style>
  <w:style w:type="character" w:customStyle="1" w:styleId="InstructionsChar">
    <w:name w:val="Instructions Char"/>
    <w:link w:val="Instructions"/>
    <w:uiPriority w:val="99"/>
    <w:locked/>
    <w:rsid w:val="005B388E"/>
    <w:rPr>
      <w:rFonts w:ascii="Arial" w:hAnsi="Arial"/>
      <w:i/>
      <w:iCs/>
      <w:color w:val="0000FF"/>
      <w:sz w:val="22"/>
      <w:szCs w:val="22"/>
      <w:lang w:val="en-CA"/>
    </w:rPr>
  </w:style>
  <w:style w:type="paragraph" w:customStyle="1" w:styleId="suppHeading">
    <w:name w:val="suppHeading"/>
    <w:basedOn w:val="aa"/>
    <w:link w:val="suppHeadingChar"/>
    <w:rsid w:val="005B388E"/>
    <w:rPr>
      <w:rFonts w:ascii="Arial" w:hAnsi="Arial" w:cs="Times New Roman"/>
    </w:rPr>
  </w:style>
  <w:style w:type="character" w:customStyle="1" w:styleId="suppHeadingChar">
    <w:name w:val="suppHeading Char"/>
    <w:link w:val="suppHeading"/>
    <w:rsid w:val="005B388E"/>
    <w:rPr>
      <w:rFonts w:ascii="Arial" w:hAnsi="Arial"/>
      <w:sz w:val="24"/>
      <w:szCs w:val="24"/>
    </w:rPr>
  </w:style>
  <w:style w:type="paragraph" w:customStyle="1" w:styleId="Heading5">
    <w:name w:val="Heading5"/>
    <w:basedOn w:val="18"/>
    <w:rsid w:val="005B388E"/>
    <w:pPr>
      <w:tabs>
        <w:tab w:val="clear" w:pos="2835"/>
        <w:tab w:val="num" w:pos="360"/>
        <w:tab w:val="num" w:pos="3119"/>
      </w:tabs>
      <w:ind w:left="360" w:hanging="360"/>
    </w:pPr>
  </w:style>
  <w:style w:type="character" w:customStyle="1" w:styleId="Char0">
    <w:name w:val="תת סעיף Char"/>
    <w:link w:val="a7"/>
    <w:rsid w:val="005B388E"/>
    <w:rPr>
      <w:rFonts w:cs="Arial"/>
      <w:sz w:val="22"/>
      <w:szCs w:val="22"/>
    </w:rPr>
  </w:style>
  <w:style w:type="character" w:customStyle="1" w:styleId="1Char">
    <w:name w:val="תת סעיף1 Char"/>
    <w:basedOn w:val="Char0"/>
    <w:link w:val="18"/>
    <w:rsid w:val="005B388E"/>
    <w:rPr>
      <w:rFonts w:cs="Arial"/>
      <w:sz w:val="22"/>
      <w:szCs w:val="22"/>
    </w:rPr>
  </w:style>
  <w:style w:type="paragraph" w:customStyle="1" w:styleId="Heading2U">
    <w:name w:val="Heading 2U"/>
    <w:basedOn w:val="25"/>
    <w:link w:val="Heading2UChar"/>
    <w:rsid w:val="005B388E"/>
    <w:pPr>
      <w:spacing w:before="60" w:line="360" w:lineRule="auto"/>
      <w:ind w:left="567" w:hanging="567"/>
      <w:jc w:val="both"/>
    </w:pPr>
    <w:rPr>
      <w:rFonts w:ascii="Arial" w:eastAsia="Times New Roman" w:hAnsi="Arial" w:cstheme="minorBidi"/>
      <w:sz w:val="22"/>
      <w:szCs w:val="22"/>
    </w:rPr>
  </w:style>
  <w:style w:type="character" w:customStyle="1" w:styleId="Heading2UChar">
    <w:name w:val="Heading 2U Char"/>
    <w:link w:val="Heading2U"/>
    <w:rsid w:val="005B388E"/>
    <w:rPr>
      <w:rFonts w:ascii="Arial" w:hAnsi="Arial" w:cstheme="minorBidi"/>
      <w:sz w:val="22"/>
      <w:szCs w:val="22"/>
      <w:u w:val="single"/>
    </w:rPr>
  </w:style>
  <w:style w:type="character" w:customStyle="1" w:styleId="Heading3UChar">
    <w:name w:val="Heading 3U Char"/>
    <w:link w:val="Heading3U"/>
    <w:rsid w:val="005B388E"/>
    <w:rPr>
      <w:rFonts w:ascii="Arial" w:hAnsi="Arial" w:cs="Arial"/>
      <w:color w:val="243F60"/>
      <w:sz w:val="22"/>
      <w:szCs w:val="22"/>
      <w:u w:val="single"/>
    </w:rPr>
  </w:style>
  <w:style w:type="paragraph" w:customStyle="1" w:styleId="affffff1">
    <w:name w:val="הפניה"/>
    <w:basedOn w:val="25"/>
    <w:link w:val="Char3"/>
    <w:rsid w:val="005B388E"/>
    <w:pPr>
      <w:keepNext w:val="0"/>
      <w:spacing w:line="360" w:lineRule="auto"/>
      <w:ind w:left="567" w:hanging="567"/>
      <w:jc w:val="both"/>
    </w:pPr>
    <w:rPr>
      <w:rFonts w:ascii="Arial" w:eastAsia="Times New Roman" w:hAnsi="Arial" w:cstheme="minorBidi"/>
      <w:sz w:val="22"/>
      <w:szCs w:val="22"/>
      <w:u w:val="dotted"/>
    </w:rPr>
  </w:style>
  <w:style w:type="character" w:customStyle="1" w:styleId="Char3">
    <w:name w:val="הפניה Char"/>
    <w:basedOn w:val="26"/>
    <w:link w:val="affffff1"/>
    <w:rsid w:val="005B388E"/>
    <w:rPr>
      <w:rFonts w:ascii="Arial" w:hAnsi="Arial" w:cstheme="minorBidi" w:hint="default"/>
      <w:sz w:val="22"/>
      <w:szCs w:val="22"/>
      <w:u w:val="dotted"/>
    </w:rPr>
  </w:style>
  <w:style w:type="paragraph" w:customStyle="1" w:styleId="affffff2">
    <w:name w:val="כותרת טבלת נספחים"/>
    <w:basedOn w:val="aa"/>
    <w:rsid w:val="005B388E"/>
    <w:pPr>
      <w:jc w:val="center"/>
    </w:pPr>
    <w:rPr>
      <w:rFonts w:ascii="Arial" w:hAnsi="Arial" w:cs="Times New Roman"/>
      <w:b/>
      <w:color w:val="1B3461"/>
      <w:sz w:val="28"/>
      <w:szCs w:val="22"/>
    </w:rPr>
  </w:style>
  <w:style w:type="character" w:customStyle="1" w:styleId="Char4">
    <w:name w:val="הגדרות Char"/>
    <w:basedOn w:val="70"/>
    <w:rsid w:val="005B388E"/>
    <w:rPr>
      <w:rFonts w:ascii="Arial" w:eastAsia="Times New Roman" w:hAnsi="Arial" w:cs="Arial"/>
      <w:b w:val="0"/>
      <w:bCs w:val="0"/>
      <w:i/>
      <w:iCs/>
      <w:sz w:val="22"/>
      <w:szCs w:val="22"/>
    </w:rPr>
  </w:style>
  <w:style w:type="character" w:customStyle="1" w:styleId="-Char0">
    <w:name w:val="נספח - תיאור Char"/>
    <w:basedOn w:val="aff4"/>
    <w:rsid w:val="005B388E"/>
    <w:rPr>
      <w:rFonts w:ascii="Arial" w:eastAsia="Times New Roman" w:hAnsi="Arial" w:cs="Arial" w:hint="default"/>
      <w:b w:val="0"/>
      <w:bCs w:val="0"/>
      <w:color w:val="5A5A5A" w:themeColor="text1" w:themeTint="A5"/>
      <w:spacing w:val="15"/>
      <w:sz w:val="22"/>
      <w:szCs w:val="22"/>
      <w:u w:val="single"/>
      <w:lang w:eastAsia="he-IL"/>
    </w:rPr>
  </w:style>
  <w:style w:type="character" w:customStyle="1" w:styleId="afff4">
    <w:name w:val="כותרת סעיף תו"/>
    <w:basedOn w:val="ab"/>
    <w:link w:val="a5"/>
    <w:rsid w:val="005B388E"/>
    <w:rPr>
      <w:rFonts w:ascii="Arial" w:hAnsi="Arial" w:cs="Arial"/>
      <w:b/>
      <w:bCs/>
      <w:color w:val="1B3461"/>
      <w:sz w:val="22"/>
      <w:szCs w:val="22"/>
    </w:rPr>
  </w:style>
  <w:style w:type="paragraph" w:customStyle="1" w:styleId="xl93">
    <w:name w:val="xl93"/>
    <w:basedOn w:val="aa"/>
    <w:rsid w:val="005B388E"/>
    <w:pPr>
      <w:pBdr>
        <w:top w:val="single" w:sz="8" w:space="0" w:color="auto"/>
        <w:bottom w:val="single" w:sz="8" w:space="0" w:color="auto"/>
        <w:right w:val="single" w:sz="8" w:space="0" w:color="auto"/>
      </w:pBdr>
      <w:bidi w:val="0"/>
      <w:spacing w:before="100" w:beforeAutospacing="1" w:after="100" w:afterAutospacing="1"/>
      <w:jc w:val="right"/>
      <w:textAlignment w:val="center"/>
    </w:pPr>
    <w:rPr>
      <w:rFonts w:cs="Times New Roman"/>
    </w:rPr>
  </w:style>
  <w:style w:type="paragraph" w:customStyle="1" w:styleId="xl85">
    <w:name w:val="xl85"/>
    <w:basedOn w:val="aa"/>
    <w:rsid w:val="005B388E"/>
    <w:pPr>
      <w:pBdr>
        <w:left w:val="single" w:sz="8" w:space="0" w:color="auto"/>
        <w:bottom w:val="single" w:sz="8" w:space="0" w:color="auto"/>
        <w:right w:val="single" w:sz="8" w:space="0" w:color="auto"/>
      </w:pBdr>
      <w:bidi w:val="0"/>
      <w:spacing w:before="100" w:beforeAutospacing="1" w:after="100" w:afterAutospacing="1"/>
      <w:jc w:val="both"/>
      <w:textAlignment w:val="center"/>
    </w:pPr>
    <w:rPr>
      <w:rFonts w:ascii="Arial" w:hAnsi="Arial" w:cs="Times New Roman"/>
      <w:b/>
      <w:bCs/>
    </w:rPr>
  </w:style>
  <w:style w:type="paragraph" w:customStyle="1" w:styleId="xl97">
    <w:name w:val="xl97"/>
    <w:basedOn w:val="aa"/>
    <w:rsid w:val="005B388E"/>
    <w:pPr>
      <w:bidi w:val="0"/>
      <w:spacing w:before="100" w:beforeAutospacing="1" w:after="100" w:afterAutospacing="1"/>
      <w:jc w:val="both"/>
      <w:textAlignment w:val="center"/>
    </w:pPr>
    <w:rPr>
      <w:rFonts w:ascii="Arial" w:hAnsi="Arial" w:cs="Times New Roman"/>
      <w:b/>
      <w:bCs/>
    </w:rPr>
  </w:style>
  <w:style w:type="character" w:customStyle="1" w:styleId="afffc">
    <w:name w:val="טקסט בסיסי תו"/>
    <w:link w:val="afffb"/>
    <w:rsid w:val="005B388E"/>
    <w:rPr>
      <w:rFonts w:ascii="Arial" w:hAnsi="Arial" w:cs="Narkisim"/>
      <w:noProof/>
      <w:sz w:val="24"/>
      <w:szCs w:val="24"/>
    </w:rPr>
  </w:style>
  <w:style w:type="paragraph" w:customStyle="1" w:styleId="CharCharChar0">
    <w:name w:val="Char תו תו תו תו Char Char תו"/>
    <w:basedOn w:val="aa"/>
    <w:rsid w:val="005B388E"/>
    <w:pPr>
      <w:bidi w:val="0"/>
      <w:spacing w:after="160" w:line="240" w:lineRule="exact"/>
      <w:jc w:val="both"/>
    </w:pPr>
    <w:rPr>
      <w:rFonts w:cs="FrankRuehl"/>
      <w:sz w:val="16"/>
      <w:lang w:bidi="ar-SA"/>
    </w:rPr>
  </w:style>
  <w:style w:type="paragraph" w:customStyle="1" w:styleId="affffff3">
    <w:name w:val="כותרת שם נספח"/>
    <w:basedOn w:val="aa"/>
    <w:rsid w:val="005B388E"/>
    <w:pPr>
      <w:spacing w:before="240" w:line="360" w:lineRule="auto"/>
      <w:jc w:val="both"/>
    </w:pPr>
    <w:rPr>
      <w:rFonts w:ascii="Arial" w:hAnsi="Arial" w:cs="Times New Roman"/>
      <w:b/>
      <w:bCs/>
      <w:color w:val="1B3461"/>
      <w:sz w:val="26"/>
      <w:szCs w:val="26"/>
    </w:rPr>
  </w:style>
  <w:style w:type="paragraph" w:customStyle="1" w:styleId="affffff4">
    <w:name w:val="טקסט נספח"/>
    <w:basedOn w:val="affffff3"/>
    <w:rsid w:val="005B388E"/>
    <w:rPr>
      <w:rFonts w:cs="David"/>
      <w:b w:val="0"/>
      <w:bCs w:val="0"/>
      <w:color w:val="auto"/>
      <w:sz w:val="22"/>
      <w:szCs w:val="22"/>
    </w:rPr>
  </w:style>
  <w:style w:type="paragraph" w:customStyle="1" w:styleId="affffff5">
    <w:name w:val="טקסט סעיף מודגש"/>
    <w:basedOn w:val="a6"/>
    <w:link w:val="affffff6"/>
    <w:rsid w:val="005B388E"/>
    <w:pPr>
      <w:numPr>
        <w:ilvl w:val="0"/>
        <w:numId w:val="0"/>
      </w:numPr>
      <w:ind w:left="792" w:right="0" w:hanging="432"/>
    </w:pPr>
    <w:rPr>
      <w:rFonts w:cs="Arial"/>
      <w:b/>
      <w:bCs/>
      <w:lang w:val="en-US" w:eastAsia="en-US"/>
    </w:rPr>
  </w:style>
  <w:style w:type="character" w:customStyle="1" w:styleId="affffff6">
    <w:name w:val="טקסט סעיף מודגש תו"/>
    <w:link w:val="affffff5"/>
    <w:rsid w:val="005B388E"/>
    <w:rPr>
      <w:rFonts w:ascii="Arial" w:hAnsi="Arial" w:cs="Arial"/>
      <w:b/>
      <w:bCs/>
      <w:sz w:val="22"/>
      <w:szCs w:val="22"/>
    </w:rPr>
  </w:style>
  <w:style w:type="paragraph" w:customStyle="1" w:styleId="Char5">
    <w:name w:val="הדגשת צבע תו Char"/>
    <w:basedOn w:val="a6"/>
    <w:link w:val="CharChar2"/>
    <w:rsid w:val="005B388E"/>
    <w:pPr>
      <w:numPr>
        <w:ilvl w:val="0"/>
        <w:numId w:val="0"/>
      </w:numPr>
      <w:ind w:left="792" w:right="0" w:hanging="432"/>
    </w:pPr>
    <w:rPr>
      <w:rFonts w:cs="Arial"/>
      <w:shd w:val="clear" w:color="auto" w:fill="DEE7F6"/>
      <w:lang w:val="en-US" w:eastAsia="en-US"/>
    </w:rPr>
  </w:style>
  <w:style w:type="character" w:customStyle="1" w:styleId="CharChar2">
    <w:name w:val="הדגשת צבע תו Char Char"/>
    <w:link w:val="Char5"/>
    <w:rsid w:val="005B388E"/>
    <w:rPr>
      <w:rFonts w:ascii="Arial" w:hAnsi="Arial" w:cs="Arial"/>
      <w:sz w:val="22"/>
      <w:szCs w:val="22"/>
    </w:rPr>
  </w:style>
  <w:style w:type="paragraph" w:customStyle="1" w:styleId="affffff7">
    <w:name w:val="אייקון החשוב ביותר"/>
    <w:basedOn w:val="a6"/>
    <w:link w:val="affffff8"/>
    <w:rsid w:val="005B388E"/>
    <w:pPr>
      <w:numPr>
        <w:ilvl w:val="0"/>
        <w:numId w:val="0"/>
      </w:numPr>
      <w:ind w:left="792" w:right="0" w:hanging="432"/>
    </w:pPr>
    <w:rPr>
      <w:rFonts w:ascii="Wingdings" w:hAnsi="Wingdings" w:cs="Arial"/>
      <w:color w:val="5EA740"/>
      <w:position w:val="-4"/>
      <w:sz w:val="28"/>
      <w:szCs w:val="28"/>
      <w:lang w:val="en-US" w:eastAsia="en-US"/>
    </w:rPr>
  </w:style>
  <w:style w:type="character" w:customStyle="1" w:styleId="affffff8">
    <w:name w:val="אייקון החשוב ביותר תו"/>
    <w:link w:val="affffff7"/>
    <w:rsid w:val="005B388E"/>
    <w:rPr>
      <w:rFonts w:ascii="Wingdings" w:hAnsi="Wingdings" w:cs="Arial"/>
      <w:color w:val="5EA740"/>
      <w:position w:val="-4"/>
      <w:sz w:val="28"/>
      <w:szCs w:val="28"/>
    </w:rPr>
  </w:style>
  <w:style w:type="paragraph" w:customStyle="1" w:styleId="affffff9">
    <w:name w:val="אייקון רישום/דיווח"/>
    <w:basedOn w:val="a6"/>
    <w:link w:val="affffffa"/>
    <w:rsid w:val="005B388E"/>
    <w:pPr>
      <w:numPr>
        <w:ilvl w:val="0"/>
        <w:numId w:val="0"/>
      </w:numPr>
      <w:ind w:left="792" w:right="0" w:hanging="432"/>
    </w:pPr>
    <w:rPr>
      <w:rFonts w:ascii="Wingdings" w:hAnsi="Wingdings" w:cs="Arial"/>
      <w:color w:val="800080"/>
      <w:position w:val="-4"/>
      <w:sz w:val="28"/>
      <w:szCs w:val="28"/>
      <w:lang w:val="en-US" w:eastAsia="en-US"/>
    </w:rPr>
  </w:style>
  <w:style w:type="character" w:customStyle="1" w:styleId="affffffa">
    <w:name w:val="אייקון רישום/דיווח תו"/>
    <w:link w:val="affffff9"/>
    <w:rsid w:val="005B388E"/>
    <w:rPr>
      <w:rFonts w:ascii="Wingdings" w:hAnsi="Wingdings" w:cs="Arial"/>
      <w:color w:val="800080"/>
      <w:position w:val="-4"/>
      <w:sz w:val="28"/>
      <w:szCs w:val="28"/>
    </w:rPr>
  </w:style>
  <w:style w:type="paragraph" w:customStyle="1" w:styleId="affffffb">
    <w:name w:val="אייקון מערכות מידע"/>
    <w:basedOn w:val="a6"/>
    <w:link w:val="affffffc"/>
    <w:rsid w:val="005B388E"/>
    <w:pPr>
      <w:numPr>
        <w:ilvl w:val="0"/>
        <w:numId w:val="0"/>
      </w:numPr>
      <w:ind w:left="792" w:right="0" w:hanging="432"/>
    </w:pPr>
    <w:rPr>
      <w:rFonts w:ascii="Wingdings" w:hAnsi="Wingdings" w:cs="Arial"/>
      <w:color w:val="36A6E8"/>
      <w:position w:val="-4"/>
      <w:sz w:val="28"/>
      <w:szCs w:val="28"/>
      <w:lang w:val="en-US" w:eastAsia="en-US"/>
    </w:rPr>
  </w:style>
  <w:style w:type="character" w:customStyle="1" w:styleId="affffffc">
    <w:name w:val="אייקון מערכות מידע תו"/>
    <w:link w:val="affffffb"/>
    <w:rsid w:val="005B388E"/>
    <w:rPr>
      <w:rFonts w:ascii="Wingdings" w:hAnsi="Wingdings" w:cs="Arial"/>
      <w:color w:val="36A6E8"/>
      <w:position w:val="-4"/>
      <w:sz w:val="28"/>
      <w:szCs w:val="28"/>
    </w:rPr>
  </w:style>
  <w:style w:type="character" w:customStyle="1" w:styleId="CharCharChar">
    <w:name w:val="אייקון אסור לעשות תו Char Char Char"/>
    <w:basedOn w:val="Char"/>
    <w:link w:val="CharChar"/>
    <w:rsid w:val="005B388E"/>
    <w:rPr>
      <w:rFonts w:ascii="Wingdings" w:hAnsi="Wingdings" w:cs="Arial"/>
      <w:color w:val="A81229"/>
      <w:position w:val="-4"/>
      <w:sz w:val="28"/>
      <w:szCs w:val="28"/>
      <w:lang w:val="x-none" w:eastAsia="x-none"/>
    </w:rPr>
  </w:style>
  <w:style w:type="paragraph" w:customStyle="1" w:styleId="StyleHeading4">
    <w:name w:val="Style Heading 4"/>
    <w:basedOn w:val="41"/>
    <w:rsid w:val="005B388E"/>
    <w:pPr>
      <w:keepNext w:val="0"/>
      <w:numPr>
        <w:ilvl w:val="3"/>
      </w:numPr>
      <w:tabs>
        <w:tab w:val="left" w:pos="2948"/>
      </w:tabs>
      <w:ind w:left="2949" w:hanging="964"/>
      <w:jc w:val="both"/>
    </w:pPr>
    <w:rPr>
      <w:rFonts w:ascii="Arial Bold" w:eastAsia="Times New Roman" w:hAnsi="Arial Bold" w:cstheme="minorBidi"/>
      <w:b w:val="0"/>
      <w:bCs w:val="0"/>
      <w:color w:val="1B3461"/>
      <w:sz w:val="26"/>
      <w:szCs w:val="26"/>
      <w:u w:val="none"/>
    </w:rPr>
  </w:style>
  <w:style w:type="paragraph" w:customStyle="1" w:styleId="AlphaList1">
    <w:name w:val="Alpha List 1"/>
    <w:basedOn w:val="aa"/>
    <w:rsid w:val="005B388E"/>
    <w:pPr>
      <w:numPr>
        <w:numId w:val="47"/>
      </w:numPr>
      <w:spacing w:after="120" w:line="360" w:lineRule="auto"/>
      <w:jc w:val="both"/>
    </w:pPr>
    <w:rPr>
      <w:rFonts w:cs="Narkisim"/>
      <w:sz w:val="22"/>
      <w:lang w:eastAsia="he-IL"/>
    </w:rPr>
  </w:style>
  <w:style w:type="paragraph" w:customStyle="1" w:styleId="affffffd">
    <w:name w:val="א.ב.ג"/>
    <w:basedOn w:val="afffb"/>
    <w:rsid w:val="005B388E"/>
    <w:pPr>
      <w:widowControl/>
      <w:adjustRightInd/>
      <w:spacing w:before="0" w:beforeAutospacing="0" w:after="0" w:line="360" w:lineRule="auto"/>
    </w:pPr>
    <w:rPr>
      <w:rFonts w:ascii="Times New Roman" w:eastAsia="PMingLiU" w:hAnsi="Times New Roman"/>
      <w:noProof w:val="0"/>
    </w:rPr>
  </w:style>
  <w:style w:type="paragraph" w:customStyle="1" w:styleId="CharChar3">
    <w:name w:val="תו תו Char Char תו תו"/>
    <w:basedOn w:val="aa"/>
    <w:rsid w:val="005B388E"/>
    <w:pPr>
      <w:bidi w:val="0"/>
      <w:spacing w:before="60" w:after="160" w:line="240" w:lineRule="exact"/>
    </w:pPr>
    <w:rPr>
      <w:rFonts w:cs="Times New Roman"/>
      <w:color w:val="FF00FF"/>
      <w:lang w:val="en-GB" w:bidi="ar-SA"/>
    </w:rPr>
  </w:style>
  <w:style w:type="character" w:customStyle="1" w:styleId="NormalWeb0">
    <w:name w:val="Normal (Web) תו"/>
    <w:link w:val="NormalWeb"/>
    <w:rsid w:val="005B388E"/>
    <w:rPr>
      <w:sz w:val="24"/>
      <w:szCs w:val="24"/>
    </w:rPr>
  </w:style>
  <w:style w:type="paragraph" w:customStyle="1" w:styleId="CharChar4">
    <w:name w:val="תו Char Char"/>
    <w:basedOn w:val="aa"/>
    <w:semiHidden/>
    <w:rsid w:val="005B388E"/>
    <w:pPr>
      <w:keepLines/>
      <w:tabs>
        <w:tab w:val="left" w:pos="397"/>
        <w:tab w:val="left" w:pos="794"/>
        <w:tab w:val="left" w:pos="1191"/>
        <w:tab w:val="left" w:pos="1588"/>
        <w:tab w:val="left" w:pos="1985"/>
        <w:tab w:val="left" w:pos="2381"/>
        <w:tab w:val="left" w:pos="2778"/>
        <w:tab w:val="left" w:pos="3175"/>
        <w:tab w:val="left" w:pos="3572"/>
      </w:tabs>
      <w:jc w:val="both"/>
    </w:pPr>
    <w:rPr>
      <w:rFonts w:ascii="Arial" w:hAnsi="Arial"/>
      <w:noProof/>
      <w:szCs w:val="28"/>
      <w:lang w:eastAsia="he-IL"/>
    </w:rPr>
  </w:style>
  <w:style w:type="character" w:styleId="HTMLCite">
    <w:name w:val="HTML Cite"/>
    <w:rsid w:val="005B388E"/>
    <w:rPr>
      <w:i/>
      <w:iCs/>
    </w:rPr>
  </w:style>
  <w:style w:type="paragraph" w:customStyle="1" w:styleId="CharChar5">
    <w:name w:val="Char תו Char"/>
    <w:basedOn w:val="aa"/>
    <w:rsid w:val="005B388E"/>
    <w:pPr>
      <w:bidi w:val="0"/>
      <w:spacing w:after="160" w:line="240" w:lineRule="exact"/>
      <w:jc w:val="both"/>
    </w:pPr>
    <w:rPr>
      <w:rFonts w:cs="FrankRuehl"/>
      <w:sz w:val="16"/>
      <w:lang w:bidi="ar-SA"/>
    </w:rPr>
  </w:style>
  <w:style w:type="paragraph" w:customStyle="1" w:styleId="Char6">
    <w:name w:val="Char תו תו תו תו תו תו"/>
    <w:basedOn w:val="aa"/>
    <w:rsid w:val="005B388E"/>
    <w:pPr>
      <w:bidi w:val="0"/>
      <w:spacing w:after="160" w:line="240" w:lineRule="exact"/>
      <w:jc w:val="both"/>
    </w:pPr>
    <w:rPr>
      <w:rFonts w:cs="FrankRuehl"/>
      <w:sz w:val="16"/>
      <w:lang w:bidi="ar-SA"/>
    </w:rPr>
  </w:style>
  <w:style w:type="paragraph" w:customStyle="1" w:styleId="Char7">
    <w:name w:val="Char תו תו תו תו"/>
    <w:basedOn w:val="aa"/>
    <w:rsid w:val="005B388E"/>
    <w:pPr>
      <w:bidi w:val="0"/>
      <w:spacing w:after="160" w:line="240" w:lineRule="exact"/>
      <w:jc w:val="both"/>
    </w:pPr>
    <w:rPr>
      <w:rFonts w:cs="FrankRuehl"/>
      <w:sz w:val="16"/>
      <w:lang w:bidi="ar-SA"/>
    </w:rPr>
  </w:style>
  <w:style w:type="paragraph" w:customStyle="1" w:styleId="Char11">
    <w:name w:val="Char1 תו1 תו"/>
    <w:basedOn w:val="aa"/>
    <w:rsid w:val="005B388E"/>
    <w:pPr>
      <w:bidi w:val="0"/>
      <w:spacing w:after="160" w:line="240" w:lineRule="exact"/>
      <w:jc w:val="both"/>
    </w:pPr>
    <w:rPr>
      <w:rFonts w:cs="FrankRuehl"/>
      <w:sz w:val="16"/>
      <w:lang w:bidi="ar-SA"/>
    </w:rPr>
  </w:style>
  <w:style w:type="paragraph" w:customStyle="1" w:styleId="xl82">
    <w:name w:val="xl82"/>
    <w:basedOn w:val="aa"/>
    <w:rsid w:val="005B388E"/>
    <w:pPr>
      <w:pBdr>
        <w:left w:val="single" w:sz="8" w:space="0" w:color="auto"/>
        <w:bottom w:val="single" w:sz="8" w:space="0" w:color="auto"/>
        <w:right w:val="single" w:sz="8" w:space="0" w:color="auto"/>
      </w:pBdr>
      <w:bidi w:val="0"/>
      <w:spacing w:before="100" w:beforeAutospacing="1" w:after="100" w:afterAutospacing="1"/>
      <w:jc w:val="both"/>
      <w:textAlignment w:val="center"/>
    </w:pPr>
    <w:rPr>
      <w:rFonts w:ascii="Arial" w:hAnsi="Arial" w:cs="Times New Roman"/>
    </w:rPr>
  </w:style>
  <w:style w:type="paragraph" w:customStyle="1" w:styleId="xl83">
    <w:name w:val="xl83"/>
    <w:basedOn w:val="aa"/>
    <w:rsid w:val="005B388E"/>
    <w:pPr>
      <w:pBdr>
        <w:bottom w:val="single" w:sz="8" w:space="0" w:color="auto"/>
        <w:right w:val="single" w:sz="8" w:space="0" w:color="auto"/>
      </w:pBdr>
      <w:bidi w:val="0"/>
      <w:spacing w:before="100" w:beforeAutospacing="1" w:after="100" w:afterAutospacing="1"/>
      <w:jc w:val="both"/>
      <w:textAlignment w:val="center"/>
    </w:pPr>
    <w:rPr>
      <w:rFonts w:ascii="Arial" w:hAnsi="Arial" w:cs="Times New Roman"/>
    </w:rPr>
  </w:style>
  <w:style w:type="paragraph" w:customStyle="1" w:styleId="xl84">
    <w:name w:val="xl84"/>
    <w:basedOn w:val="aa"/>
    <w:rsid w:val="005B388E"/>
    <w:pPr>
      <w:pBdr>
        <w:bottom w:val="single" w:sz="8" w:space="0" w:color="auto"/>
        <w:right w:val="single" w:sz="8" w:space="0" w:color="auto"/>
      </w:pBdr>
      <w:bidi w:val="0"/>
      <w:spacing w:before="100" w:beforeAutospacing="1" w:after="100" w:afterAutospacing="1"/>
      <w:jc w:val="both"/>
      <w:textAlignment w:val="center"/>
    </w:pPr>
    <w:rPr>
      <w:rFonts w:ascii="Arial" w:hAnsi="Arial" w:cs="Times New Roman"/>
      <w:b/>
      <w:bCs/>
    </w:rPr>
  </w:style>
  <w:style w:type="paragraph" w:customStyle="1" w:styleId="xl86">
    <w:name w:val="xl86"/>
    <w:basedOn w:val="aa"/>
    <w:rsid w:val="005B388E"/>
    <w:pPr>
      <w:pBdr>
        <w:bottom w:val="single" w:sz="8" w:space="0" w:color="auto"/>
        <w:right w:val="single" w:sz="8" w:space="0" w:color="auto"/>
      </w:pBdr>
      <w:bidi w:val="0"/>
      <w:spacing w:before="100" w:beforeAutospacing="1" w:after="100" w:afterAutospacing="1"/>
      <w:jc w:val="both"/>
      <w:textAlignment w:val="center"/>
    </w:pPr>
    <w:rPr>
      <w:rFonts w:ascii="Arial" w:hAnsi="Arial" w:cs="Times New Roman"/>
      <w:b/>
      <w:bCs/>
    </w:rPr>
  </w:style>
  <w:style w:type="paragraph" w:customStyle="1" w:styleId="xl87">
    <w:name w:val="xl87"/>
    <w:basedOn w:val="aa"/>
    <w:rsid w:val="005B388E"/>
    <w:pPr>
      <w:pBdr>
        <w:top w:val="single" w:sz="8" w:space="0" w:color="auto"/>
        <w:bottom w:val="single" w:sz="8" w:space="0" w:color="auto"/>
        <w:right w:val="single" w:sz="8" w:space="0" w:color="auto"/>
      </w:pBdr>
      <w:bidi w:val="0"/>
      <w:spacing w:before="100" w:beforeAutospacing="1" w:after="100" w:afterAutospacing="1"/>
      <w:jc w:val="both"/>
      <w:textAlignment w:val="center"/>
    </w:pPr>
    <w:rPr>
      <w:rFonts w:ascii="Arial" w:hAnsi="Arial" w:cs="Times New Roman"/>
      <w:b/>
      <w:bCs/>
    </w:rPr>
  </w:style>
  <w:style w:type="paragraph" w:customStyle="1" w:styleId="xl88">
    <w:name w:val="xl88"/>
    <w:basedOn w:val="aa"/>
    <w:rsid w:val="005B388E"/>
    <w:pPr>
      <w:pBdr>
        <w:top w:val="single" w:sz="8" w:space="0" w:color="auto"/>
        <w:left w:val="single" w:sz="8" w:space="0" w:color="auto"/>
        <w:bottom w:val="single" w:sz="8" w:space="0" w:color="auto"/>
      </w:pBdr>
      <w:bidi w:val="0"/>
      <w:spacing w:before="100" w:beforeAutospacing="1" w:after="100" w:afterAutospacing="1"/>
      <w:jc w:val="both"/>
      <w:textAlignment w:val="center"/>
    </w:pPr>
    <w:rPr>
      <w:rFonts w:ascii="Arial" w:hAnsi="Arial" w:cs="Times New Roman"/>
      <w:b/>
      <w:bCs/>
    </w:rPr>
  </w:style>
  <w:style w:type="paragraph" w:customStyle="1" w:styleId="xl89">
    <w:name w:val="xl89"/>
    <w:basedOn w:val="aa"/>
    <w:rsid w:val="005B388E"/>
    <w:pPr>
      <w:bidi w:val="0"/>
      <w:spacing w:before="100" w:beforeAutospacing="1" w:after="100" w:afterAutospacing="1"/>
      <w:jc w:val="both"/>
      <w:textAlignment w:val="center"/>
    </w:pPr>
    <w:rPr>
      <w:rFonts w:ascii="Arial" w:hAnsi="Arial" w:cs="Times New Roman"/>
    </w:rPr>
  </w:style>
  <w:style w:type="paragraph" w:customStyle="1" w:styleId="xl90">
    <w:name w:val="xl90"/>
    <w:basedOn w:val="aa"/>
    <w:rsid w:val="005B388E"/>
    <w:pPr>
      <w:bidi w:val="0"/>
      <w:spacing w:before="100" w:beforeAutospacing="1" w:after="100" w:afterAutospacing="1"/>
      <w:jc w:val="both"/>
      <w:textAlignment w:val="center"/>
    </w:pPr>
    <w:rPr>
      <w:rFonts w:ascii="Arial" w:hAnsi="Arial" w:cs="Times New Roman"/>
    </w:rPr>
  </w:style>
  <w:style w:type="paragraph" w:customStyle="1" w:styleId="xl91">
    <w:name w:val="xl91"/>
    <w:basedOn w:val="aa"/>
    <w:rsid w:val="005B388E"/>
    <w:pPr>
      <w:pBdr>
        <w:left w:val="single" w:sz="8" w:space="0" w:color="auto"/>
        <w:bottom w:val="single" w:sz="8" w:space="0" w:color="auto"/>
        <w:right w:val="single" w:sz="8" w:space="0" w:color="auto"/>
      </w:pBdr>
      <w:bidi w:val="0"/>
      <w:spacing w:before="100" w:beforeAutospacing="1" w:after="100" w:afterAutospacing="1"/>
      <w:jc w:val="right"/>
      <w:textAlignment w:val="center"/>
    </w:pPr>
    <w:rPr>
      <w:rFonts w:cs="Times New Roman"/>
    </w:rPr>
  </w:style>
  <w:style w:type="paragraph" w:customStyle="1" w:styleId="xl92">
    <w:name w:val="xl92"/>
    <w:basedOn w:val="aa"/>
    <w:rsid w:val="005B388E"/>
    <w:pPr>
      <w:pBdr>
        <w:bottom w:val="single" w:sz="8" w:space="0" w:color="auto"/>
        <w:right w:val="single" w:sz="8" w:space="0" w:color="auto"/>
      </w:pBdr>
      <w:bidi w:val="0"/>
      <w:spacing w:before="100" w:beforeAutospacing="1" w:after="100" w:afterAutospacing="1"/>
      <w:jc w:val="right"/>
      <w:textAlignment w:val="center"/>
    </w:pPr>
    <w:rPr>
      <w:rFonts w:cs="Times New Roman"/>
    </w:rPr>
  </w:style>
  <w:style w:type="paragraph" w:customStyle="1" w:styleId="xl94">
    <w:name w:val="xl94"/>
    <w:basedOn w:val="aa"/>
    <w:rsid w:val="005B388E"/>
    <w:pPr>
      <w:pBdr>
        <w:top w:val="single" w:sz="8" w:space="0" w:color="auto"/>
        <w:left w:val="single" w:sz="8" w:space="0" w:color="auto"/>
        <w:bottom w:val="single" w:sz="8" w:space="0" w:color="auto"/>
      </w:pBdr>
      <w:bidi w:val="0"/>
      <w:spacing w:before="100" w:beforeAutospacing="1" w:after="100" w:afterAutospacing="1"/>
      <w:jc w:val="right"/>
      <w:textAlignment w:val="center"/>
    </w:pPr>
    <w:rPr>
      <w:rFonts w:cs="Times New Roman"/>
    </w:rPr>
  </w:style>
  <w:style w:type="paragraph" w:customStyle="1" w:styleId="xl95">
    <w:name w:val="xl95"/>
    <w:basedOn w:val="aa"/>
    <w:rsid w:val="005B388E"/>
    <w:pPr>
      <w:pBdr>
        <w:left w:val="single" w:sz="8" w:space="0" w:color="auto"/>
        <w:bottom w:val="single" w:sz="8" w:space="0" w:color="auto"/>
        <w:right w:val="single" w:sz="8" w:space="0" w:color="auto"/>
      </w:pBdr>
      <w:bidi w:val="0"/>
      <w:spacing w:before="100" w:beforeAutospacing="1" w:after="100" w:afterAutospacing="1"/>
      <w:jc w:val="right"/>
      <w:textAlignment w:val="center"/>
    </w:pPr>
    <w:rPr>
      <w:rFonts w:ascii="Arial" w:hAnsi="Arial" w:cs="Times New Roman"/>
    </w:rPr>
  </w:style>
  <w:style w:type="paragraph" w:customStyle="1" w:styleId="xl96">
    <w:name w:val="xl96"/>
    <w:basedOn w:val="aa"/>
    <w:rsid w:val="005B388E"/>
    <w:pPr>
      <w:pBdr>
        <w:bottom w:val="single" w:sz="8" w:space="0" w:color="auto"/>
        <w:right w:val="single" w:sz="8" w:space="0" w:color="auto"/>
      </w:pBdr>
      <w:bidi w:val="0"/>
      <w:spacing w:before="100" w:beforeAutospacing="1" w:after="100" w:afterAutospacing="1"/>
      <w:jc w:val="right"/>
      <w:textAlignment w:val="center"/>
    </w:pPr>
    <w:rPr>
      <w:rFonts w:ascii="Arial" w:hAnsi="Arial" w:cs="Times New Roman"/>
    </w:rPr>
  </w:style>
  <w:style w:type="paragraph" w:customStyle="1" w:styleId="xl98">
    <w:name w:val="xl98"/>
    <w:basedOn w:val="aa"/>
    <w:rsid w:val="005B388E"/>
    <w:pPr>
      <w:pBdr>
        <w:bottom w:val="single" w:sz="8" w:space="0" w:color="auto"/>
        <w:right w:val="single" w:sz="8" w:space="0" w:color="auto"/>
      </w:pBdr>
      <w:bidi w:val="0"/>
      <w:spacing w:before="100" w:beforeAutospacing="1" w:after="100" w:afterAutospacing="1"/>
      <w:textAlignment w:val="top"/>
    </w:pPr>
    <w:rPr>
      <w:rFonts w:cs="Times New Roman"/>
    </w:rPr>
  </w:style>
  <w:style w:type="paragraph" w:customStyle="1" w:styleId="xl99">
    <w:name w:val="xl99"/>
    <w:basedOn w:val="aa"/>
    <w:rsid w:val="005B388E"/>
    <w:pPr>
      <w:pBdr>
        <w:top w:val="single" w:sz="8" w:space="0" w:color="auto"/>
        <w:bottom w:val="single" w:sz="8" w:space="0" w:color="auto"/>
      </w:pBdr>
      <w:bidi w:val="0"/>
      <w:spacing w:before="100" w:beforeAutospacing="1" w:after="100" w:afterAutospacing="1"/>
      <w:jc w:val="right"/>
      <w:textAlignment w:val="center"/>
    </w:pPr>
    <w:rPr>
      <w:rFonts w:cs="Times New Roman"/>
      <w:b/>
      <w:bCs/>
    </w:rPr>
  </w:style>
  <w:style w:type="paragraph" w:customStyle="1" w:styleId="xl100">
    <w:name w:val="xl100"/>
    <w:basedOn w:val="aa"/>
    <w:rsid w:val="005B388E"/>
    <w:pPr>
      <w:pBdr>
        <w:top w:val="single" w:sz="8" w:space="0" w:color="auto"/>
        <w:bottom w:val="single" w:sz="8" w:space="0" w:color="auto"/>
      </w:pBdr>
      <w:bidi w:val="0"/>
      <w:spacing w:before="100" w:beforeAutospacing="1" w:after="100" w:afterAutospacing="1"/>
      <w:jc w:val="right"/>
      <w:textAlignment w:val="center"/>
    </w:pPr>
    <w:rPr>
      <w:rFonts w:cs="Times New Roman"/>
    </w:rPr>
  </w:style>
  <w:style w:type="paragraph" w:customStyle="1" w:styleId="xl101">
    <w:name w:val="xl101"/>
    <w:basedOn w:val="aa"/>
    <w:rsid w:val="005B388E"/>
    <w:pPr>
      <w:pBdr>
        <w:left w:val="single" w:sz="8" w:space="0" w:color="auto"/>
        <w:bottom w:val="single" w:sz="8" w:space="0" w:color="auto"/>
        <w:right w:val="single" w:sz="8" w:space="0" w:color="auto"/>
      </w:pBdr>
      <w:bidi w:val="0"/>
      <w:spacing w:before="100" w:beforeAutospacing="1" w:after="100" w:afterAutospacing="1"/>
      <w:textAlignment w:val="top"/>
    </w:pPr>
    <w:rPr>
      <w:rFonts w:cs="Times New Roman"/>
    </w:rPr>
  </w:style>
  <w:style w:type="paragraph" w:customStyle="1" w:styleId="xl102">
    <w:name w:val="xl102"/>
    <w:basedOn w:val="aa"/>
    <w:rsid w:val="005B388E"/>
    <w:pPr>
      <w:bidi w:val="0"/>
      <w:spacing w:before="100" w:beforeAutospacing="1" w:after="100" w:afterAutospacing="1"/>
      <w:jc w:val="right"/>
      <w:textAlignment w:val="center"/>
    </w:pPr>
    <w:rPr>
      <w:rFonts w:ascii="Arial" w:hAnsi="Arial" w:cs="Times New Roman"/>
    </w:rPr>
  </w:style>
  <w:style w:type="paragraph" w:customStyle="1" w:styleId="xl103">
    <w:name w:val="xl103"/>
    <w:basedOn w:val="aa"/>
    <w:rsid w:val="005B388E"/>
    <w:pPr>
      <w:pBdr>
        <w:left w:val="single" w:sz="8" w:space="0" w:color="auto"/>
        <w:bottom w:val="single" w:sz="8" w:space="0" w:color="auto"/>
        <w:right w:val="single" w:sz="8" w:space="0" w:color="auto"/>
      </w:pBdr>
      <w:bidi w:val="0"/>
      <w:spacing w:before="100" w:beforeAutospacing="1" w:after="100" w:afterAutospacing="1"/>
      <w:jc w:val="right"/>
      <w:textAlignment w:val="center"/>
    </w:pPr>
    <w:rPr>
      <w:rFonts w:cs="Times New Roman"/>
      <w:b/>
      <w:bCs/>
    </w:rPr>
  </w:style>
  <w:style w:type="paragraph" w:customStyle="1" w:styleId="xl104">
    <w:name w:val="xl104"/>
    <w:basedOn w:val="aa"/>
    <w:rsid w:val="005B388E"/>
    <w:pPr>
      <w:pBdr>
        <w:top w:val="single" w:sz="8" w:space="0" w:color="auto"/>
        <w:left w:val="single" w:sz="8" w:space="0" w:color="auto"/>
        <w:bottom w:val="single" w:sz="8" w:space="0" w:color="auto"/>
        <w:right w:val="single" w:sz="8" w:space="0" w:color="auto"/>
      </w:pBdr>
      <w:bidi w:val="0"/>
      <w:spacing w:before="100" w:beforeAutospacing="1" w:after="100" w:afterAutospacing="1"/>
      <w:jc w:val="right"/>
      <w:textAlignment w:val="center"/>
    </w:pPr>
    <w:rPr>
      <w:rFonts w:cs="Times New Roman"/>
      <w:b/>
      <w:bCs/>
    </w:rPr>
  </w:style>
  <w:style w:type="paragraph" w:customStyle="1" w:styleId="xl105">
    <w:name w:val="xl105"/>
    <w:basedOn w:val="aa"/>
    <w:rsid w:val="005B388E"/>
    <w:pPr>
      <w:pBdr>
        <w:top w:val="single" w:sz="8" w:space="0" w:color="auto"/>
        <w:bottom w:val="single" w:sz="8" w:space="0" w:color="auto"/>
        <w:right w:val="single" w:sz="8" w:space="0" w:color="auto"/>
      </w:pBdr>
      <w:bidi w:val="0"/>
      <w:spacing w:before="100" w:beforeAutospacing="1" w:after="100" w:afterAutospacing="1"/>
      <w:jc w:val="right"/>
      <w:textAlignment w:val="center"/>
    </w:pPr>
    <w:rPr>
      <w:rFonts w:cs="Times New Roman"/>
      <w:b/>
      <w:bCs/>
    </w:rPr>
  </w:style>
  <w:style w:type="paragraph" w:customStyle="1" w:styleId="xl106">
    <w:name w:val="xl106"/>
    <w:basedOn w:val="aa"/>
    <w:rsid w:val="005B388E"/>
    <w:pPr>
      <w:pBdr>
        <w:left w:val="single" w:sz="8" w:space="0" w:color="auto"/>
        <w:bottom w:val="single" w:sz="8" w:space="0" w:color="auto"/>
        <w:right w:val="single" w:sz="8" w:space="0" w:color="auto"/>
      </w:pBdr>
      <w:bidi w:val="0"/>
      <w:spacing w:before="100" w:beforeAutospacing="1" w:after="100" w:afterAutospacing="1"/>
      <w:jc w:val="right"/>
      <w:textAlignment w:val="center"/>
    </w:pPr>
    <w:rPr>
      <w:rFonts w:cs="Times New Roman"/>
    </w:rPr>
  </w:style>
  <w:style w:type="paragraph" w:customStyle="1" w:styleId="xl107">
    <w:name w:val="xl107"/>
    <w:basedOn w:val="aa"/>
    <w:rsid w:val="005B388E"/>
    <w:pPr>
      <w:pBdr>
        <w:bottom w:val="single" w:sz="8" w:space="0" w:color="auto"/>
        <w:right w:val="single" w:sz="8" w:space="0" w:color="auto"/>
      </w:pBdr>
      <w:bidi w:val="0"/>
      <w:spacing w:before="100" w:beforeAutospacing="1" w:after="100" w:afterAutospacing="1"/>
      <w:jc w:val="right"/>
      <w:textAlignment w:val="center"/>
    </w:pPr>
    <w:rPr>
      <w:rFonts w:cs="Times New Roman"/>
    </w:rPr>
  </w:style>
  <w:style w:type="paragraph" w:customStyle="1" w:styleId="xl108">
    <w:name w:val="xl108"/>
    <w:basedOn w:val="aa"/>
    <w:rsid w:val="005B388E"/>
    <w:pPr>
      <w:pBdr>
        <w:bottom w:val="single" w:sz="8" w:space="0" w:color="auto"/>
        <w:right w:val="single" w:sz="8" w:space="0" w:color="auto"/>
      </w:pBdr>
      <w:bidi w:val="0"/>
      <w:spacing w:before="100" w:beforeAutospacing="1" w:after="100" w:afterAutospacing="1"/>
      <w:jc w:val="right"/>
      <w:textAlignment w:val="center"/>
    </w:pPr>
    <w:rPr>
      <w:rFonts w:cs="Times New Roman"/>
      <w:b/>
      <w:bCs/>
    </w:rPr>
  </w:style>
  <w:style w:type="paragraph" w:customStyle="1" w:styleId="xl109">
    <w:name w:val="xl109"/>
    <w:basedOn w:val="aa"/>
    <w:rsid w:val="005B388E"/>
    <w:pPr>
      <w:pBdr>
        <w:left w:val="single" w:sz="8" w:space="0" w:color="auto"/>
        <w:bottom w:val="single" w:sz="8" w:space="0" w:color="auto"/>
        <w:right w:val="single" w:sz="8" w:space="0" w:color="auto"/>
      </w:pBdr>
      <w:bidi w:val="0"/>
      <w:spacing w:before="100" w:beforeAutospacing="1" w:after="100" w:afterAutospacing="1"/>
      <w:jc w:val="right"/>
      <w:textAlignment w:val="center"/>
    </w:pPr>
    <w:rPr>
      <w:rFonts w:cs="Times New Roman"/>
      <w:b/>
      <w:bCs/>
    </w:rPr>
  </w:style>
  <w:style w:type="paragraph" w:customStyle="1" w:styleId="xl110">
    <w:name w:val="xl110"/>
    <w:basedOn w:val="aa"/>
    <w:rsid w:val="005B388E"/>
    <w:pPr>
      <w:pBdr>
        <w:bottom w:val="single" w:sz="8" w:space="0" w:color="auto"/>
        <w:right w:val="single" w:sz="8" w:space="0" w:color="auto"/>
      </w:pBdr>
      <w:bidi w:val="0"/>
      <w:spacing w:before="100" w:beforeAutospacing="1" w:after="100" w:afterAutospacing="1"/>
      <w:jc w:val="right"/>
      <w:textAlignment w:val="center"/>
    </w:pPr>
    <w:rPr>
      <w:rFonts w:cs="Times New Roman"/>
      <w:b/>
      <w:bCs/>
    </w:rPr>
  </w:style>
  <w:style w:type="paragraph" w:customStyle="1" w:styleId="xl111">
    <w:name w:val="xl111"/>
    <w:basedOn w:val="aa"/>
    <w:rsid w:val="005B388E"/>
    <w:pPr>
      <w:pBdr>
        <w:top w:val="single" w:sz="8" w:space="0" w:color="auto"/>
        <w:left w:val="single" w:sz="8" w:space="0" w:color="auto"/>
        <w:bottom w:val="single" w:sz="8" w:space="0" w:color="auto"/>
      </w:pBdr>
      <w:bidi w:val="0"/>
      <w:spacing w:before="100" w:beforeAutospacing="1" w:after="100" w:afterAutospacing="1"/>
      <w:jc w:val="right"/>
      <w:textAlignment w:val="center"/>
    </w:pPr>
    <w:rPr>
      <w:rFonts w:cs="Times New Roman"/>
      <w:b/>
      <w:bCs/>
    </w:rPr>
  </w:style>
  <w:style w:type="paragraph" w:customStyle="1" w:styleId="xl112">
    <w:name w:val="xl112"/>
    <w:basedOn w:val="aa"/>
    <w:rsid w:val="005B388E"/>
    <w:pPr>
      <w:pBdr>
        <w:top w:val="single" w:sz="8" w:space="0" w:color="auto"/>
        <w:bottom w:val="single" w:sz="8" w:space="0" w:color="auto"/>
        <w:right w:val="single" w:sz="8" w:space="0" w:color="auto"/>
      </w:pBdr>
      <w:bidi w:val="0"/>
      <w:spacing w:before="100" w:beforeAutospacing="1" w:after="100" w:afterAutospacing="1"/>
      <w:jc w:val="right"/>
      <w:textAlignment w:val="center"/>
    </w:pPr>
    <w:rPr>
      <w:rFonts w:cs="Times New Roman"/>
      <w:b/>
      <w:bCs/>
    </w:rPr>
  </w:style>
  <w:style w:type="paragraph" w:customStyle="1" w:styleId="xl113">
    <w:name w:val="xl113"/>
    <w:basedOn w:val="aa"/>
    <w:rsid w:val="005B388E"/>
    <w:pPr>
      <w:pBdr>
        <w:top w:val="single" w:sz="8" w:space="0" w:color="auto"/>
        <w:bottom w:val="single" w:sz="8" w:space="0" w:color="auto"/>
      </w:pBdr>
      <w:bidi w:val="0"/>
      <w:spacing w:before="100" w:beforeAutospacing="1" w:after="100" w:afterAutospacing="1"/>
      <w:jc w:val="right"/>
      <w:textAlignment w:val="center"/>
    </w:pPr>
    <w:rPr>
      <w:rFonts w:cs="Times New Roman"/>
      <w:b/>
      <w:bCs/>
    </w:rPr>
  </w:style>
  <w:style w:type="paragraph" w:customStyle="1" w:styleId="xl114">
    <w:name w:val="xl114"/>
    <w:basedOn w:val="aa"/>
    <w:rsid w:val="005B388E"/>
    <w:pPr>
      <w:bidi w:val="0"/>
      <w:spacing w:before="100" w:beforeAutospacing="1" w:after="100" w:afterAutospacing="1"/>
      <w:textAlignment w:val="center"/>
    </w:pPr>
    <w:rPr>
      <w:rFonts w:cs="Times New Roman"/>
    </w:rPr>
  </w:style>
  <w:style w:type="paragraph" w:customStyle="1" w:styleId="xl115">
    <w:name w:val="xl115"/>
    <w:basedOn w:val="aa"/>
    <w:rsid w:val="005B388E"/>
    <w:pPr>
      <w:pBdr>
        <w:left w:val="single" w:sz="8" w:space="0" w:color="auto"/>
        <w:bottom w:val="single" w:sz="8" w:space="0" w:color="auto"/>
        <w:right w:val="single" w:sz="8" w:space="0" w:color="auto"/>
      </w:pBdr>
      <w:bidi w:val="0"/>
      <w:spacing w:before="100" w:beforeAutospacing="1" w:after="100" w:afterAutospacing="1"/>
      <w:jc w:val="both"/>
      <w:textAlignment w:val="center"/>
    </w:pPr>
    <w:rPr>
      <w:rFonts w:ascii="Arial" w:hAnsi="Arial" w:cs="Times New Roman"/>
      <w:b/>
      <w:bCs/>
    </w:rPr>
  </w:style>
  <w:style w:type="paragraph" w:customStyle="1" w:styleId="xl116">
    <w:name w:val="xl116"/>
    <w:basedOn w:val="aa"/>
    <w:rsid w:val="005B388E"/>
    <w:pPr>
      <w:pBdr>
        <w:top w:val="single" w:sz="8" w:space="0" w:color="auto"/>
        <w:right w:val="single" w:sz="8" w:space="0" w:color="auto"/>
      </w:pBdr>
      <w:bidi w:val="0"/>
      <w:spacing w:before="100" w:beforeAutospacing="1" w:after="100" w:afterAutospacing="1"/>
      <w:jc w:val="both"/>
      <w:textAlignment w:val="center"/>
    </w:pPr>
    <w:rPr>
      <w:rFonts w:ascii="Arial" w:hAnsi="Arial" w:cs="Times New Roman"/>
      <w:b/>
      <w:bCs/>
    </w:rPr>
  </w:style>
  <w:style w:type="paragraph" w:customStyle="1" w:styleId="xl117">
    <w:name w:val="xl117"/>
    <w:basedOn w:val="aa"/>
    <w:rsid w:val="005B388E"/>
    <w:pPr>
      <w:pBdr>
        <w:top w:val="single" w:sz="8" w:space="0" w:color="auto"/>
        <w:left w:val="single" w:sz="8" w:space="0" w:color="auto"/>
      </w:pBdr>
      <w:bidi w:val="0"/>
      <w:spacing w:before="100" w:beforeAutospacing="1" w:after="100" w:afterAutospacing="1"/>
      <w:jc w:val="both"/>
      <w:textAlignment w:val="center"/>
    </w:pPr>
    <w:rPr>
      <w:rFonts w:ascii="Arial" w:hAnsi="Arial" w:cs="Times New Roman"/>
      <w:b/>
      <w:bCs/>
    </w:rPr>
  </w:style>
  <w:style w:type="paragraph" w:customStyle="1" w:styleId="xl118">
    <w:name w:val="xl118"/>
    <w:basedOn w:val="aa"/>
    <w:rsid w:val="005B388E"/>
    <w:pPr>
      <w:pBdr>
        <w:left w:val="single" w:sz="8" w:space="0" w:color="auto"/>
        <w:bottom w:val="single" w:sz="8" w:space="0" w:color="auto"/>
      </w:pBdr>
      <w:bidi w:val="0"/>
      <w:spacing w:before="100" w:beforeAutospacing="1" w:after="100" w:afterAutospacing="1"/>
      <w:jc w:val="both"/>
      <w:textAlignment w:val="center"/>
    </w:pPr>
    <w:rPr>
      <w:rFonts w:ascii="Arial" w:hAnsi="Arial" w:cs="Times New Roman"/>
      <w:b/>
      <w:bCs/>
    </w:rPr>
  </w:style>
  <w:style w:type="paragraph" w:customStyle="1" w:styleId="xl119">
    <w:name w:val="xl119"/>
    <w:basedOn w:val="aa"/>
    <w:rsid w:val="005B388E"/>
    <w:pPr>
      <w:pBdr>
        <w:bottom w:val="single" w:sz="8" w:space="0" w:color="auto"/>
        <w:right w:val="single" w:sz="8" w:space="0" w:color="auto"/>
      </w:pBdr>
      <w:bidi w:val="0"/>
      <w:spacing w:before="100" w:beforeAutospacing="1" w:after="100" w:afterAutospacing="1"/>
      <w:jc w:val="both"/>
      <w:textAlignment w:val="center"/>
    </w:pPr>
    <w:rPr>
      <w:rFonts w:ascii="Arial" w:hAnsi="Arial" w:cs="Times New Roman"/>
    </w:rPr>
  </w:style>
  <w:style w:type="paragraph" w:customStyle="1" w:styleId="xl120">
    <w:name w:val="xl120"/>
    <w:basedOn w:val="aa"/>
    <w:rsid w:val="005B388E"/>
    <w:pPr>
      <w:pBdr>
        <w:top w:val="single" w:sz="8" w:space="0" w:color="auto"/>
        <w:bottom w:val="single" w:sz="8" w:space="0" w:color="auto"/>
      </w:pBdr>
      <w:bidi w:val="0"/>
      <w:spacing w:before="100" w:beforeAutospacing="1" w:after="100" w:afterAutospacing="1"/>
      <w:jc w:val="both"/>
      <w:textAlignment w:val="center"/>
    </w:pPr>
    <w:rPr>
      <w:rFonts w:ascii="Arial" w:hAnsi="Arial" w:cs="Times New Roman"/>
      <w:b/>
      <w:bCs/>
    </w:rPr>
  </w:style>
  <w:style w:type="paragraph" w:customStyle="1" w:styleId="xl121">
    <w:name w:val="xl121"/>
    <w:basedOn w:val="aa"/>
    <w:rsid w:val="005B388E"/>
    <w:pPr>
      <w:pBdr>
        <w:top w:val="single" w:sz="8" w:space="0" w:color="auto"/>
        <w:bottom w:val="single" w:sz="8" w:space="0" w:color="auto"/>
        <w:right w:val="single" w:sz="8" w:space="0" w:color="auto"/>
      </w:pBdr>
      <w:bidi w:val="0"/>
      <w:spacing w:before="100" w:beforeAutospacing="1" w:after="100" w:afterAutospacing="1"/>
      <w:jc w:val="both"/>
      <w:textAlignment w:val="center"/>
    </w:pPr>
    <w:rPr>
      <w:rFonts w:ascii="Arial" w:hAnsi="Arial" w:cs="Times New Roman"/>
    </w:rPr>
  </w:style>
  <w:style w:type="paragraph" w:customStyle="1" w:styleId="xl122">
    <w:name w:val="xl122"/>
    <w:basedOn w:val="aa"/>
    <w:rsid w:val="005B388E"/>
    <w:pPr>
      <w:pBdr>
        <w:top w:val="single" w:sz="8" w:space="0" w:color="auto"/>
        <w:left w:val="single" w:sz="8" w:space="0" w:color="auto"/>
        <w:bottom w:val="single" w:sz="8" w:space="0" w:color="auto"/>
      </w:pBdr>
      <w:bidi w:val="0"/>
      <w:spacing w:before="100" w:beforeAutospacing="1" w:after="100" w:afterAutospacing="1"/>
      <w:jc w:val="both"/>
      <w:textAlignment w:val="center"/>
    </w:pPr>
    <w:rPr>
      <w:rFonts w:ascii="Arial" w:hAnsi="Arial" w:cs="Times New Roman"/>
    </w:rPr>
  </w:style>
  <w:style w:type="paragraph" w:customStyle="1" w:styleId="xl123">
    <w:name w:val="xl123"/>
    <w:basedOn w:val="aa"/>
    <w:rsid w:val="005B388E"/>
    <w:pPr>
      <w:pBdr>
        <w:top w:val="single" w:sz="8" w:space="0" w:color="auto"/>
        <w:bottom w:val="single" w:sz="8" w:space="0" w:color="auto"/>
        <w:right w:val="single" w:sz="8" w:space="0" w:color="auto"/>
      </w:pBdr>
      <w:bidi w:val="0"/>
      <w:spacing w:before="100" w:beforeAutospacing="1" w:after="100" w:afterAutospacing="1"/>
      <w:jc w:val="both"/>
      <w:textAlignment w:val="center"/>
    </w:pPr>
    <w:rPr>
      <w:rFonts w:ascii="Arial" w:hAnsi="Arial" w:cs="Times New Roman"/>
      <w:b/>
      <w:bCs/>
    </w:rPr>
  </w:style>
  <w:style w:type="paragraph" w:customStyle="1" w:styleId="xl124">
    <w:name w:val="xl124"/>
    <w:basedOn w:val="aa"/>
    <w:rsid w:val="005B388E"/>
    <w:pPr>
      <w:pBdr>
        <w:top w:val="single" w:sz="8" w:space="0" w:color="auto"/>
        <w:bottom w:val="single" w:sz="8" w:space="0" w:color="auto"/>
      </w:pBdr>
      <w:bidi w:val="0"/>
      <w:spacing w:before="100" w:beforeAutospacing="1" w:after="100" w:afterAutospacing="1"/>
      <w:jc w:val="both"/>
      <w:textAlignment w:val="center"/>
    </w:pPr>
    <w:rPr>
      <w:rFonts w:ascii="Arial" w:hAnsi="Arial" w:cs="Times New Roman"/>
      <w:b/>
      <w:bCs/>
    </w:rPr>
  </w:style>
  <w:style w:type="paragraph" w:customStyle="1" w:styleId="xl125">
    <w:name w:val="xl125"/>
    <w:basedOn w:val="aa"/>
    <w:rsid w:val="005B388E"/>
    <w:pPr>
      <w:pBdr>
        <w:bottom w:val="single" w:sz="8" w:space="0" w:color="auto"/>
        <w:right w:val="single" w:sz="8" w:space="0" w:color="auto"/>
      </w:pBdr>
      <w:bidi w:val="0"/>
      <w:spacing w:before="100" w:beforeAutospacing="1" w:after="100" w:afterAutospacing="1"/>
      <w:jc w:val="right"/>
      <w:textAlignment w:val="center"/>
    </w:pPr>
    <w:rPr>
      <w:rFonts w:cs="Times New Roman"/>
    </w:rPr>
  </w:style>
  <w:style w:type="paragraph" w:customStyle="1" w:styleId="xl126">
    <w:name w:val="xl126"/>
    <w:basedOn w:val="aa"/>
    <w:rsid w:val="005B388E"/>
    <w:pPr>
      <w:pBdr>
        <w:bottom w:val="single" w:sz="8" w:space="0" w:color="auto"/>
        <w:right w:val="single" w:sz="8" w:space="0" w:color="auto"/>
      </w:pBdr>
      <w:bidi w:val="0"/>
      <w:spacing w:before="100" w:beforeAutospacing="1" w:after="100" w:afterAutospacing="1"/>
      <w:jc w:val="right"/>
      <w:textAlignment w:val="center"/>
    </w:pPr>
    <w:rPr>
      <w:rFonts w:ascii="Arial" w:hAnsi="Arial" w:cs="Times New Roman"/>
    </w:rPr>
  </w:style>
  <w:style w:type="paragraph" w:customStyle="1" w:styleId="xl127">
    <w:name w:val="xl127"/>
    <w:basedOn w:val="aa"/>
    <w:rsid w:val="005B388E"/>
    <w:pPr>
      <w:pBdr>
        <w:bottom w:val="single" w:sz="8" w:space="0" w:color="auto"/>
        <w:right w:val="single" w:sz="8" w:space="0" w:color="auto"/>
      </w:pBdr>
      <w:bidi w:val="0"/>
      <w:spacing w:before="100" w:beforeAutospacing="1" w:after="100" w:afterAutospacing="1"/>
      <w:jc w:val="right"/>
      <w:textAlignment w:val="center"/>
    </w:pPr>
    <w:rPr>
      <w:rFonts w:cs="Times New Roman"/>
    </w:rPr>
  </w:style>
  <w:style w:type="paragraph" w:customStyle="1" w:styleId="xl128">
    <w:name w:val="xl128"/>
    <w:basedOn w:val="aa"/>
    <w:rsid w:val="005B388E"/>
    <w:pPr>
      <w:pBdr>
        <w:bottom w:val="single" w:sz="8" w:space="0" w:color="auto"/>
        <w:right w:val="single" w:sz="8" w:space="0" w:color="auto"/>
      </w:pBdr>
      <w:bidi w:val="0"/>
      <w:spacing w:before="100" w:beforeAutospacing="1" w:after="100" w:afterAutospacing="1"/>
      <w:jc w:val="both"/>
      <w:textAlignment w:val="center"/>
    </w:pPr>
    <w:rPr>
      <w:rFonts w:ascii="Arial" w:hAnsi="Arial" w:cs="Times New Roman"/>
    </w:rPr>
  </w:style>
  <w:style w:type="numbering" w:customStyle="1" w:styleId="-0">
    <w:name w:val="משרד האוצר - מדורג"/>
    <w:uiPriority w:val="99"/>
    <w:rsid w:val="005B388E"/>
    <w:pPr>
      <w:numPr>
        <w:numId w:val="48"/>
      </w:numPr>
    </w:pPr>
  </w:style>
  <w:style w:type="paragraph" w:customStyle="1" w:styleId="1ff0">
    <w:name w:val="ציטוט1"/>
    <w:basedOn w:val="aa"/>
    <w:next w:val="aa"/>
    <w:uiPriority w:val="29"/>
    <w:qFormat/>
    <w:rsid w:val="005B388E"/>
    <w:pPr>
      <w:widowControl w:val="0"/>
      <w:spacing w:before="120" w:after="120" w:line="360" w:lineRule="auto"/>
      <w:ind w:left="567" w:right="567"/>
      <w:jc w:val="both"/>
    </w:pPr>
    <w:rPr>
      <w:rFonts w:eastAsia="Calibri" w:cs="FrankRuehl"/>
      <w:i/>
      <w:iCs/>
      <w:szCs w:val="26"/>
    </w:rPr>
  </w:style>
  <w:style w:type="character" w:customStyle="1" w:styleId="affffffe">
    <w:name w:val="ציטוט תו"/>
    <w:basedOn w:val="ab"/>
    <w:link w:val="afffffff"/>
    <w:uiPriority w:val="29"/>
    <w:rsid w:val="005B388E"/>
    <w:rPr>
      <w:rFonts w:cs="David"/>
      <w:i/>
      <w:iCs/>
      <w:sz w:val="24"/>
      <w:szCs w:val="24"/>
    </w:rPr>
  </w:style>
  <w:style w:type="paragraph" w:customStyle="1" w:styleId="1ff1">
    <w:name w:val="כיתוב1"/>
    <w:basedOn w:val="aa"/>
    <w:next w:val="aa"/>
    <w:uiPriority w:val="35"/>
    <w:semiHidden/>
    <w:unhideWhenUsed/>
    <w:qFormat/>
    <w:rsid w:val="005B388E"/>
    <w:pPr>
      <w:bidi w:val="0"/>
      <w:spacing w:before="120" w:after="120" w:line="360" w:lineRule="auto"/>
      <w:jc w:val="both"/>
    </w:pPr>
    <w:rPr>
      <w:rFonts w:eastAsia="Calibri" w:cs="FrankRuehl"/>
      <w:b/>
      <w:bCs/>
      <w:color w:val="365F91"/>
      <w:sz w:val="16"/>
      <w:szCs w:val="16"/>
    </w:rPr>
  </w:style>
  <w:style w:type="paragraph" w:customStyle="1" w:styleId="TOC31">
    <w:name w:val="TOC 31"/>
    <w:basedOn w:val="aa"/>
    <w:next w:val="aa"/>
    <w:autoRedefine/>
    <w:uiPriority w:val="39"/>
    <w:unhideWhenUsed/>
    <w:rsid w:val="005B388E"/>
    <w:pPr>
      <w:widowControl w:val="0"/>
      <w:tabs>
        <w:tab w:val="right" w:leader="dot" w:pos="8296"/>
      </w:tabs>
      <w:spacing w:before="100" w:after="100"/>
      <w:ind w:left="482"/>
      <w:jc w:val="both"/>
    </w:pPr>
    <w:rPr>
      <w:rFonts w:eastAsia="Calibri" w:cs="FrankRuehl"/>
      <w:szCs w:val="26"/>
    </w:rPr>
  </w:style>
  <w:style w:type="paragraph" w:customStyle="1" w:styleId="TOC11">
    <w:name w:val="TOC 11"/>
    <w:basedOn w:val="aa"/>
    <w:next w:val="aa"/>
    <w:autoRedefine/>
    <w:uiPriority w:val="39"/>
    <w:unhideWhenUsed/>
    <w:rsid w:val="005B388E"/>
    <w:pPr>
      <w:widowControl w:val="0"/>
      <w:tabs>
        <w:tab w:val="right" w:leader="dot" w:pos="8296"/>
      </w:tabs>
      <w:spacing w:before="100" w:after="100"/>
      <w:jc w:val="both"/>
    </w:pPr>
    <w:rPr>
      <w:rFonts w:eastAsia="Calibri" w:cs="FrankRuehl"/>
      <w:szCs w:val="26"/>
    </w:rPr>
  </w:style>
  <w:style w:type="paragraph" w:customStyle="1" w:styleId="TOC71">
    <w:name w:val="TOC 71"/>
    <w:basedOn w:val="aa"/>
    <w:next w:val="aa"/>
    <w:autoRedefine/>
    <w:uiPriority w:val="39"/>
    <w:unhideWhenUsed/>
    <w:rsid w:val="005B388E"/>
    <w:pPr>
      <w:widowControl w:val="0"/>
      <w:tabs>
        <w:tab w:val="right" w:leader="dot" w:pos="8296"/>
      </w:tabs>
      <w:spacing w:before="100" w:after="100"/>
      <w:ind w:left="1440"/>
      <w:jc w:val="both"/>
    </w:pPr>
    <w:rPr>
      <w:rFonts w:eastAsia="Calibri" w:cs="FrankRuehl"/>
      <w:szCs w:val="26"/>
    </w:rPr>
  </w:style>
  <w:style w:type="paragraph" w:customStyle="1" w:styleId="TOC61">
    <w:name w:val="TOC 61"/>
    <w:basedOn w:val="aa"/>
    <w:next w:val="aa"/>
    <w:autoRedefine/>
    <w:uiPriority w:val="39"/>
    <w:unhideWhenUsed/>
    <w:rsid w:val="005B388E"/>
    <w:pPr>
      <w:widowControl w:val="0"/>
      <w:tabs>
        <w:tab w:val="right" w:leader="dot" w:pos="8296"/>
      </w:tabs>
      <w:spacing w:before="100" w:after="100"/>
      <w:ind w:left="1202"/>
      <w:contextualSpacing/>
      <w:jc w:val="both"/>
    </w:pPr>
    <w:rPr>
      <w:rFonts w:eastAsia="Calibri" w:cs="FrankRuehl"/>
      <w:szCs w:val="26"/>
    </w:rPr>
  </w:style>
  <w:style w:type="paragraph" w:customStyle="1" w:styleId="TOC51">
    <w:name w:val="TOC 51"/>
    <w:basedOn w:val="aa"/>
    <w:next w:val="aa"/>
    <w:autoRedefine/>
    <w:uiPriority w:val="39"/>
    <w:unhideWhenUsed/>
    <w:rsid w:val="005B388E"/>
    <w:pPr>
      <w:widowControl w:val="0"/>
      <w:tabs>
        <w:tab w:val="right" w:leader="dot" w:pos="8296"/>
      </w:tabs>
      <w:spacing w:before="100" w:after="100"/>
      <w:ind w:left="958"/>
      <w:jc w:val="both"/>
    </w:pPr>
    <w:rPr>
      <w:rFonts w:eastAsia="Calibri" w:cs="FrankRuehl"/>
      <w:szCs w:val="26"/>
    </w:rPr>
  </w:style>
  <w:style w:type="paragraph" w:customStyle="1" w:styleId="TOC41">
    <w:name w:val="TOC 41"/>
    <w:basedOn w:val="aa"/>
    <w:next w:val="aa"/>
    <w:autoRedefine/>
    <w:uiPriority w:val="39"/>
    <w:unhideWhenUsed/>
    <w:rsid w:val="005B388E"/>
    <w:pPr>
      <w:widowControl w:val="0"/>
      <w:spacing w:before="100" w:after="100"/>
      <w:ind w:left="720"/>
      <w:jc w:val="both"/>
    </w:pPr>
    <w:rPr>
      <w:rFonts w:eastAsia="Calibri" w:cs="FrankRuehl"/>
      <w:szCs w:val="26"/>
    </w:rPr>
  </w:style>
  <w:style w:type="numbering" w:customStyle="1" w:styleId="-">
    <w:name w:val="משרד האוצר - מדורג קצר"/>
    <w:uiPriority w:val="99"/>
    <w:rsid w:val="005B388E"/>
    <w:pPr>
      <w:numPr>
        <w:numId w:val="49"/>
      </w:numPr>
    </w:pPr>
  </w:style>
  <w:style w:type="paragraph" w:styleId="afffffff">
    <w:name w:val="Quote"/>
    <w:basedOn w:val="aa"/>
    <w:next w:val="aa"/>
    <w:link w:val="affffffe"/>
    <w:uiPriority w:val="29"/>
    <w:qFormat/>
    <w:rsid w:val="005B388E"/>
    <w:rPr>
      <w:i/>
      <w:iCs/>
    </w:rPr>
  </w:style>
  <w:style w:type="character" w:customStyle="1" w:styleId="QuoteChar1">
    <w:name w:val="Quote Char1"/>
    <w:basedOn w:val="ab"/>
    <w:uiPriority w:val="29"/>
    <w:rsid w:val="005B388E"/>
    <w:rPr>
      <w:rFonts w:cs="David"/>
      <w:i/>
      <w:iCs/>
      <w:color w:val="404040" w:themeColor="text1" w:themeTint="BF"/>
      <w:sz w:val="24"/>
      <w:szCs w:val="24"/>
    </w:rPr>
  </w:style>
  <w:style w:type="character" w:customStyle="1" w:styleId="1ff2">
    <w:name w:val="ציטוט תו1"/>
    <w:basedOn w:val="ab"/>
    <w:uiPriority w:val="29"/>
    <w:rsid w:val="005B388E"/>
    <w:rPr>
      <w:rFonts w:ascii="Verdana" w:hAnsi="Verdana" w:cs="Arial"/>
      <w:i/>
      <w:iCs/>
      <w:color w:val="404040" w:themeColor="text1" w:themeTint="BF"/>
    </w:rPr>
  </w:style>
  <w:style w:type="paragraph" w:customStyle="1" w:styleId="Char20">
    <w:name w:val="Char2"/>
    <w:basedOn w:val="aa"/>
    <w:rsid w:val="005B388E"/>
    <w:pPr>
      <w:bidi w:val="0"/>
      <w:spacing w:after="160" w:line="240" w:lineRule="exact"/>
      <w:jc w:val="both"/>
    </w:pPr>
    <w:rPr>
      <w:rFonts w:cs="FrankRuehl"/>
      <w:sz w:val="16"/>
      <w:lang w:bidi="ar-SA"/>
    </w:rPr>
  </w:style>
  <w:style w:type="paragraph" w:customStyle="1" w:styleId="CharChar6">
    <w:name w:val="Char תו Char תו"/>
    <w:basedOn w:val="aa"/>
    <w:rsid w:val="005B388E"/>
    <w:pPr>
      <w:bidi w:val="0"/>
      <w:spacing w:after="160" w:line="240" w:lineRule="exact"/>
      <w:jc w:val="both"/>
    </w:pPr>
    <w:rPr>
      <w:rFonts w:cs="FrankRuehl"/>
      <w:sz w:val="16"/>
      <w:lang w:bidi="ar-SA"/>
    </w:rPr>
  </w:style>
  <w:style w:type="numbering" w:customStyle="1" w:styleId="a1">
    <w:name w:val="מספור משרד האוצר"/>
    <w:uiPriority w:val="99"/>
    <w:rsid w:val="005B388E"/>
    <w:pPr>
      <w:numPr>
        <w:numId w:val="50"/>
      </w:numPr>
    </w:pPr>
  </w:style>
  <w:style w:type="character" w:customStyle="1" w:styleId="6Char">
    <w:name w:val="סעיף רמה 6 Char"/>
    <w:basedOn w:val="58"/>
    <w:link w:val="6"/>
    <w:rsid w:val="005B388E"/>
    <w:rPr>
      <w:rFonts w:ascii="Arial" w:hAnsi="Arial" w:cs="Arial"/>
      <w:b/>
      <w:i/>
      <w:sz w:val="22"/>
      <w:szCs w:val="22"/>
    </w:rPr>
  </w:style>
  <w:style w:type="paragraph" w:customStyle="1" w:styleId="220">
    <w:name w:val="סעיף רמה 22"/>
    <w:basedOn w:val="2"/>
    <w:link w:val="22Char"/>
    <w:qFormat/>
    <w:rsid w:val="005B388E"/>
    <w:pPr>
      <w:numPr>
        <w:numId w:val="0"/>
      </w:numPr>
      <w:ind w:left="567" w:hanging="567"/>
    </w:pPr>
    <w:rPr>
      <w:rFonts w:cstheme="minorBidi"/>
      <w:u w:val="single"/>
    </w:rPr>
  </w:style>
  <w:style w:type="paragraph" w:customStyle="1" w:styleId="330">
    <w:name w:val="סעיף רמה 33"/>
    <w:basedOn w:val="3"/>
    <w:link w:val="33Char"/>
    <w:qFormat/>
    <w:rsid w:val="005B388E"/>
    <w:pPr>
      <w:numPr>
        <w:numId w:val="0"/>
      </w:numPr>
      <w:tabs>
        <w:tab w:val="clear" w:pos="1304"/>
        <w:tab w:val="left" w:pos="1371"/>
      </w:tabs>
      <w:ind w:left="1371" w:hanging="804"/>
    </w:pPr>
    <w:rPr>
      <w:rFonts w:cstheme="minorBidi"/>
      <w:b w:val="0"/>
      <w:i w:val="0"/>
    </w:rPr>
  </w:style>
  <w:style w:type="character" w:customStyle="1" w:styleId="22Char">
    <w:name w:val="סעיף רמה 22 Char"/>
    <w:basedOn w:val="2f4"/>
    <w:link w:val="220"/>
    <w:rsid w:val="005B388E"/>
    <w:rPr>
      <w:rFonts w:ascii="Arial" w:hAnsi="Arial" w:cstheme="minorBidi"/>
      <w:sz w:val="22"/>
      <w:szCs w:val="22"/>
      <w:u w:val="single"/>
    </w:rPr>
  </w:style>
  <w:style w:type="character" w:customStyle="1" w:styleId="33Char">
    <w:name w:val="סעיף רמה 33 Char"/>
    <w:basedOn w:val="3f2"/>
    <w:link w:val="330"/>
    <w:rsid w:val="005B388E"/>
    <w:rPr>
      <w:rFonts w:ascii="Arial" w:hAnsi="Arial" w:cstheme="minorBidi"/>
      <w:b w:val="0"/>
      <w:i w:val="0"/>
      <w:sz w:val="22"/>
      <w:szCs w:val="22"/>
    </w:rPr>
  </w:style>
  <w:style w:type="paragraph" w:customStyle="1" w:styleId="Normal10">
    <w:name w:val="Normal_1"/>
    <w:basedOn w:val="34"/>
    <w:rsid w:val="005B388E"/>
    <w:pPr>
      <w:keepNext w:val="0"/>
      <w:spacing w:before="120" w:after="120" w:line="276" w:lineRule="auto"/>
      <w:ind w:left="837" w:hanging="432"/>
      <w:jc w:val="both"/>
      <w:outlineLvl w:val="9"/>
    </w:pPr>
    <w:rPr>
      <w:rFonts w:ascii="David" w:eastAsia="Times New Roman" w:hAnsi="David" w:cs="David"/>
      <w:b w:val="0"/>
      <w:bCs w:val="0"/>
      <w:szCs w:val="24"/>
      <w:lang w:val="en-US" w:eastAsia="en-US"/>
    </w:rPr>
  </w:style>
  <w:style w:type="paragraph" w:customStyle="1" w:styleId="Normal30">
    <w:name w:val="Normal_3"/>
    <w:basedOn w:val="34"/>
    <w:rsid w:val="005B388E"/>
    <w:pPr>
      <w:keepNext w:val="0"/>
      <w:spacing w:before="120" w:after="120" w:line="276" w:lineRule="auto"/>
      <w:ind w:left="1467" w:right="-540" w:hanging="630"/>
      <w:jc w:val="both"/>
      <w:outlineLvl w:val="9"/>
    </w:pPr>
    <w:rPr>
      <w:rFonts w:ascii="David" w:eastAsia="Times New Roman" w:hAnsi="David" w:cs="David"/>
      <w:b w:val="0"/>
      <w:bCs w:val="0"/>
      <w:sz w:val="24"/>
      <w:szCs w:val="24"/>
      <w:lang w:val="en-US" w:eastAsia="en-US"/>
    </w:rPr>
  </w:style>
  <w:style w:type="paragraph" w:customStyle="1" w:styleId="Normal3">
    <w:name w:val="Normal3"/>
    <w:basedOn w:val="14"/>
    <w:link w:val="Normal31"/>
    <w:rsid w:val="00AC7562"/>
    <w:pPr>
      <w:numPr>
        <w:numId w:val="51"/>
      </w:numPr>
      <w:ind w:right="340"/>
      <w:outlineLvl w:val="9"/>
    </w:pPr>
    <w:rPr>
      <w:b w:val="0"/>
      <w:bCs w:val="0"/>
    </w:rPr>
  </w:style>
  <w:style w:type="character" w:customStyle="1" w:styleId="Normal31">
    <w:name w:val="Normal3 תו"/>
    <w:basedOn w:val="15"/>
    <w:link w:val="Normal3"/>
    <w:rsid w:val="00AC7562"/>
    <w:rPr>
      <w:rFonts w:ascii="Arial" w:eastAsiaTheme="minorEastAsia" w:hAnsi="Arial" w:cs="Arial" w:hint="default"/>
      <w:b w:val="0"/>
      <w:bCs w:val="0"/>
      <w:kern w:val="3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7568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nevo.co.il/law_html/law01/p175_001.htm" TargetMode="External"/><Relationship Id="rId21" Type="http://schemas.openxmlformats.org/officeDocument/2006/relationships/hyperlink" Target="https://www.nevo.co.il/law_html/Law01/090_001.htm" TargetMode="External"/><Relationship Id="rId34" Type="http://schemas.openxmlformats.org/officeDocument/2006/relationships/hyperlink" Target="file:///C:\Hseranef\mateh.shiluv@economy.gov.il" TargetMode="External"/><Relationship Id="rId42" Type="http://schemas.openxmlformats.org/officeDocument/2006/relationships/hyperlink" Target="https://takam.mof.gov.il/document/H.8.2.1" TargetMode="External"/><Relationship Id="rId47" Type="http://schemas.openxmlformats.org/officeDocument/2006/relationships/hyperlink" Target="https://www.nevo.co.il/law_html/Law01/P222K11_001.htm" TargetMode="External"/><Relationship Id="rId50" Type="http://schemas.openxmlformats.org/officeDocument/2006/relationships/hyperlink" Target="https://www.gov.il/BlobFolder/dynamiccollectorresultitem/extention-order-securing-2014/he/extention-order-securing-2014.pdf" TargetMode="External"/><Relationship Id="rId55" Type="http://schemas.openxmlformats.org/officeDocument/2006/relationships/hyperlink" Target="https://www.nevo.co.il/law_html/Law01/146_001.htm" TargetMode="External"/><Relationship Id="rId63" Type="http://schemas.openxmlformats.org/officeDocument/2006/relationships/hyperlink" Target="https://www.nevo.co.il/law_html/Law01/999_470.htm" TargetMode="External"/><Relationship Id="rId68" Type="http://schemas.openxmlformats.org/officeDocument/2006/relationships/hyperlink" Target="https://www.btl.gov.il/Laws1/00_0001_000000.pdf" TargetMode="External"/><Relationship Id="rId76" Type="http://schemas.openxmlformats.org/officeDocument/2006/relationships/hyperlink" Target="https://www.gov.il/BlobFolder/dynamiccollectorresultitem/extention-order-securing-2014/he/extention-order-securing-2014.pdf" TargetMode="External"/><Relationship Id="rId84" Type="http://schemas.openxmlformats.org/officeDocument/2006/relationships/hyperlink" Target="https://www.nevo.co.il/law_html/Law01/999_470.htm" TargetMode="External"/><Relationship Id="rId89" Type="http://schemas.openxmlformats.org/officeDocument/2006/relationships/hyperlink" Target="https://www.nevo.co.il/law_html/law01/999_471.htm" TargetMode="External"/><Relationship Id="rId97" Type="http://schemas.openxmlformats.org/officeDocument/2006/relationships/hyperlink" Target="https://govextra.gov.il/digital-guarantee/homepage/" TargetMode="External"/><Relationship Id="rId7" Type="http://schemas.openxmlformats.org/officeDocument/2006/relationships/endnotes" Target="endnotes.xml"/><Relationship Id="rId71" Type="http://schemas.openxmlformats.org/officeDocument/2006/relationships/hyperlink" Target="https://www.gov.il/BlobFolder/dynamiccollectorresultitem/extention-order-securing-2014/he/extention-order-securing-2014.pdf" TargetMode="External"/><Relationship Id="rId92" Type="http://schemas.openxmlformats.org/officeDocument/2006/relationships/hyperlink" Target="https://takam.mof.gov.il/document/H.8.2.1" TargetMode="Externa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hyperlink" Target="https://www.nevo.co.il/law_html/Law01/P222_001.htm" TargetMode="External"/><Relationship Id="rId11" Type="http://schemas.openxmlformats.org/officeDocument/2006/relationships/footer" Target="footer1.xml"/><Relationship Id="rId24" Type="http://schemas.openxmlformats.org/officeDocument/2006/relationships/hyperlink" Target="https://www.nevo.co.il/law_html/Law01/146_001.htm" TargetMode="External"/><Relationship Id="rId32" Type="http://schemas.openxmlformats.org/officeDocument/2006/relationships/hyperlink" Target="https://www.nevo.co.il/law_html/Law01/P225_001.htm" TargetMode="External"/><Relationship Id="rId37" Type="http://schemas.openxmlformats.org/officeDocument/2006/relationships/image" Target="media/image2.wmf"/><Relationship Id="rId40" Type="http://schemas.openxmlformats.org/officeDocument/2006/relationships/image" Target="media/image5.wmf"/><Relationship Id="rId45" Type="http://schemas.openxmlformats.org/officeDocument/2006/relationships/hyperlink" Target="https://www.nevo.co.il/law_html/Law01/500_608.htm" TargetMode="External"/><Relationship Id="rId53" Type="http://schemas.openxmlformats.org/officeDocument/2006/relationships/hyperlink" Target="https://www.nevo.co.il/law_html/Law01/P222K11_001.htm" TargetMode="External"/><Relationship Id="rId58" Type="http://schemas.openxmlformats.org/officeDocument/2006/relationships/hyperlink" Target="https://workagreements.labor.gov.il/api/GetSelect/DownLoadFile?Type=Agreements&amp;FileName=20120305&amp;FileExtension=pdf" TargetMode="External"/><Relationship Id="rId66" Type="http://schemas.openxmlformats.org/officeDocument/2006/relationships/hyperlink" Target="https://workagreements.labor.gov.il/api/GetSelect/DownLoadFile?Type=Agreements&amp;FileName=20120305&amp;FileExtension=pdf" TargetMode="External"/><Relationship Id="rId74" Type="http://schemas.openxmlformats.org/officeDocument/2006/relationships/hyperlink" Target="https://www.nevo.co.il/law_html/Law01/074_001.htm" TargetMode="External"/><Relationship Id="rId79" Type="http://schemas.openxmlformats.org/officeDocument/2006/relationships/hyperlink" Target="https://takam.mof.gov.il/document/H.8.2.1" TargetMode="External"/><Relationship Id="rId87" Type="http://schemas.openxmlformats.org/officeDocument/2006/relationships/hyperlink" Target="https://takam.mof.gov.il/document/H.8.2.1" TargetMode="External"/><Relationship Id="rId102"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workagreements.labor.gov.il/api/GetSelect/DownLoadFile?Type=Agreements&amp;FileName=20120305&amp;FileExtension=pdf" TargetMode="External"/><Relationship Id="rId82" Type="http://schemas.openxmlformats.org/officeDocument/2006/relationships/hyperlink" Target="https://www.nevo.co.il/law_html/Law01/094M1_001.htm" TargetMode="External"/><Relationship Id="rId90" Type="http://schemas.openxmlformats.org/officeDocument/2006/relationships/hyperlink" Target="https://www.nevo.co.il/law_html/Law01/116_001.htm" TargetMode="External"/><Relationship Id="rId95" Type="http://schemas.openxmlformats.org/officeDocument/2006/relationships/hyperlink" Target="https://www.nevo.co.il/law_html/law100/%D7%A6%D7%95%20%D7%94%D7%A8%D7%97%D7%91%D7%94%20%D7%91%D7%A2%D7%A0%D7%A3%20%D7%94%D7%A9%D7%9E%D7%99%D7%A8%D7%94%20%D7%95%D7%94%D7%90%D7%91%D7%98%D7%97%D7%94%202022.htm" TargetMode="External"/><Relationship Id="rId19" Type="http://schemas.openxmlformats.org/officeDocument/2006/relationships/footer" Target="footer5.xml"/><Relationship Id="rId14" Type="http://schemas.openxmlformats.org/officeDocument/2006/relationships/header" Target="header2.xml"/><Relationship Id="rId22" Type="http://schemas.openxmlformats.org/officeDocument/2006/relationships/hyperlink" Target="https://www.nevo.co.il/law_html/Law01/094M1_001.htm" TargetMode="External"/><Relationship Id="rId27" Type="http://schemas.openxmlformats.org/officeDocument/2006/relationships/hyperlink" Target="https://www.nevo.co.il/law_html/Law01/p176_001.htm" TargetMode="External"/><Relationship Id="rId30" Type="http://schemas.openxmlformats.org/officeDocument/2006/relationships/hyperlink" Target="https://www.nevo.co.il/law_html/Law01/P222K11_001.htm" TargetMode="External"/><Relationship Id="rId35" Type="http://schemas.openxmlformats.org/officeDocument/2006/relationships/hyperlink" Target="mailto:info@mtlm.org.il" TargetMode="External"/><Relationship Id="rId43" Type="http://schemas.openxmlformats.org/officeDocument/2006/relationships/hyperlink" Target="https://www.nevo.co.il/law_html/Law01/P222K11_001.htm" TargetMode="External"/><Relationship Id="rId48" Type="http://schemas.openxmlformats.org/officeDocument/2006/relationships/hyperlink" Target="https://takam.mof.gov.il/document/H.7.11.6" TargetMode="External"/><Relationship Id="rId56" Type="http://schemas.openxmlformats.org/officeDocument/2006/relationships/hyperlink" Target="https://www.gov.il/BlobFolder/dynamiccollectorresultitem/extention-order-securing-2014/he/extention-order-securing-2014.pdf" TargetMode="External"/><Relationship Id="rId64" Type="http://schemas.openxmlformats.org/officeDocument/2006/relationships/hyperlink" Target="https://www.nevo.co.il/law_html/law100/%D7%A6%D7%95%20%D7%94%D7%A8%D7%97%D7%91%D7%94%20%D7%9E%D7%A9%D7%95%D7%9C%D7%91%20%D7%9C%D7%A4%D7%A0%D7%A1%D7%99%D7%94%20%D7%97%D7%95%D7%91%D7%94%202011.htm" TargetMode="External"/><Relationship Id="rId69" Type="http://schemas.openxmlformats.org/officeDocument/2006/relationships/hyperlink" Target="https://www.btl.gov.il/Laws1/00_0001_000000.pdf" TargetMode="External"/><Relationship Id="rId77" Type="http://schemas.openxmlformats.org/officeDocument/2006/relationships/hyperlink" Target="https://takam.mof.gov.il/document/H.8.2.1" TargetMode="External"/><Relationship Id="rId100" Type="http://schemas.openxmlformats.org/officeDocument/2006/relationships/footer" Target="footer6.xml"/><Relationship Id="rId8" Type="http://schemas.openxmlformats.org/officeDocument/2006/relationships/hyperlink" Target="https://www.nevo.co.il/law_html/Law01/116_001.htm" TargetMode="External"/><Relationship Id="rId51" Type="http://schemas.openxmlformats.org/officeDocument/2006/relationships/hyperlink" Target="https://www.gov.il/BlobFolder/dynamiccollectorresultitem/extention-order-securing-2016/he/extention-order-securing-2016.pdf" TargetMode="External"/><Relationship Id="rId72" Type="http://schemas.openxmlformats.org/officeDocument/2006/relationships/hyperlink" Target="http://www.heshevavoda.co.il/wp/wp-content/uploads/2019/05/%D7%A6%D7%95-%D7%94%D7%A8%D7%97%D7%91%D7%94-%D7%91%D7%93%D7%91%D7%A8-%D7%94%D7%95%D7%A6%D7%90%D7%95%D7%AA-%D7%A0%D7%A1%D7%99%D7%A2%D7%94-2016.pdf" TargetMode="External"/><Relationship Id="rId80" Type="http://schemas.openxmlformats.org/officeDocument/2006/relationships/image" Target="media/image6.emf"/><Relationship Id="rId85" Type="http://schemas.openxmlformats.org/officeDocument/2006/relationships/hyperlink" Target="https://www.nevo.co.il/law_html/Law01/p189_001.htm" TargetMode="External"/><Relationship Id="rId93" Type="http://schemas.openxmlformats.org/officeDocument/2006/relationships/hyperlink" Target="https://takam.mof.gov.il/document/H.8.2.1" TargetMode="External"/><Relationship Id="rId98" Type="http://schemas.openxmlformats.org/officeDocument/2006/relationships/hyperlink" Target="https://takam.mof.gov.il/document/H.7.3.3" TargetMode="Externa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4.xml"/><Relationship Id="rId25" Type="http://schemas.openxmlformats.org/officeDocument/2006/relationships/hyperlink" Target="https://www.nevo.co.il/law_html/Law01/150_001.htm" TargetMode="External"/><Relationship Id="rId33" Type="http://schemas.openxmlformats.org/officeDocument/2006/relationships/hyperlink" Target="https://main.knesset.gov.il/Activity/Legislation/Laws/Pages/LawPrimary.aspx?t=lawlaws&amp;st=lawlaws&amp;lawitemid=2001104" TargetMode="External"/><Relationship Id="rId38" Type="http://schemas.openxmlformats.org/officeDocument/2006/relationships/image" Target="media/image3.wmf"/><Relationship Id="rId46" Type="http://schemas.openxmlformats.org/officeDocument/2006/relationships/hyperlink" Target="https://takam.mof.gov.il/document/H.8.2.1" TargetMode="External"/><Relationship Id="rId59" Type="http://schemas.openxmlformats.org/officeDocument/2006/relationships/hyperlink" Target="https://takam.mof.gov.il/document/H.13.3.1" TargetMode="External"/><Relationship Id="rId67" Type="http://schemas.openxmlformats.org/officeDocument/2006/relationships/hyperlink" Target="https://www.gov.il/BlobFolder/dynamiccollectorresultitem/extention-order-securing-2014/he/extention-order-securing-2014.pdf" TargetMode="External"/><Relationship Id="rId20" Type="http://schemas.openxmlformats.org/officeDocument/2006/relationships/hyperlink" Target="https://www.nevo.co.il/law_html/Law01/039_002.htm" TargetMode="External"/><Relationship Id="rId41" Type="http://schemas.openxmlformats.org/officeDocument/2006/relationships/hyperlink" Target="https://www.nevo.co.il/law_html/Law01/500_608.htm" TargetMode="External"/><Relationship Id="rId54" Type="http://schemas.openxmlformats.org/officeDocument/2006/relationships/hyperlink" Target="https://www.nevo.co.il/law_html/Law01/146_001.htm" TargetMode="External"/><Relationship Id="rId62" Type="http://schemas.openxmlformats.org/officeDocument/2006/relationships/hyperlink" Target="https://www.gov.il/BlobFolder/dynamiccollectorresultitem/extention-order-securing-2014/he/extention-order-securing-2014.pdf" TargetMode="External"/><Relationship Id="rId70" Type="http://schemas.openxmlformats.org/officeDocument/2006/relationships/hyperlink" Target="https://workagreements.labor.gov.il/api/GetSelect/DownLoadFile?Type=Agreements&amp;FileName=20120305&amp;FileExtension=pdf" TargetMode="External"/><Relationship Id="rId75" Type="http://schemas.openxmlformats.org/officeDocument/2006/relationships/hyperlink" Target="https://www.nevo.co.il/law_html/Law01/074_001.htm" TargetMode="External"/><Relationship Id="rId83" Type="http://schemas.openxmlformats.org/officeDocument/2006/relationships/hyperlink" Target="https://www.nevo.co.il/law_html/law100/%D7%A6%D7%95%20%D7%94%D7%A8%D7%97%D7%91%D7%94%20%D7%9E%D7%A9%D7%95%D7%9C%D7%91%20%D7%9C%D7%A4%D7%A0%D7%A1%D7%99%D7%94%20%D7%97%D7%95%D7%91%D7%94%202011.htm" TargetMode="External"/><Relationship Id="rId88" Type="http://schemas.openxmlformats.org/officeDocument/2006/relationships/hyperlink" Target="https://takam.mof.gov.il/document/H.8.2.1" TargetMode="External"/><Relationship Id="rId91" Type="http://schemas.openxmlformats.org/officeDocument/2006/relationships/hyperlink" Target="https://takam.mof.gov.il/document/H.7.11.6" TargetMode="External"/><Relationship Id="rId96" Type="http://schemas.openxmlformats.org/officeDocument/2006/relationships/hyperlink" Target="https://takam.mof.gov.il/document/H.8.2.1"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yperlink" Target="https://www.nevo.co.il/law_html/Law01/p175_010.htm" TargetMode="External"/><Relationship Id="rId28" Type="http://schemas.openxmlformats.org/officeDocument/2006/relationships/hyperlink" Target="https://www.nevo.co.il/law_html/Law01/p189_001.htm" TargetMode="External"/><Relationship Id="rId36" Type="http://schemas.openxmlformats.org/officeDocument/2006/relationships/image" Target="media/image1.wmf"/><Relationship Id="rId49" Type="http://schemas.openxmlformats.org/officeDocument/2006/relationships/hyperlink" Target="https://workagreements.labor.gov.il/api/GetSelect/DownLoadFile?Type=Agreements&amp;FileName=20120305&amp;FileExtension=pdf" TargetMode="External"/><Relationship Id="rId57" Type="http://schemas.openxmlformats.org/officeDocument/2006/relationships/hyperlink" Target="https://www.gov.il/BlobFolder/dynamiccollectorresultitem/extention-order-securing-2014/he/extention-order-securing-2014.pdf" TargetMode="External"/><Relationship Id="rId10" Type="http://schemas.openxmlformats.org/officeDocument/2006/relationships/hyperlink" Target="https://www.nevo.co.il/law_html/Law01/271_046.htm" TargetMode="External"/><Relationship Id="rId31" Type="http://schemas.openxmlformats.org/officeDocument/2006/relationships/hyperlink" Target="https://www.nevo.co.il/law_html/Law01/P222K2_002.htm" TargetMode="External"/><Relationship Id="rId44" Type="http://schemas.openxmlformats.org/officeDocument/2006/relationships/hyperlink" Target="https://www.nevo.co.il/law_html/Law01/271_046.htm" TargetMode="External"/><Relationship Id="rId52" Type="http://schemas.openxmlformats.org/officeDocument/2006/relationships/hyperlink" Target="https://www.nevo.co.il/law_html/law100/%D7%A6%D7%95%20%D7%94%D7%A8%D7%97%D7%91%D7%94%20%D7%91%D7%A2%D7%A0%D7%A3%20%D7%94%D7%A9%D7%9E%D7%99%D7%A8%D7%94%20%D7%95%D7%94%D7%90%D7%91%D7%98%D7%97%D7%94%202022.htm" TargetMode="External"/><Relationship Id="rId60" Type="http://schemas.openxmlformats.org/officeDocument/2006/relationships/hyperlink" Target="https://www.nevo.co.il/law_html/Law01/999_470.htm" TargetMode="External"/><Relationship Id="rId65" Type="http://schemas.openxmlformats.org/officeDocument/2006/relationships/hyperlink" Target="https://www.nevo.co.il/law_html/Law01/p189_001.htm" TargetMode="External"/><Relationship Id="rId73" Type="http://schemas.openxmlformats.org/officeDocument/2006/relationships/hyperlink" Target="https://www.gov.il/BlobFolder/dynamiccollectorresultitem/extention-order-securing-2014/he/extention-order-securing-2014.pdf" TargetMode="External"/><Relationship Id="rId78" Type="http://schemas.openxmlformats.org/officeDocument/2006/relationships/hyperlink" Target="https://takam.mof.gov.il/document/H.8.2.1" TargetMode="External"/><Relationship Id="rId81" Type="http://schemas.openxmlformats.org/officeDocument/2006/relationships/hyperlink" Target="https://www.nevo.co.il/law_html/Law01/090_001.htm" TargetMode="External"/><Relationship Id="rId86" Type="http://schemas.openxmlformats.org/officeDocument/2006/relationships/hyperlink" Target="https://www.nevo.co.il/law_html/Law01/999_470.htm" TargetMode="External"/><Relationship Id="rId94" Type="http://schemas.openxmlformats.org/officeDocument/2006/relationships/hyperlink" Target="https://takam.mof.gov.il/document/H.8.2.1" TargetMode="External"/><Relationship Id="rId99" Type="http://schemas.openxmlformats.org/officeDocument/2006/relationships/hyperlink" Target="https://takam.mof.gov.il/document/H.14.1.1" TargetMode="External"/><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nevo.co.il/law_html/Law01/271_046.htm" TargetMode="External"/><Relationship Id="rId13" Type="http://schemas.openxmlformats.org/officeDocument/2006/relationships/footer" Target="footer2.xml"/><Relationship Id="rId18" Type="http://schemas.openxmlformats.org/officeDocument/2006/relationships/header" Target="header4.xml"/><Relationship Id="rId39" Type="http://schemas.openxmlformats.org/officeDocument/2006/relationships/image" Target="media/image4.wmf"/></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BA9A53-035F-4171-BAC9-17E6474F27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75</Pages>
  <Words>19500</Words>
  <Characters>97502</Characters>
  <Application>Microsoft Office Word</Application>
  <DocSecurity>0</DocSecurity>
  <Lines>812</Lines>
  <Paragraphs>233</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משרד הפנים- מכרז מס' 12/2023</vt:lpstr>
      <vt:lpstr>משרד הפנים- מכרז מס' 12/2023</vt:lpstr>
    </vt:vector>
  </TitlesOfParts>
  <Company>tamas</Company>
  <LinksUpToDate>false</LinksUpToDate>
  <CharactersWithSpaces>116769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משרד הפנים- מכרז מס' 12/2023</dc:title>
  <dc:subject/>
  <dc:creator>Ministry Of Industry Trade And Labor</dc:creator>
  <cp:keywords>Produced By WeCo Office Accessibilty</cp:keywords>
  <dc:description>שלב 2 - הגדרת כותרות מסמך</dc:description>
  <cp:lastModifiedBy>אורלי זרביב</cp:lastModifiedBy>
  <cp:revision>2</cp:revision>
  <cp:lastPrinted>2023-11-19T09:19:00Z</cp:lastPrinted>
  <dcterms:created xsi:type="dcterms:W3CDTF">2023-11-20T07:55:00Z</dcterms:created>
  <dcterms:modified xsi:type="dcterms:W3CDTF">2023-11-20T07:55:00Z</dcterms:modified>
  <cp:category>Clean Validation report was produced on: 19/11/2023 11:14:22</cp:category>
  <dc:language>עברית</dc:language>
</cp:coreProperties>
</file>